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D231E" w:rsidRDefault="00650E48">
      <w:pPr>
        <w:jc w:val="center"/>
        <w:rPr>
          <w:b/>
        </w:rPr>
      </w:pPr>
      <w:bookmarkStart w:id="0" w:name="_GoBack"/>
      <w:r>
        <w:rPr>
          <w:b/>
        </w:rPr>
        <w:t xml:space="preserve"> Информационное сообщение</w:t>
      </w:r>
    </w:p>
    <w:p w14:paraId="02000000" w14:textId="77777777" w:rsidR="00CD231E" w:rsidRDefault="00650E48">
      <w:pPr>
        <w:jc w:val="center"/>
        <w:rPr>
          <w:b/>
        </w:rPr>
      </w:pPr>
      <w:r>
        <w:rPr>
          <w:b/>
        </w:rPr>
        <w:t>УФНС России по Иркутской области</w:t>
      </w:r>
    </w:p>
    <w:bookmarkEnd w:id="0"/>
    <w:p w14:paraId="03000000" w14:textId="77777777" w:rsidR="00CD231E" w:rsidRDefault="00CD231E">
      <w:pPr>
        <w:rPr>
          <w:b/>
        </w:rPr>
      </w:pPr>
    </w:p>
    <w:p w14:paraId="04000000" w14:textId="77777777" w:rsidR="00CD231E" w:rsidRDefault="00650E48">
      <w:pPr>
        <w:rPr>
          <w:b/>
        </w:rPr>
      </w:pPr>
      <w:r>
        <w:rPr>
          <w:b/>
        </w:rPr>
        <w:t>Разбираем типичные ошибки налогоплательщиков в декларации 3-НДФЛ</w:t>
      </w:r>
    </w:p>
    <w:p w14:paraId="05000000" w14:textId="77777777" w:rsidR="00CD231E" w:rsidRDefault="00CD231E">
      <w:pPr>
        <w:rPr>
          <w:b/>
        </w:rPr>
      </w:pPr>
    </w:p>
    <w:p w14:paraId="06000000" w14:textId="77777777" w:rsidR="00CD231E" w:rsidRDefault="00650E48">
      <w:pPr>
        <w:rPr>
          <w:b/>
        </w:rPr>
      </w:pPr>
      <w:r>
        <w:rPr>
          <w:b/>
        </w:rPr>
        <w:t>Случай 1</w:t>
      </w:r>
    </w:p>
    <w:p w14:paraId="07000000" w14:textId="77777777" w:rsidR="00CD231E" w:rsidRDefault="00CD231E">
      <w:pPr>
        <w:rPr>
          <w:b/>
        </w:rPr>
      </w:pPr>
    </w:p>
    <w:p w14:paraId="08000000" w14:textId="77777777" w:rsidR="00CD231E" w:rsidRDefault="00650E48">
      <w:r>
        <w:t>Представление уточненной налоговой декларации с дополнительными налоговыми вычетами без отражения в ней вычетов, ранее заявленных в первичной декларации.</w:t>
      </w:r>
    </w:p>
    <w:p w14:paraId="09000000" w14:textId="77777777" w:rsidR="00CD231E" w:rsidRDefault="00CD231E"/>
    <w:p w14:paraId="0A000000" w14:textId="77777777" w:rsidR="00CD231E" w:rsidRDefault="00650E48">
      <w:r>
        <w:t xml:space="preserve">Правильно: уточненная декларация 3-НДФЛ должна включать в себя все вычеты, заявленные в первичной декларации. </w:t>
      </w:r>
    </w:p>
    <w:p w14:paraId="0B000000" w14:textId="77777777" w:rsidR="00CD231E" w:rsidRDefault="00CD231E"/>
    <w:p w14:paraId="0C000000" w14:textId="77777777" w:rsidR="00CD231E" w:rsidRDefault="00650E48">
      <w:r>
        <w:t>Например, в первичной декларации заявлен социальный налоговый вычет на лечение в размере 90 000 рублей, сумма возвращенного налога составила 11 700 рублей. В уточненной декларации заявлен только социальный налоговый вычет по расходам на обучение ребенка в размере 50 000 рублей, сумма возврата по которому – 6 500 рублей. Тем самым налогоплательщик фактически отказался от ранее заявленного социального вычета по лечению, поскольку не отразил его в уточненной декларации. В результате вместо дополнительно ожидаемых из бюджета 6 500 рублей образовалась задолженность в размере 5 200 рублей (11 700 – 6 500).</w:t>
      </w:r>
    </w:p>
    <w:p w14:paraId="0D000000" w14:textId="77777777" w:rsidR="00CD231E" w:rsidRDefault="00650E48">
      <w:r>
        <w:t xml:space="preserve"> </w:t>
      </w:r>
    </w:p>
    <w:p w14:paraId="0E000000" w14:textId="77777777" w:rsidR="00CD231E" w:rsidRDefault="00650E48">
      <w:pPr>
        <w:rPr>
          <w:b/>
        </w:rPr>
      </w:pPr>
      <w:r>
        <w:rPr>
          <w:b/>
        </w:rPr>
        <w:t>Случай 2</w:t>
      </w:r>
    </w:p>
    <w:p w14:paraId="0F000000" w14:textId="77777777" w:rsidR="00CD231E" w:rsidRDefault="00CD231E">
      <w:pPr>
        <w:rPr>
          <w:b/>
        </w:rPr>
      </w:pPr>
    </w:p>
    <w:p w14:paraId="10000000" w14:textId="77777777" w:rsidR="00CD231E" w:rsidRDefault="00650E48">
      <w:r>
        <w:t>Отсутствие в декларации стандартных налоговых вычетов по сведениям о доходах, предоставленных работодателем.</w:t>
      </w:r>
    </w:p>
    <w:p w14:paraId="11000000" w14:textId="77777777" w:rsidR="00CD231E" w:rsidRDefault="00CD231E"/>
    <w:p w14:paraId="12000000" w14:textId="77777777" w:rsidR="00CD231E" w:rsidRDefault="00650E48">
      <w:r>
        <w:t>Правильно: в декларации должны быть отражены все предоставленные налоговым агентом (работодателем) вычеты, в том числе стандартные на детей.</w:t>
      </w:r>
    </w:p>
    <w:p w14:paraId="13000000" w14:textId="77777777" w:rsidR="00CD231E" w:rsidRDefault="00CD231E"/>
    <w:p w14:paraId="14000000" w14:textId="77777777" w:rsidR="00CD231E" w:rsidRDefault="00650E48">
      <w:pPr>
        <w:rPr>
          <w:b/>
        </w:rPr>
      </w:pPr>
      <w:r>
        <w:rPr>
          <w:b/>
        </w:rPr>
        <w:t>Случай 3</w:t>
      </w:r>
    </w:p>
    <w:p w14:paraId="15000000" w14:textId="77777777" w:rsidR="00CD231E" w:rsidRDefault="00CD231E">
      <w:pPr>
        <w:rPr>
          <w:b/>
        </w:rPr>
      </w:pPr>
    </w:p>
    <w:p w14:paraId="16000000" w14:textId="77777777" w:rsidR="00CD231E" w:rsidRDefault="00650E48">
      <w:r>
        <w:t>Не задекларированы доходы от реализации имущества, когда совокупный доход от реализации всех объектов превышает установленные ограничения:</w:t>
      </w:r>
    </w:p>
    <w:p w14:paraId="17000000" w14:textId="77777777" w:rsidR="00CD231E" w:rsidRDefault="00CD231E"/>
    <w:p w14:paraId="18000000" w14:textId="77777777" w:rsidR="00CD231E" w:rsidRDefault="00650E48">
      <w:r>
        <w:t>при продаже жилых домов, квартир, комнат, включая приватизированные жилые помещения, садовых домов, земельных участков (долей в них), находившихся в собственности менее минимального предельного срока владения (3 или 5 лет), 1 млн рублей</w:t>
      </w:r>
    </w:p>
    <w:p w14:paraId="19000000" w14:textId="77777777" w:rsidR="00CD231E" w:rsidRDefault="00CD231E"/>
    <w:p w14:paraId="1A000000" w14:textId="77777777" w:rsidR="00CD231E" w:rsidRDefault="00650E48">
      <w:r>
        <w:t>при продаже иного недвижимого имущества, находившегося в собственности менее установленного предельной срока владения (3 или 5 лет), 250 тыс. рублей</w:t>
      </w:r>
    </w:p>
    <w:p w14:paraId="1B000000" w14:textId="77777777" w:rsidR="00CD231E" w:rsidRDefault="00CD231E"/>
    <w:p w14:paraId="1C000000" w14:textId="77777777" w:rsidR="00CD231E" w:rsidRDefault="00650E48">
      <w:r>
        <w:t>Правильно: если совокупный доход от реализации всех объектов превышает порог, то весь полученный доход подлежит декларированию.</w:t>
      </w:r>
    </w:p>
    <w:p w14:paraId="1D000000" w14:textId="77777777" w:rsidR="00CD231E" w:rsidRDefault="00CD231E"/>
    <w:p w14:paraId="1E000000" w14:textId="77777777" w:rsidR="00CD231E" w:rsidRDefault="00650E48">
      <w:pPr>
        <w:rPr>
          <w:b/>
        </w:rPr>
      </w:pPr>
      <w:r>
        <w:rPr>
          <w:b/>
        </w:rPr>
        <w:t xml:space="preserve">Случай 4 </w:t>
      </w:r>
    </w:p>
    <w:p w14:paraId="1F000000" w14:textId="77777777" w:rsidR="00CD231E" w:rsidRDefault="00CD231E"/>
    <w:p w14:paraId="20000000" w14:textId="77777777" w:rsidR="00CD231E" w:rsidRDefault="00650E48">
      <w:r>
        <w:t xml:space="preserve"> К декларации не приложены соответствующие документы.</w:t>
      </w:r>
    </w:p>
    <w:p w14:paraId="21000000" w14:textId="77777777" w:rsidR="00CD231E" w:rsidRDefault="00CD231E"/>
    <w:p w14:paraId="22000000" w14:textId="77777777" w:rsidR="00CD231E" w:rsidRDefault="00650E48">
      <w:r>
        <w:lastRenderedPageBreak/>
        <w:t xml:space="preserve">Правильно: все затраты на </w:t>
      </w:r>
      <w:proofErr w:type="gramStart"/>
      <w:r>
        <w:t>лечение,  обучение</w:t>
      </w:r>
      <w:proofErr w:type="gramEnd"/>
      <w:r>
        <w:t>,  фитнес, покупку недвижимости должны подтверждаться соответствующими документами.</w:t>
      </w:r>
    </w:p>
    <w:p w14:paraId="23000000" w14:textId="77777777" w:rsidR="00CD231E" w:rsidRDefault="00CD231E"/>
    <w:p w14:paraId="24000000" w14:textId="77777777" w:rsidR="00CD231E" w:rsidRDefault="00650E48">
      <w:pPr>
        <w:rPr>
          <w:b/>
        </w:rPr>
      </w:pPr>
      <w:r>
        <w:rPr>
          <w:b/>
        </w:rPr>
        <w:t>Случай 5</w:t>
      </w:r>
    </w:p>
    <w:p w14:paraId="25000000" w14:textId="77777777" w:rsidR="00CD231E" w:rsidRDefault="00CD231E"/>
    <w:p w14:paraId="26000000" w14:textId="77777777" w:rsidR="00CD231E" w:rsidRDefault="00650E48">
      <w:r>
        <w:t>В декларации заявлена полная сумма вычета - 1 млн рублей при продаже доли по одному договору купли-продажи с другими бывшими владельцами.</w:t>
      </w:r>
    </w:p>
    <w:p w14:paraId="27000000" w14:textId="77777777" w:rsidR="00CD231E" w:rsidRDefault="00CD231E"/>
    <w:p w14:paraId="28000000" w14:textId="77777777" w:rsidR="00CD231E" w:rsidRDefault="00650E48">
      <w:r>
        <w:t>Правильно: при продаже недвижимости как единого объекта права по одному договору купли-продажи вычет в размере 1 млн рублей делится между владельцами в зависимости от размера их доли.</w:t>
      </w:r>
    </w:p>
    <w:p w14:paraId="29000000" w14:textId="77777777" w:rsidR="00CD231E" w:rsidRDefault="00CD231E"/>
    <w:p w14:paraId="2A000000" w14:textId="77777777" w:rsidR="00CD231E" w:rsidRDefault="00650E48">
      <w:pPr>
        <w:rPr>
          <w:b/>
        </w:rPr>
      </w:pPr>
      <w:r>
        <w:rPr>
          <w:b/>
        </w:rPr>
        <w:t>Случай 6</w:t>
      </w:r>
    </w:p>
    <w:p w14:paraId="2B000000" w14:textId="77777777" w:rsidR="00CD231E" w:rsidRDefault="00CD231E"/>
    <w:p w14:paraId="2C000000" w14:textId="77777777" w:rsidR="00CD231E" w:rsidRDefault="00650E48">
      <w:r>
        <w:t>Неправомерно заявлен имущественный налоговый вычет при приобретении жилья у взаимозависимого лица.</w:t>
      </w:r>
    </w:p>
    <w:p w14:paraId="2D000000" w14:textId="77777777" w:rsidR="00CD231E" w:rsidRDefault="00CD231E"/>
    <w:p w14:paraId="2E000000" w14:textId="77777777" w:rsidR="00CD231E" w:rsidRDefault="00650E48">
      <w:r>
        <w:t>Правильно: если сделка купли-продажи жилого дома, квартиры, комнаты или доли (долей) в них совершается между физическими лицами, являющимися взаимозависимыми в соответствии со статьей 105.1 НК РФ, то имущественные налоговые вычеты по приобретению жилья не предоставляются.</w:t>
      </w:r>
    </w:p>
    <w:p w14:paraId="2F000000" w14:textId="77777777" w:rsidR="00CD231E" w:rsidRDefault="00CD231E"/>
    <w:p w14:paraId="30000000" w14:textId="77777777" w:rsidR="00CD231E" w:rsidRDefault="00650E48">
      <w:pPr>
        <w:rPr>
          <w:b/>
        </w:rPr>
      </w:pPr>
      <w:r>
        <w:rPr>
          <w:b/>
        </w:rPr>
        <w:t>Иные ошибки:</w:t>
      </w:r>
    </w:p>
    <w:p w14:paraId="31000000" w14:textId="77777777" w:rsidR="00CD231E" w:rsidRDefault="00CD231E"/>
    <w:p w14:paraId="32000000" w14:textId="77777777" w:rsidR="00CD231E" w:rsidRDefault="00650E48">
      <w:r>
        <w:t>При заполнении декларации по форме 3-НДФЛ на имущественный налоговый вычет неверно указывают сумму переходящего остатка. Узнать сумму переходящего остатка можно в налоговом органе по месту учета или в сервисе «Личный кабинет налогоплательщика физического лица».</w:t>
      </w:r>
    </w:p>
    <w:p w14:paraId="33000000" w14:textId="77777777" w:rsidR="00CD231E" w:rsidRDefault="00CD231E"/>
    <w:p w14:paraId="34000000" w14:textId="77777777" w:rsidR="00CD231E" w:rsidRDefault="00650E48">
      <w:r>
        <w:t>Неправильное отнесение вычета к тому или иному налоговому периоду. Например, оплата за лечение была в 2023 году, а налогоплательщик представляет декларацию за 2024 год. Налоговый вычет предоставляется именно за тот год, когда налогоплательщик оплатил за медицинское обслуживание, обучение или иные услуги.</w:t>
      </w:r>
    </w:p>
    <w:p w14:paraId="35000000" w14:textId="77777777" w:rsidR="00CD231E" w:rsidRDefault="00CD231E"/>
    <w:p w14:paraId="36000000" w14:textId="77777777" w:rsidR="00CD231E" w:rsidRDefault="00650E48">
      <w:r>
        <w:t>С 2025 года доходы в виде процентов по вкладам в банках относятся к отдельной налоговой базе, к которой не могут применяться социальные и имущественные налоговые вычеты.</w:t>
      </w:r>
    </w:p>
    <w:p w14:paraId="37000000" w14:textId="77777777" w:rsidR="00CD231E" w:rsidRDefault="00CD231E"/>
    <w:p w14:paraId="38000000" w14:textId="77777777" w:rsidR="00CD231E" w:rsidRDefault="00650E48">
      <w:r>
        <w:t>При обнаружении ошибок или недостоверных сведений в представленной декларации необходимо обратиться в налоговый орган (лично или через Личный кабинет) и при необходимости подать уточненную декларацию, которая скорректирует ранее представленную.</w:t>
      </w:r>
    </w:p>
    <w:p w14:paraId="39000000" w14:textId="77777777" w:rsidR="00CD231E" w:rsidRDefault="00CD231E"/>
    <w:p w14:paraId="3A000000" w14:textId="77777777" w:rsidR="00CD231E" w:rsidRDefault="00CD231E"/>
    <w:p w14:paraId="3B000000" w14:textId="77777777" w:rsidR="00CD231E" w:rsidRDefault="00CD231E">
      <w:pPr>
        <w:rPr>
          <w:color w:val="0070C0"/>
          <w:sz w:val="22"/>
          <w:u w:val="single"/>
        </w:rPr>
      </w:pPr>
    </w:p>
    <w:sectPr w:rsidR="00CD231E">
      <w:pgSz w:w="11906" w:h="16838"/>
      <w:pgMar w:top="851" w:right="849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1E"/>
    <w:rsid w:val="00396C41"/>
    <w:rsid w:val="00650E48"/>
    <w:rsid w:val="00C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C3DF0-D2B6-4718-9772-44A56864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ind w:firstLine="720"/>
      <w:jc w:val="both"/>
    </w:pPr>
    <w:rPr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6">
    <w:name w:val="Гиперссылка1"/>
    <w:link w:val="17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7">
    <w:name w:val="Гиперссылка1"/>
    <w:link w:val="16"/>
    <w:rPr>
      <w:rFonts w:ascii="Times New Roman" w:hAnsi="Times New Roman"/>
      <w:color w:val="000080"/>
      <w:sz w:val="20"/>
      <w:u w:val="single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Полевик Екатерина Петровна</dc:creator>
  <cp:lastModifiedBy>IrinaYurjevna</cp:lastModifiedBy>
  <cp:revision>2</cp:revision>
  <dcterms:created xsi:type="dcterms:W3CDTF">2026-04-20T01:38:00Z</dcterms:created>
  <dcterms:modified xsi:type="dcterms:W3CDTF">2026-04-20T01:38:00Z</dcterms:modified>
</cp:coreProperties>
</file>