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064" w:rsidRPr="00E144CB" w:rsidRDefault="00AC42FD" w:rsidP="00F00064">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01</w:t>
      </w:r>
      <w:r w:rsidR="002014DE" w:rsidRPr="002014DE">
        <w:rPr>
          <w:rFonts w:ascii="Arial" w:eastAsia="Calibri" w:hAnsi="Arial" w:cs="Arial"/>
          <w:b/>
          <w:bCs/>
          <w:sz w:val="32"/>
          <w:szCs w:val="32"/>
          <w:lang w:eastAsia="en-US"/>
        </w:rPr>
        <w:t>.</w:t>
      </w:r>
      <w:r w:rsidR="00253DD8" w:rsidRPr="002014DE">
        <w:rPr>
          <w:rFonts w:ascii="Arial" w:eastAsia="Calibri" w:hAnsi="Arial" w:cs="Arial"/>
          <w:b/>
          <w:bCs/>
          <w:sz w:val="32"/>
          <w:szCs w:val="32"/>
          <w:lang w:eastAsia="en-US"/>
        </w:rPr>
        <w:t>1</w:t>
      </w:r>
      <w:r w:rsidR="00BE4704">
        <w:rPr>
          <w:rFonts w:ascii="Arial" w:eastAsia="Calibri" w:hAnsi="Arial" w:cs="Arial"/>
          <w:b/>
          <w:bCs/>
          <w:sz w:val="32"/>
          <w:szCs w:val="32"/>
          <w:lang w:eastAsia="en-US"/>
        </w:rPr>
        <w:t>1</w:t>
      </w:r>
      <w:r w:rsidR="00253DD8" w:rsidRPr="002014DE">
        <w:rPr>
          <w:rFonts w:ascii="Arial" w:eastAsia="Calibri" w:hAnsi="Arial" w:cs="Arial"/>
          <w:b/>
          <w:bCs/>
          <w:sz w:val="32"/>
          <w:szCs w:val="32"/>
          <w:lang w:eastAsia="en-US"/>
        </w:rPr>
        <w:t>.</w:t>
      </w:r>
      <w:r w:rsidR="00F00064" w:rsidRPr="002014DE">
        <w:rPr>
          <w:rFonts w:ascii="Arial" w:eastAsia="Calibri" w:hAnsi="Arial" w:cs="Arial"/>
          <w:b/>
          <w:bCs/>
          <w:sz w:val="32"/>
          <w:szCs w:val="32"/>
          <w:lang w:eastAsia="en-US"/>
        </w:rPr>
        <w:t>20</w:t>
      </w:r>
      <w:r w:rsidR="002014DE" w:rsidRPr="002014DE">
        <w:rPr>
          <w:rFonts w:ascii="Arial" w:eastAsia="Calibri" w:hAnsi="Arial" w:cs="Arial"/>
          <w:b/>
          <w:bCs/>
          <w:sz w:val="32"/>
          <w:szCs w:val="32"/>
          <w:lang w:eastAsia="en-US"/>
        </w:rPr>
        <w:t>2</w:t>
      </w:r>
      <w:r w:rsidR="00C65651" w:rsidRPr="00C65651">
        <w:rPr>
          <w:rFonts w:ascii="Arial" w:eastAsia="Calibri" w:hAnsi="Arial" w:cs="Arial"/>
          <w:b/>
          <w:bCs/>
          <w:sz w:val="32"/>
          <w:szCs w:val="32"/>
          <w:lang w:eastAsia="en-US"/>
        </w:rPr>
        <w:t>4</w:t>
      </w:r>
      <w:r w:rsidR="00F00064" w:rsidRPr="002014DE">
        <w:rPr>
          <w:rFonts w:ascii="Arial" w:eastAsia="Calibri" w:hAnsi="Arial" w:cs="Arial"/>
          <w:b/>
          <w:bCs/>
          <w:sz w:val="32"/>
          <w:szCs w:val="32"/>
          <w:lang w:eastAsia="en-US"/>
        </w:rPr>
        <w:t>г</w:t>
      </w:r>
      <w:r w:rsidR="00253DD8" w:rsidRPr="002014DE">
        <w:rPr>
          <w:rFonts w:ascii="Arial" w:eastAsia="Calibri" w:hAnsi="Arial" w:cs="Arial"/>
          <w:b/>
          <w:bCs/>
          <w:sz w:val="32"/>
          <w:szCs w:val="32"/>
          <w:lang w:eastAsia="en-US"/>
        </w:rPr>
        <w:t>.</w:t>
      </w:r>
      <w:r w:rsidR="00F00064" w:rsidRPr="002014DE">
        <w:rPr>
          <w:rFonts w:ascii="Arial" w:eastAsia="Calibri" w:hAnsi="Arial" w:cs="Arial"/>
          <w:b/>
          <w:bCs/>
          <w:sz w:val="32"/>
          <w:szCs w:val="32"/>
          <w:lang w:eastAsia="en-US"/>
        </w:rPr>
        <w:t xml:space="preserve"> №</w:t>
      </w:r>
      <w:r w:rsidR="00C65651" w:rsidRPr="00E144CB">
        <w:rPr>
          <w:rFonts w:ascii="Arial" w:eastAsia="Calibri" w:hAnsi="Arial" w:cs="Arial"/>
          <w:b/>
          <w:bCs/>
          <w:sz w:val="32"/>
          <w:szCs w:val="32"/>
          <w:lang w:eastAsia="en-US"/>
        </w:rPr>
        <w:t>88</w:t>
      </w:r>
    </w:p>
    <w:p w:rsidR="00F00064" w:rsidRPr="00E66294" w:rsidRDefault="00F00064" w:rsidP="00F00064">
      <w:pPr>
        <w:tabs>
          <w:tab w:val="center" w:pos="4677"/>
          <w:tab w:val="left" w:pos="6645"/>
        </w:tabs>
        <w:autoSpaceDE w:val="0"/>
        <w:autoSpaceDN w:val="0"/>
        <w:adjustRightInd w:val="0"/>
        <w:jc w:val="center"/>
        <w:rPr>
          <w:rFonts w:ascii="Arial" w:eastAsia="Calibri" w:hAnsi="Arial" w:cs="Arial"/>
          <w:b/>
          <w:bCs/>
          <w:sz w:val="32"/>
          <w:szCs w:val="32"/>
          <w:lang w:eastAsia="en-US"/>
        </w:rPr>
      </w:pPr>
      <w:r w:rsidRPr="00E66294">
        <w:rPr>
          <w:rFonts w:ascii="Arial" w:eastAsia="Calibri" w:hAnsi="Arial" w:cs="Arial"/>
          <w:b/>
          <w:bCs/>
          <w:sz w:val="32"/>
          <w:szCs w:val="32"/>
          <w:lang w:eastAsia="en-US"/>
        </w:rPr>
        <w:t>РОССИЙСКАЯ ФЕДЕРАЦИЯ</w:t>
      </w:r>
    </w:p>
    <w:p w:rsidR="00F00064" w:rsidRPr="00E66294" w:rsidRDefault="00F00064" w:rsidP="00F00064">
      <w:pPr>
        <w:tabs>
          <w:tab w:val="center" w:pos="4677"/>
          <w:tab w:val="left" w:pos="6645"/>
        </w:tabs>
        <w:autoSpaceDE w:val="0"/>
        <w:autoSpaceDN w:val="0"/>
        <w:adjustRightInd w:val="0"/>
        <w:jc w:val="center"/>
        <w:rPr>
          <w:rFonts w:ascii="Arial" w:eastAsia="Calibri" w:hAnsi="Arial" w:cs="Arial"/>
          <w:b/>
          <w:bCs/>
          <w:sz w:val="32"/>
          <w:szCs w:val="32"/>
          <w:lang w:eastAsia="en-US"/>
        </w:rPr>
      </w:pPr>
      <w:r w:rsidRPr="00E66294">
        <w:rPr>
          <w:rFonts w:ascii="Arial" w:eastAsia="Calibri" w:hAnsi="Arial" w:cs="Arial"/>
          <w:b/>
          <w:bCs/>
          <w:sz w:val="32"/>
          <w:szCs w:val="32"/>
          <w:lang w:eastAsia="en-US"/>
        </w:rPr>
        <w:t>ИРКУТСКАЯ ОБЛАСТЬ</w:t>
      </w:r>
    </w:p>
    <w:p w:rsidR="00F00064" w:rsidRDefault="00F00064" w:rsidP="00F00064">
      <w:pPr>
        <w:autoSpaceDE w:val="0"/>
        <w:autoSpaceDN w:val="0"/>
        <w:adjustRightInd w:val="0"/>
        <w:jc w:val="center"/>
        <w:rPr>
          <w:rFonts w:ascii="Arial" w:eastAsia="Calibri" w:hAnsi="Arial" w:cs="Arial"/>
          <w:b/>
          <w:bCs/>
          <w:sz w:val="32"/>
          <w:szCs w:val="32"/>
          <w:lang w:eastAsia="en-US"/>
        </w:rPr>
      </w:pPr>
      <w:r w:rsidRPr="004F4130">
        <w:rPr>
          <w:rFonts w:ascii="Arial" w:eastAsia="Calibri" w:hAnsi="Arial" w:cs="Arial"/>
          <w:b/>
          <w:bCs/>
          <w:sz w:val="32"/>
          <w:szCs w:val="32"/>
          <w:lang w:eastAsia="en-US"/>
        </w:rPr>
        <w:t>БОХАНСКИЙ МУНИЦИПАЛЬНЫЙ РАЙОН</w:t>
      </w:r>
    </w:p>
    <w:p w:rsidR="00F00064" w:rsidRDefault="00F00064" w:rsidP="00F00064">
      <w:pPr>
        <w:autoSpaceDE w:val="0"/>
        <w:autoSpaceDN w:val="0"/>
        <w:adjustRightInd w:val="0"/>
        <w:jc w:val="center"/>
        <w:rPr>
          <w:rFonts w:ascii="Arial" w:eastAsia="Calibri" w:hAnsi="Arial" w:cs="Arial"/>
          <w:b/>
          <w:bCs/>
          <w:sz w:val="32"/>
          <w:szCs w:val="32"/>
          <w:lang w:eastAsia="en-US"/>
        </w:rPr>
      </w:pPr>
      <w:r w:rsidRPr="004F4130">
        <w:rPr>
          <w:rFonts w:ascii="Arial" w:eastAsia="Calibri" w:hAnsi="Arial" w:cs="Arial"/>
          <w:b/>
          <w:bCs/>
          <w:sz w:val="32"/>
          <w:szCs w:val="32"/>
          <w:lang w:eastAsia="en-US"/>
        </w:rPr>
        <w:t>МУНИЦИПАЛЬНОЕ ОБРАЗОВАНИЕ «</w:t>
      </w:r>
      <w:r>
        <w:rPr>
          <w:rFonts w:ascii="Arial" w:eastAsia="Calibri" w:hAnsi="Arial" w:cs="Arial"/>
          <w:b/>
          <w:bCs/>
          <w:sz w:val="32"/>
          <w:szCs w:val="32"/>
          <w:lang w:eastAsia="en-US"/>
        </w:rPr>
        <w:t>БУРЕТЬ</w:t>
      </w:r>
      <w:r w:rsidRPr="004F4130">
        <w:rPr>
          <w:rFonts w:ascii="Arial" w:eastAsia="Calibri" w:hAnsi="Arial" w:cs="Arial"/>
          <w:b/>
          <w:bCs/>
          <w:sz w:val="32"/>
          <w:szCs w:val="32"/>
          <w:lang w:eastAsia="en-US"/>
        </w:rPr>
        <w:t>»</w:t>
      </w:r>
    </w:p>
    <w:p w:rsidR="00F00064" w:rsidRPr="004F4130" w:rsidRDefault="00F00064" w:rsidP="00F00064">
      <w:pPr>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АДМИНИСТРАЦИЯ</w:t>
      </w:r>
    </w:p>
    <w:p w:rsidR="00F00064" w:rsidRDefault="00F00064" w:rsidP="00F00064">
      <w:pPr>
        <w:tabs>
          <w:tab w:val="center" w:pos="4677"/>
          <w:tab w:val="left" w:pos="6645"/>
        </w:tabs>
        <w:autoSpaceDE w:val="0"/>
        <w:autoSpaceDN w:val="0"/>
        <w:adjustRightInd w:val="0"/>
        <w:jc w:val="center"/>
        <w:rPr>
          <w:rFonts w:ascii="Arial" w:eastAsia="Calibri" w:hAnsi="Arial" w:cs="Arial"/>
          <w:b/>
          <w:bCs/>
          <w:sz w:val="32"/>
          <w:szCs w:val="32"/>
          <w:lang w:eastAsia="en-US"/>
        </w:rPr>
      </w:pPr>
      <w:r w:rsidRPr="00E66294">
        <w:rPr>
          <w:rFonts w:ascii="Arial" w:eastAsia="Calibri" w:hAnsi="Arial" w:cs="Arial"/>
          <w:b/>
          <w:bCs/>
          <w:sz w:val="32"/>
          <w:szCs w:val="32"/>
          <w:lang w:eastAsia="en-US"/>
        </w:rPr>
        <w:t>ПОСТАНОВЛЕНИЕ</w:t>
      </w:r>
    </w:p>
    <w:p w:rsidR="00F00064" w:rsidRPr="00E66294" w:rsidRDefault="00F00064" w:rsidP="00F00064">
      <w:pPr>
        <w:tabs>
          <w:tab w:val="center" w:pos="4677"/>
          <w:tab w:val="left" w:pos="6645"/>
        </w:tabs>
        <w:autoSpaceDE w:val="0"/>
        <w:autoSpaceDN w:val="0"/>
        <w:adjustRightInd w:val="0"/>
        <w:jc w:val="center"/>
        <w:rPr>
          <w:rFonts w:ascii="Arial" w:eastAsia="Calibri" w:hAnsi="Arial" w:cs="Arial"/>
          <w:b/>
          <w:bCs/>
          <w:sz w:val="32"/>
          <w:szCs w:val="32"/>
          <w:lang w:eastAsia="en-US"/>
        </w:rPr>
      </w:pPr>
    </w:p>
    <w:p w:rsidR="00F00064" w:rsidRPr="00E66294" w:rsidRDefault="00F00064" w:rsidP="00F00064">
      <w:pPr>
        <w:tabs>
          <w:tab w:val="center" w:pos="4677"/>
          <w:tab w:val="left" w:pos="6645"/>
        </w:tabs>
        <w:autoSpaceDE w:val="0"/>
        <w:autoSpaceDN w:val="0"/>
        <w:adjustRightInd w:val="0"/>
        <w:jc w:val="center"/>
        <w:rPr>
          <w:rFonts w:ascii="Arial" w:eastAsia="Calibri" w:hAnsi="Arial" w:cs="Arial"/>
          <w:b/>
          <w:bCs/>
          <w:sz w:val="32"/>
          <w:szCs w:val="32"/>
          <w:lang w:eastAsia="en-US"/>
        </w:rPr>
      </w:pPr>
      <w:r w:rsidRPr="00E66294">
        <w:rPr>
          <w:rFonts w:ascii="Arial" w:eastAsia="Calibri" w:hAnsi="Arial" w:cs="Arial"/>
          <w:b/>
          <w:bCs/>
          <w:sz w:val="32"/>
          <w:szCs w:val="32"/>
          <w:lang w:eastAsia="en-US"/>
        </w:rPr>
        <w:t xml:space="preserve">О </w:t>
      </w:r>
      <w:r>
        <w:rPr>
          <w:rFonts w:ascii="Arial" w:eastAsia="Calibri" w:hAnsi="Arial" w:cs="Arial"/>
          <w:b/>
          <w:bCs/>
          <w:sz w:val="32"/>
          <w:szCs w:val="32"/>
          <w:lang w:eastAsia="en-US"/>
        </w:rPr>
        <w:t xml:space="preserve">ПРОВЕДЕНИИ ПУБЛИЧНЫХ СЛУШАНИЙ ПО ПРОЕКТУ БЮДЖЕТА </w:t>
      </w:r>
      <w:r w:rsidR="007A79EA">
        <w:rPr>
          <w:rFonts w:ascii="Arial" w:eastAsia="Calibri" w:hAnsi="Arial" w:cs="Arial"/>
          <w:b/>
          <w:bCs/>
          <w:sz w:val="32"/>
          <w:szCs w:val="32"/>
          <w:lang w:eastAsia="en-US"/>
        </w:rPr>
        <w:t>МУНИЦИПАЛЬНОГО ОБРАЗОВАНИЯ</w:t>
      </w:r>
      <w:r w:rsidRPr="00E66294">
        <w:rPr>
          <w:rFonts w:ascii="Arial" w:eastAsia="Calibri" w:hAnsi="Arial" w:cs="Arial"/>
          <w:b/>
          <w:bCs/>
          <w:sz w:val="32"/>
          <w:szCs w:val="32"/>
          <w:lang w:eastAsia="en-US"/>
        </w:rPr>
        <w:t xml:space="preserve"> «Б</w:t>
      </w:r>
      <w:r>
        <w:rPr>
          <w:rFonts w:ascii="Arial" w:eastAsia="Calibri" w:hAnsi="Arial" w:cs="Arial"/>
          <w:b/>
          <w:bCs/>
          <w:sz w:val="32"/>
          <w:szCs w:val="32"/>
          <w:lang w:eastAsia="en-US"/>
        </w:rPr>
        <w:t>УРЕТЬ</w:t>
      </w:r>
      <w:r w:rsidRPr="00E66294">
        <w:rPr>
          <w:rFonts w:ascii="Arial" w:eastAsia="Calibri" w:hAnsi="Arial" w:cs="Arial"/>
          <w:b/>
          <w:bCs/>
          <w:sz w:val="32"/>
          <w:szCs w:val="32"/>
          <w:lang w:eastAsia="en-US"/>
        </w:rPr>
        <w:t xml:space="preserve">» </w:t>
      </w:r>
      <w:r>
        <w:rPr>
          <w:rFonts w:ascii="Arial" w:eastAsia="Calibri" w:hAnsi="Arial" w:cs="Arial"/>
          <w:b/>
          <w:bCs/>
          <w:sz w:val="32"/>
          <w:szCs w:val="32"/>
          <w:lang w:eastAsia="en-US"/>
        </w:rPr>
        <w:t>НА</w:t>
      </w:r>
      <w:r w:rsidRPr="00E66294">
        <w:rPr>
          <w:rFonts w:ascii="Arial" w:eastAsia="Calibri" w:hAnsi="Arial" w:cs="Arial"/>
          <w:b/>
          <w:bCs/>
          <w:sz w:val="32"/>
          <w:szCs w:val="32"/>
          <w:lang w:eastAsia="en-US"/>
        </w:rPr>
        <w:t xml:space="preserve"> 20</w:t>
      </w:r>
      <w:r w:rsidR="00AF3FCA">
        <w:rPr>
          <w:rFonts w:ascii="Arial" w:eastAsia="Calibri" w:hAnsi="Arial" w:cs="Arial"/>
          <w:b/>
          <w:bCs/>
          <w:sz w:val="32"/>
          <w:szCs w:val="32"/>
          <w:lang w:eastAsia="en-US"/>
        </w:rPr>
        <w:t>2</w:t>
      </w:r>
      <w:r w:rsidR="00C65651" w:rsidRPr="00C65651">
        <w:rPr>
          <w:rFonts w:ascii="Arial" w:eastAsia="Calibri" w:hAnsi="Arial" w:cs="Arial"/>
          <w:b/>
          <w:bCs/>
          <w:sz w:val="32"/>
          <w:szCs w:val="32"/>
          <w:lang w:eastAsia="en-US"/>
        </w:rPr>
        <w:t>5</w:t>
      </w:r>
      <w:r w:rsidR="0001088C">
        <w:rPr>
          <w:rFonts w:ascii="Arial" w:eastAsia="Calibri" w:hAnsi="Arial" w:cs="Arial"/>
          <w:b/>
          <w:bCs/>
          <w:sz w:val="32"/>
          <w:szCs w:val="32"/>
          <w:lang w:eastAsia="en-US"/>
        </w:rPr>
        <w:t xml:space="preserve"> </w:t>
      </w:r>
      <w:r>
        <w:rPr>
          <w:rFonts w:ascii="Arial" w:eastAsia="Calibri" w:hAnsi="Arial" w:cs="Arial"/>
          <w:b/>
          <w:bCs/>
          <w:sz w:val="32"/>
          <w:szCs w:val="32"/>
          <w:lang w:eastAsia="en-US"/>
        </w:rPr>
        <w:t xml:space="preserve">ГОД И ПЛАНОВЫЙ </w:t>
      </w:r>
      <w:r w:rsidRPr="0027445A">
        <w:rPr>
          <w:rFonts w:ascii="Arial" w:eastAsia="Calibri" w:hAnsi="Arial" w:cs="Arial"/>
          <w:b/>
          <w:bCs/>
          <w:sz w:val="32"/>
          <w:szCs w:val="32"/>
          <w:lang w:eastAsia="en-US"/>
        </w:rPr>
        <w:t>ПЕРИОД</w:t>
      </w:r>
      <w:r w:rsidR="0001088C">
        <w:rPr>
          <w:rFonts w:ascii="Arial" w:eastAsia="Calibri" w:hAnsi="Arial" w:cs="Arial"/>
          <w:b/>
          <w:bCs/>
          <w:sz w:val="32"/>
          <w:szCs w:val="32"/>
          <w:lang w:eastAsia="en-US"/>
        </w:rPr>
        <w:t xml:space="preserve"> 202</w:t>
      </w:r>
      <w:r w:rsidR="00C65651" w:rsidRPr="00C65651">
        <w:rPr>
          <w:rFonts w:ascii="Arial" w:eastAsia="Calibri" w:hAnsi="Arial" w:cs="Arial"/>
          <w:b/>
          <w:bCs/>
          <w:sz w:val="32"/>
          <w:szCs w:val="32"/>
          <w:lang w:eastAsia="en-US"/>
        </w:rPr>
        <w:t>6</w:t>
      </w:r>
      <w:r w:rsidR="0027445A" w:rsidRPr="0027445A">
        <w:rPr>
          <w:rFonts w:ascii="Arial" w:eastAsia="Calibri" w:hAnsi="Arial" w:cs="Arial"/>
          <w:b/>
          <w:bCs/>
          <w:sz w:val="32"/>
          <w:szCs w:val="32"/>
          <w:lang w:eastAsia="en-US"/>
        </w:rPr>
        <w:t>-202</w:t>
      </w:r>
      <w:r w:rsidR="00C65651" w:rsidRPr="00C65651">
        <w:rPr>
          <w:rFonts w:ascii="Arial" w:eastAsia="Calibri" w:hAnsi="Arial" w:cs="Arial"/>
          <w:b/>
          <w:bCs/>
          <w:sz w:val="32"/>
          <w:szCs w:val="32"/>
          <w:lang w:eastAsia="en-US"/>
        </w:rPr>
        <w:t>7</w:t>
      </w:r>
      <w:r w:rsidR="0027445A" w:rsidRPr="0027445A">
        <w:rPr>
          <w:rFonts w:ascii="Arial" w:eastAsia="Calibri" w:hAnsi="Arial" w:cs="Arial"/>
          <w:b/>
          <w:bCs/>
          <w:sz w:val="32"/>
          <w:szCs w:val="32"/>
          <w:lang w:eastAsia="en-US"/>
        </w:rPr>
        <w:t xml:space="preserve"> </w:t>
      </w:r>
      <w:r w:rsidR="0027445A">
        <w:rPr>
          <w:rFonts w:ascii="Arial" w:eastAsia="Calibri" w:hAnsi="Arial" w:cs="Arial"/>
          <w:b/>
          <w:bCs/>
          <w:sz w:val="32"/>
          <w:szCs w:val="32"/>
          <w:lang w:eastAsia="en-US"/>
        </w:rPr>
        <w:t>ГОД</w:t>
      </w:r>
      <w:r w:rsidR="00BE4704">
        <w:rPr>
          <w:rFonts w:ascii="Arial" w:eastAsia="Calibri" w:hAnsi="Arial" w:cs="Arial"/>
          <w:b/>
          <w:bCs/>
          <w:sz w:val="32"/>
          <w:szCs w:val="32"/>
          <w:lang w:eastAsia="en-US"/>
        </w:rPr>
        <w:t>ОВ.</w:t>
      </w:r>
    </w:p>
    <w:p w:rsidR="00F00064" w:rsidRPr="00253DD8" w:rsidRDefault="00F00064" w:rsidP="00F00064">
      <w:pPr>
        <w:jc w:val="both"/>
        <w:rPr>
          <w:rFonts w:ascii="Arial" w:hAnsi="Arial" w:cs="Arial"/>
        </w:rPr>
      </w:pPr>
    </w:p>
    <w:p w:rsidR="00C95558" w:rsidRPr="00F00064" w:rsidRDefault="00C95558" w:rsidP="007A79EA">
      <w:pPr>
        <w:suppressAutoHyphens w:val="0"/>
        <w:ind w:firstLine="709"/>
        <w:jc w:val="both"/>
        <w:rPr>
          <w:rFonts w:ascii="Arial" w:hAnsi="Arial" w:cs="Arial"/>
          <w:lang w:eastAsia="ru-RU"/>
        </w:rPr>
      </w:pPr>
      <w:r w:rsidRPr="00F00064">
        <w:rPr>
          <w:rFonts w:ascii="Arial" w:hAnsi="Arial" w:cs="Arial"/>
          <w:lang w:eastAsia="ru-RU"/>
        </w:rPr>
        <w:t xml:space="preserve">В соответствии с Уставом муниципального образования «Буреть», </w:t>
      </w:r>
      <w:r w:rsidR="00770A1A" w:rsidRPr="00F00064">
        <w:rPr>
          <w:rFonts w:ascii="Arial" w:hAnsi="Arial" w:cs="Arial"/>
          <w:lang w:eastAsia="ru-RU"/>
        </w:rPr>
        <w:t>Положения «</w:t>
      </w:r>
      <w:r w:rsidRPr="00F00064">
        <w:rPr>
          <w:rFonts w:ascii="Arial" w:hAnsi="Arial" w:cs="Arial"/>
          <w:lang w:eastAsia="ru-RU"/>
        </w:rPr>
        <w:t xml:space="preserve">О бюджетном процессе муниципального образования «Буреть» утвержденном Решением Думы </w:t>
      </w:r>
      <w:r w:rsidR="000351FF">
        <w:rPr>
          <w:rFonts w:ascii="Arial" w:hAnsi="Arial" w:cs="Arial"/>
          <w:lang w:eastAsia="ru-RU"/>
        </w:rPr>
        <w:t>муниципального образования</w:t>
      </w:r>
      <w:r w:rsidRPr="00F00064">
        <w:rPr>
          <w:rFonts w:ascii="Arial" w:hAnsi="Arial" w:cs="Arial"/>
          <w:lang w:eastAsia="ru-RU"/>
        </w:rPr>
        <w:t xml:space="preserve"> «Буреть» № </w:t>
      </w:r>
      <w:r w:rsidR="00770A1A">
        <w:rPr>
          <w:rFonts w:ascii="Arial" w:hAnsi="Arial" w:cs="Arial"/>
          <w:lang w:eastAsia="ru-RU"/>
        </w:rPr>
        <w:t>171</w:t>
      </w:r>
      <w:r w:rsidRPr="00F00064">
        <w:rPr>
          <w:rFonts w:ascii="Arial" w:hAnsi="Arial" w:cs="Arial"/>
          <w:lang w:eastAsia="ru-RU"/>
        </w:rPr>
        <w:t xml:space="preserve"> от </w:t>
      </w:r>
      <w:r w:rsidR="00770A1A">
        <w:rPr>
          <w:rFonts w:ascii="Arial" w:hAnsi="Arial" w:cs="Arial"/>
          <w:lang w:eastAsia="ru-RU"/>
        </w:rPr>
        <w:t>21</w:t>
      </w:r>
      <w:r w:rsidRPr="00F00064">
        <w:rPr>
          <w:rFonts w:ascii="Arial" w:hAnsi="Arial" w:cs="Arial"/>
          <w:lang w:eastAsia="ru-RU"/>
        </w:rPr>
        <w:t>.</w:t>
      </w:r>
      <w:r w:rsidR="00BE4704">
        <w:rPr>
          <w:rFonts w:ascii="Arial" w:hAnsi="Arial" w:cs="Arial"/>
          <w:lang w:eastAsia="ru-RU"/>
        </w:rPr>
        <w:t>0</w:t>
      </w:r>
      <w:r w:rsidR="00770A1A">
        <w:rPr>
          <w:rFonts w:ascii="Arial" w:hAnsi="Arial" w:cs="Arial"/>
          <w:lang w:eastAsia="ru-RU"/>
        </w:rPr>
        <w:t>6</w:t>
      </w:r>
      <w:r w:rsidR="0001088C">
        <w:rPr>
          <w:rFonts w:ascii="Arial" w:hAnsi="Arial" w:cs="Arial"/>
          <w:lang w:eastAsia="ru-RU"/>
        </w:rPr>
        <w:t>.20</w:t>
      </w:r>
      <w:r w:rsidR="00BE4704">
        <w:rPr>
          <w:rFonts w:ascii="Arial" w:hAnsi="Arial" w:cs="Arial"/>
          <w:lang w:eastAsia="ru-RU"/>
        </w:rPr>
        <w:t>2</w:t>
      </w:r>
      <w:r w:rsidR="00770A1A">
        <w:rPr>
          <w:rFonts w:ascii="Arial" w:hAnsi="Arial" w:cs="Arial"/>
          <w:lang w:eastAsia="ru-RU"/>
        </w:rPr>
        <w:t>2</w:t>
      </w:r>
      <w:r w:rsidRPr="00F00064">
        <w:rPr>
          <w:rFonts w:ascii="Arial" w:hAnsi="Arial" w:cs="Arial"/>
          <w:lang w:eastAsia="ru-RU"/>
        </w:rPr>
        <w:t>г.</w:t>
      </w:r>
      <w:r w:rsidR="001E7CD5">
        <w:rPr>
          <w:rFonts w:ascii="Arial" w:hAnsi="Arial" w:cs="Arial"/>
          <w:lang w:eastAsia="ru-RU"/>
        </w:rPr>
        <w:t xml:space="preserve">, </w:t>
      </w:r>
      <w:r w:rsidR="001E7CD5">
        <w:rPr>
          <w:rFonts w:ascii="Arial" w:hAnsi="Arial" w:cs="Arial"/>
        </w:rPr>
        <w:t>Федеральным законом от 06.10.2003 № 131-ФЗ «Об общих принципах организации местного самоуправления в Российской Федерации», администрация муниципального образования «Буреть»</w:t>
      </w:r>
      <w:r w:rsidRPr="00F00064">
        <w:rPr>
          <w:rFonts w:ascii="Arial" w:hAnsi="Arial" w:cs="Arial"/>
          <w:lang w:eastAsia="ru-RU"/>
        </w:rPr>
        <w:t xml:space="preserve"> </w:t>
      </w:r>
    </w:p>
    <w:p w:rsidR="00F00064" w:rsidRPr="00253DD8" w:rsidRDefault="00F00064" w:rsidP="00F00064">
      <w:pPr>
        <w:ind w:firstLine="708"/>
        <w:jc w:val="both"/>
        <w:rPr>
          <w:rFonts w:ascii="Arial" w:hAnsi="Arial" w:cs="Arial"/>
        </w:rPr>
      </w:pPr>
    </w:p>
    <w:p w:rsidR="00F00064" w:rsidRPr="0087563F" w:rsidRDefault="00F00064" w:rsidP="00F00064">
      <w:pPr>
        <w:autoSpaceDE w:val="0"/>
        <w:autoSpaceDN w:val="0"/>
        <w:adjustRightInd w:val="0"/>
        <w:jc w:val="center"/>
        <w:rPr>
          <w:rFonts w:ascii="Arial" w:eastAsia="Calibri" w:hAnsi="Arial" w:cs="Arial"/>
          <w:b/>
          <w:bCs/>
          <w:sz w:val="30"/>
          <w:szCs w:val="30"/>
          <w:lang w:eastAsia="en-US"/>
        </w:rPr>
      </w:pPr>
      <w:r w:rsidRPr="0087563F">
        <w:rPr>
          <w:rFonts w:ascii="Arial" w:eastAsia="Calibri" w:hAnsi="Arial" w:cs="Arial"/>
          <w:b/>
          <w:bCs/>
          <w:sz w:val="30"/>
          <w:szCs w:val="30"/>
          <w:lang w:eastAsia="en-US"/>
        </w:rPr>
        <w:t>ПОСТАНОВЛЯЕТ:</w:t>
      </w:r>
    </w:p>
    <w:p w:rsidR="00F00064" w:rsidRPr="00253DD8" w:rsidRDefault="00F00064" w:rsidP="00F00064">
      <w:pPr>
        <w:ind w:firstLine="708"/>
        <w:jc w:val="both"/>
        <w:rPr>
          <w:rFonts w:ascii="Arial" w:hAnsi="Arial" w:cs="Arial"/>
        </w:rPr>
      </w:pPr>
    </w:p>
    <w:p w:rsidR="00C95558" w:rsidRPr="00F00064" w:rsidRDefault="00F00064" w:rsidP="00F00064">
      <w:pPr>
        <w:suppressAutoHyphens w:val="0"/>
        <w:ind w:firstLine="709"/>
        <w:jc w:val="both"/>
        <w:rPr>
          <w:rFonts w:ascii="Arial" w:hAnsi="Arial" w:cs="Arial"/>
          <w:lang w:eastAsia="ru-RU"/>
        </w:rPr>
      </w:pPr>
      <w:r w:rsidRPr="00F00064">
        <w:rPr>
          <w:rFonts w:ascii="Arial" w:hAnsi="Arial" w:cs="Arial"/>
          <w:lang w:eastAsia="ru-RU"/>
        </w:rPr>
        <w:t>1.</w:t>
      </w:r>
      <w:r w:rsidR="00C95558" w:rsidRPr="00F00064">
        <w:rPr>
          <w:rFonts w:ascii="Arial" w:hAnsi="Arial" w:cs="Arial"/>
          <w:lang w:eastAsia="ru-RU"/>
        </w:rPr>
        <w:t xml:space="preserve">Провести публичные слушания по проекту бюджета муниципального </w:t>
      </w:r>
      <w:r w:rsidR="00C95558" w:rsidRPr="002014DE">
        <w:rPr>
          <w:rFonts w:ascii="Arial" w:hAnsi="Arial" w:cs="Arial"/>
          <w:lang w:eastAsia="ru-RU"/>
        </w:rPr>
        <w:t>образования «Буреть» на 2</w:t>
      </w:r>
      <w:r w:rsidR="00AF3FCA" w:rsidRPr="002014DE">
        <w:rPr>
          <w:rFonts w:ascii="Arial" w:hAnsi="Arial" w:cs="Arial"/>
          <w:lang w:eastAsia="ru-RU"/>
        </w:rPr>
        <w:t>02</w:t>
      </w:r>
      <w:r w:rsidR="00C65651" w:rsidRPr="00C65651">
        <w:rPr>
          <w:rFonts w:ascii="Arial" w:hAnsi="Arial" w:cs="Arial"/>
          <w:lang w:eastAsia="ru-RU"/>
        </w:rPr>
        <w:t>5</w:t>
      </w:r>
      <w:r w:rsidR="00C95558" w:rsidRPr="002014DE">
        <w:rPr>
          <w:rFonts w:ascii="Arial" w:hAnsi="Arial" w:cs="Arial"/>
          <w:lang w:eastAsia="ru-RU"/>
        </w:rPr>
        <w:t xml:space="preserve"> год и плановый период</w:t>
      </w:r>
      <w:r w:rsidR="00AF3FCA" w:rsidRPr="002014DE">
        <w:rPr>
          <w:rFonts w:ascii="Arial" w:hAnsi="Arial" w:cs="Arial"/>
          <w:lang w:eastAsia="ru-RU"/>
        </w:rPr>
        <w:t xml:space="preserve"> 202</w:t>
      </w:r>
      <w:r w:rsidR="00C65651" w:rsidRPr="00C65651">
        <w:rPr>
          <w:rFonts w:ascii="Arial" w:hAnsi="Arial" w:cs="Arial"/>
          <w:lang w:eastAsia="ru-RU"/>
        </w:rPr>
        <w:t>6</w:t>
      </w:r>
      <w:r w:rsidR="00AF3FCA" w:rsidRPr="002014DE">
        <w:rPr>
          <w:rFonts w:ascii="Arial" w:hAnsi="Arial" w:cs="Arial"/>
          <w:lang w:eastAsia="ru-RU"/>
        </w:rPr>
        <w:t>-202</w:t>
      </w:r>
      <w:r w:rsidR="00C65651" w:rsidRPr="00C65651">
        <w:rPr>
          <w:rFonts w:ascii="Arial" w:hAnsi="Arial" w:cs="Arial"/>
          <w:lang w:eastAsia="ru-RU"/>
        </w:rPr>
        <w:t>7</w:t>
      </w:r>
      <w:r w:rsidR="00AF3FCA" w:rsidRPr="002014DE">
        <w:rPr>
          <w:rFonts w:ascii="Arial" w:hAnsi="Arial" w:cs="Arial"/>
          <w:lang w:eastAsia="ru-RU"/>
        </w:rPr>
        <w:t xml:space="preserve"> годов</w:t>
      </w:r>
      <w:r w:rsidR="00C95558" w:rsidRPr="002014DE">
        <w:rPr>
          <w:rFonts w:ascii="Arial" w:hAnsi="Arial" w:cs="Arial"/>
          <w:lang w:eastAsia="ru-RU"/>
        </w:rPr>
        <w:t xml:space="preserve"> в 16.00 часов </w:t>
      </w:r>
      <w:r w:rsidR="00AC42FD">
        <w:rPr>
          <w:rFonts w:ascii="Arial" w:hAnsi="Arial" w:cs="Arial"/>
          <w:lang w:eastAsia="ru-RU"/>
        </w:rPr>
        <w:t>07</w:t>
      </w:r>
      <w:r w:rsidR="007A79EA">
        <w:rPr>
          <w:rFonts w:ascii="Arial" w:hAnsi="Arial" w:cs="Arial"/>
          <w:lang w:eastAsia="ru-RU"/>
        </w:rPr>
        <w:t xml:space="preserve"> ноября </w:t>
      </w:r>
      <w:r w:rsidR="002014DE" w:rsidRPr="002014DE">
        <w:rPr>
          <w:rFonts w:ascii="Arial" w:hAnsi="Arial" w:cs="Arial"/>
          <w:lang w:eastAsia="ru-RU"/>
        </w:rPr>
        <w:t>202</w:t>
      </w:r>
      <w:r w:rsidR="00C65651" w:rsidRPr="00C65651">
        <w:rPr>
          <w:rFonts w:ascii="Arial" w:hAnsi="Arial" w:cs="Arial"/>
          <w:lang w:eastAsia="ru-RU"/>
        </w:rPr>
        <w:t>4</w:t>
      </w:r>
      <w:r w:rsidR="0001088C" w:rsidRPr="002014DE">
        <w:rPr>
          <w:rFonts w:ascii="Arial" w:hAnsi="Arial" w:cs="Arial"/>
          <w:lang w:eastAsia="ru-RU"/>
        </w:rPr>
        <w:t xml:space="preserve"> </w:t>
      </w:r>
      <w:r w:rsidR="00C95558" w:rsidRPr="002014DE">
        <w:rPr>
          <w:rFonts w:ascii="Arial" w:hAnsi="Arial" w:cs="Arial"/>
          <w:lang w:eastAsia="ru-RU"/>
        </w:rPr>
        <w:t>года,</w:t>
      </w:r>
      <w:r w:rsidR="00C95558" w:rsidRPr="00F00064">
        <w:rPr>
          <w:rFonts w:ascii="Arial" w:hAnsi="Arial" w:cs="Arial"/>
          <w:lang w:eastAsia="ru-RU"/>
        </w:rPr>
        <w:t xml:space="preserve"> в актовом зале администрации муниципального образования «Буреть», расположенного по адресу: Иркутская область, Боханский район, с. Буреть, ул. Чапаева,21</w:t>
      </w:r>
      <w:r w:rsidR="001E7CD5">
        <w:rPr>
          <w:rFonts w:ascii="Arial" w:hAnsi="Arial" w:cs="Arial"/>
          <w:lang w:eastAsia="ru-RU"/>
        </w:rPr>
        <w:t>.</w:t>
      </w:r>
      <w:r w:rsidR="00C95558" w:rsidRPr="00F00064">
        <w:rPr>
          <w:rFonts w:ascii="Arial" w:hAnsi="Arial" w:cs="Arial"/>
          <w:lang w:eastAsia="ru-RU"/>
        </w:rPr>
        <w:t xml:space="preserve"> </w:t>
      </w:r>
    </w:p>
    <w:p w:rsidR="00C95558" w:rsidRPr="00F00064" w:rsidRDefault="00F00064" w:rsidP="00B224E7">
      <w:pPr>
        <w:suppressAutoHyphens w:val="0"/>
        <w:ind w:firstLine="709"/>
        <w:jc w:val="both"/>
        <w:rPr>
          <w:rFonts w:ascii="Arial" w:hAnsi="Arial" w:cs="Arial"/>
          <w:lang w:eastAsia="ru-RU"/>
        </w:rPr>
      </w:pPr>
      <w:r w:rsidRPr="00F00064">
        <w:rPr>
          <w:rFonts w:ascii="Arial" w:hAnsi="Arial" w:cs="Arial"/>
          <w:lang w:eastAsia="ru-RU"/>
        </w:rPr>
        <w:t>2.</w:t>
      </w:r>
      <w:r w:rsidR="00C95558" w:rsidRPr="00F00064">
        <w:rPr>
          <w:rFonts w:ascii="Arial" w:hAnsi="Arial" w:cs="Arial"/>
          <w:lang w:eastAsia="ru-RU"/>
        </w:rPr>
        <w:t>Настоящее постановление и проект бюджета на 20</w:t>
      </w:r>
      <w:r w:rsidR="00AF3FCA">
        <w:rPr>
          <w:rFonts w:ascii="Arial" w:hAnsi="Arial" w:cs="Arial"/>
          <w:lang w:eastAsia="ru-RU"/>
        </w:rPr>
        <w:t>2</w:t>
      </w:r>
      <w:r w:rsidR="00C65651" w:rsidRPr="00C65651">
        <w:rPr>
          <w:rFonts w:ascii="Arial" w:hAnsi="Arial" w:cs="Arial"/>
          <w:lang w:eastAsia="ru-RU"/>
        </w:rPr>
        <w:t>5</w:t>
      </w:r>
      <w:r w:rsidR="00C95558" w:rsidRPr="00F00064">
        <w:rPr>
          <w:rFonts w:ascii="Arial" w:hAnsi="Arial" w:cs="Arial"/>
          <w:lang w:eastAsia="ru-RU"/>
        </w:rPr>
        <w:t xml:space="preserve"> год и плановый период </w:t>
      </w:r>
      <w:r w:rsidR="00253DD8">
        <w:rPr>
          <w:rFonts w:ascii="Arial" w:hAnsi="Arial" w:cs="Arial"/>
          <w:lang w:eastAsia="ru-RU"/>
        </w:rPr>
        <w:t>20</w:t>
      </w:r>
      <w:r w:rsidR="0001088C">
        <w:rPr>
          <w:rFonts w:ascii="Arial" w:hAnsi="Arial" w:cs="Arial"/>
          <w:lang w:eastAsia="ru-RU"/>
        </w:rPr>
        <w:t>2</w:t>
      </w:r>
      <w:r w:rsidR="00C65651" w:rsidRPr="00C65651">
        <w:rPr>
          <w:rFonts w:ascii="Arial" w:hAnsi="Arial" w:cs="Arial"/>
          <w:lang w:eastAsia="ru-RU"/>
        </w:rPr>
        <w:t>6</w:t>
      </w:r>
      <w:r w:rsidR="00253DD8">
        <w:rPr>
          <w:rFonts w:ascii="Arial" w:hAnsi="Arial" w:cs="Arial"/>
          <w:lang w:eastAsia="ru-RU"/>
        </w:rPr>
        <w:t>-202</w:t>
      </w:r>
      <w:r w:rsidR="00C65651" w:rsidRPr="00C65651">
        <w:rPr>
          <w:rFonts w:ascii="Arial" w:hAnsi="Arial" w:cs="Arial"/>
          <w:lang w:eastAsia="ru-RU"/>
        </w:rPr>
        <w:t>7</w:t>
      </w:r>
      <w:r w:rsidR="005613AA">
        <w:rPr>
          <w:rFonts w:ascii="Arial" w:hAnsi="Arial" w:cs="Arial"/>
          <w:lang w:eastAsia="ru-RU"/>
        </w:rPr>
        <w:t xml:space="preserve"> годов </w:t>
      </w:r>
      <w:r w:rsidR="00C95558" w:rsidRPr="00F00064">
        <w:rPr>
          <w:rFonts w:ascii="Arial" w:hAnsi="Arial" w:cs="Arial"/>
          <w:lang w:eastAsia="ru-RU"/>
        </w:rPr>
        <w:t xml:space="preserve">подлежат официальному опубликованию в Вестнике </w:t>
      </w:r>
      <w:r w:rsidR="00C65651">
        <w:rPr>
          <w:rFonts w:ascii="Arial" w:hAnsi="Arial" w:cs="Arial"/>
          <w:lang w:eastAsia="ru-RU"/>
        </w:rPr>
        <w:t xml:space="preserve">муниципального образования </w:t>
      </w:r>
      <w:r w:rsidR="00C95558" w:rsidRPr="00F00064">
        <w:rPr>
          <w:rFonts w:ascii="Arial" w:hAnsi="Arial" w:cs="Arial"/>
          <w:lang w:eastAsia="ru-RU"/>
        </w:rPr>
        <w:t>«Буреть» не позднее чем за три дня до начала слушаний.</w:t>
      </w:r>
    </w:p>
    <w:p w:rsidR="00C95558" w:rsidRPr="00F00064" w:rsidRDefault="00F00064" w:rsidP="00F00064">
      <w:pPr>
        <w:suppressAutoHyphens w:val="0"/>
        <w:ind w:firstLine="709"/>
        <w:jc w:val="both"/>
        <w:rPr>
          <w:rFonts w:ascii="Arial" w:hAnsi="Arial" w:cs="Arial"/>
          <w:lang w:eastAsia="ru-RU"/>
        </w:rPr>
      </w:pPr>
      <w:r w:rsidRPr="00F00064">
        <w:rPr>
          <w:rFonts w:ascii="Arial" w:hAnsi="Arial" w:cs="Arial"/>
          <w:lang w:eastAsia="ru-RU"/>
        </w:rPr>
        <w:t>3.</w:t>
      </w:r>
      <w:r w:rsidR="00C95558" w:rsidRPr="00F00064">
        <w:rPr>
          <w:rFonts w:ascii="Arial" w:hAnsi="Arial" w:cs="Arial"/>
          <w:lang w:eastAsia="ru-RU"/>
        </w:rPr>
        <w:t xml:space="preserve">Предложения и замечания по теме обсуждения указанного проекта бюджета до дня проведения публичных слушаний могут направляться в администрацию </w:t>
      </w:r>
      <w:r w:rsidR="00C65651">
        <w:rPr>
          <w:rFonts w:ascii="Arial" w:hAnsi="Arial" w:cs="Arial"/>
          <w:lang w:eastAsia="ru-RU"/>
        </w:rPr>
        <w:t>муниципального образования</w:t>
      </w:r>
      <w:r w:rsidR="00C95558" w:rsidRPr="00F00064">
        <w:rPr>
          <w:rFonts w:ascii="Arial" w:hAnsi="Arial" w:cs="Arial"/>
          <w:lang w:eastAsia="ru-RU"/>
        </w:rPr>
        <w:t xml:space="preserve"> «Буреть»</w:t>
      </w:r>
    </w:p>
    <w:p w:rsidR="00F00064" w:rsidRPr="00253DD8" w:rsidRDefault="00F00064" w:rsidP="00F00064">
      <w:pPr>
        <w:ind w:firstLine="708"/>
        <w:jc w:val="both"/>
        <w:rPr>
          <w:rFonts w:ascii="Arial" w:hAnsi="Arial" w:cs="Arial"/>
        </w:rPr>
      </w:pPr>
    </w:p>
    <w:p w:rsidR="00F00064" w:rsidRPr="00253DD8" w:rsidRDefault="00F00064" w:rsidP="00F00064">
      <w:pPr>
        <w:ind w:firstLine="708"/>
        <w:jc w:val="both"/>
        <w:rPr>
          <w:rFonts w:ascii="Arial" w:hAnsi="Arial" w:cs="Arial"/>
        </w:rPr>
      </w:pPr>
    </w:p>
    <w:p w:rsidR="00F00064" w:rsidRDefault="00F00064" w:rsidP="00F00064">
      <w:pPr>
        <w:jc w:val="both"/>
        <w:rPr>
          <w:rFonts w:ascii="Arial" w:hAnsi="Arial" w:cs="Arial"/>
        </w:rPr>
      </w:pPr>
      <w:r w:rsidRPr="00E66294">
        <w:rPr>
          <w:rFonts w:ascii="Arial" w:hAnsi="Arial" w:cs="Arial"/>
        </w:rPr>
        <w:t xml:space="preserve">Глава администрации </w:t>
      </w:r>
    </w:p>
    <w:p w:rsidR="00F00064" w:rsidRDefault="000351FF" w:rsidP="00F00064">
      <w:pPr>
        <w:jc w:val="both"/>
        <w:rPr>
          <w:rFonts w:ascii="Arial" w:hAnsi="Arial" w:cs="Arial"/>
        </w:rPr>
      </w:pPr>
      <w:r>
        <w:rPr>
          <w:rFonts w:ascii="Arial" w:hAnsi="Arial" w:cs="Arial"/>
        </w:rPr>
        <w:t>муниципального образования</w:t>
      </w:r>
      <w:r w:rsidR="00F00064" w:rsidRPr="00E66294">
        <w:rPr>
          <w:rFonts w:ascii="Arial" w:hAnsi="Arial" w:cs="Arial"/>
        </w:rPr>
        <w:t xml:space="preserve"> «Буреть»</w:t>
      </w:r>
    </w:p>
    <w:p w:rsidR="00F00064" w:rsidRDefault="00F00064" w:rsidP="00F00064">
      <w:pPr>
        <w:jc w:val="both"/>
        <w:rPr>
          <w:rFonts w:ascii="Arial" w:hAnsi="Arial" w:cs="Arial"/>
        </w:rPr>
      </w:pPr>
      <w:r w:rsidRPr="00E66294">
        <w:rPr>
          <w:rFonts w:ascii="Arial" w:hAnsi="Arial" w:cs="Arial"/>
        </w:rPr>
        <w:t>А.С.</w:t>
      </w:r>
      <w:r>
        <w:rPr>
          <w:rFonts w:ascii="Arial" w:hAnsi="Arial" w:cs="Arial"/>
        </w:rPr>
        <w:t xml:space="preserve"> Ткач</w:t>
      </w:r>
    </w:p>
    <w:p w:rsidR="00B224E7" w:rsidRDefault="00B224E7" w:rsidP="00F00064">
      <w:pPr>
        <w:jc w:val="both"/>
        <w:rPr>
          <w:rFonts w:ascii="Arial" w:hAnsi="Arial" w:cs="Arial"/>
        </w:rPr>
      </w:pPr>
    </w:p>
    <w:p w:rsidR="00B224E7" w:rsidRDefault="00B224E7" w:rsidP="00F00064">
      <w:pPr>
        <w:jc w:val="both"/>
        <w:rPr>
          <w:rFonts w:ascii="Arial" w:hAnsi="Arial" w:cs="Arial"/>
        </w:rPr>
      </w:pPr>
    </w:p>
    <w:p w:rsidR="00B224E7" w:rsidRDefault="00B224E7" w:rsidP="00F00064">
      <w:pPr>
        <w:jc w:val="both"/>
        <w:rPr>
          <w:rFonts w:ascii="Arial" w:hAnsi="Arial" w:cs="Arial"/>
        </w:rPr>
      </w:pPr>
    </w:p>
    <w:p w:rsidR="00B224E7" w:rsidRDefault="00B224E7" w:rsidP="00F00064">
      <w:pPr>
        <w:jc w:val="both"/>
        <w:rPr>
          <w:rFonts w:ascii="Arial" w:hAnsi="Arial" w:cs="Arial"/>
        </w:rPr>
      </w:pPr>
    </w:p>
    <w:p w:rsidR="00B224E7" w:rsidRDefault="00B224E7" w:rsidP="00F00064">
      <w:pPr>
        <w:jc w:val="both"/>
        <w:rPr>
          <w:rFonts w:ascii="Arial" w:hAnsi="Arial" w:cs="Arial"/>
        </w:rPr>
      </w:pPr>
    </w:p>
    <w:p w:rsidR="00B224E7" w:rsidRDefault="00B224E7" w:rsidP="00F00064">
      <w:pPr>
        <w:jc w:val="both"/>
        <w:rPr>
          <w:rFonts w:ascii="Arial" w:hAnsi="Arial" w:cs="Arial"/>
        </w:rPr>
      </w:pPr>
    </w:p>
    <w:p w:rsidR="00E144CB" w:rsidRDefault="00E144CB" w:rsidP="00F00064">
      <w:pPr>
        <w:jc w:val="both"/>
        <w:rPr>
          <w:rFonts w:ascii="Arial" w:hAnsi="Arial" w:cs="Arial"/>
        </w:rPr>
      </w:pPr>
    </w:p>
    <w:p w:rsidR="00E144CB" w:rsidRDefault="00E144CB" w:rsidP="00F00064">
      <w:pPr>
        <w:jc w:val="both"/>
        <w:rPr>
          <w:rFonts w:ascii="Arial" w:hAnsi="Arial" w:cs="Arial"/>
        </w:rPr>
      </w:pPr>
    </w:p>
    <w:p w:rsidR="00E144CB" w:rsidRDefault="00E144CB" w:rsidP="00F00064">
      <w:pPr>
        <w:jc w:val="both"/>
        <w:rPr>
          <w:rFonts w:ascii="Arial" w:hAnsi="Arial" w:cs="Arial"/>
        </w:rPr>
      </w:pPr>
    </w:p>
    <w:p w:rsidR="00E144CB" w:rsidRDefault="00E144CB" w:rsidP="00F00064">
      <w:pPr>
        <w:jc w:val="both"/>
        <w:rPr>
          <w:rFonts w:ascii="Arial" w:hAnsi="Arial" w:cs="Arial"/>
        </w:rPr>
      </w:pPr>
    </w:p>
    <w:p w:rsidR="005D720A" w:rsidRDefault="005D720A" w:rsidP="00F00064">
      <w:pPr>
        <w:jc w:val="both"/>
        <w:rPr>
          <w:rFonts w:ascii="Arial" w:hAnsi="Arial" w:cs="Arial"/>
        </w:rPr>
      </w:pPr>
    </w:p>
    <w:p w:rsidR="00E144CB" w:rsidRDefault="00E144CB" w:rsidP="00F00064">
      <w:pPr>
        <w:jc w:val="both"/>
        <w:rPr>
          <w:rFonts w:ascii="Arial" w:hAnsi="Arial" w:cs="Arial"/>
        </w:rPr>
      </w:pPr>
    </w:p>
    <w:p w:rsidR="00E144CB" w:rsidRDefault="00E144CB" w:rsidP="00F00064">
      <w:pPr>
        <w:jc w:val="both"/>
        <w:rPr>
          <w:rFonts w:ascii="Arial" w:hAnsi="Arial" w:cs="Arial"/>
        </w:rPr>
      </w:pPr>
    </w:p>
    <w:p w:rsidR="000351FF" w:rsidRPr="00204306" w:rsidRDefault="000351FF" w:rsidP="000351FF">
      <w:pPr>
        <w:pStyle w:val="ConsTitle"/>
        <w:widowControl/>
        <w:ind w:right="-283"/>
        <w:jc w:val="center"/>
        <w:rPr>
          <w:sz w:val="32"/>
          <w:szCs w:val="32"/>
        </w:rPr>
      </w:pPr>
      <w:r w:rsidRPr="00204306">
        <w:rPr>
          <w:sz w:val="32"/>
          <w:szCs w:val="32"/>
        </w:rPr>
        <w:lastRenderedPageBreak/>
        <w:t>РОССИЙСКАЯ ФЕДЕРАЦИЯ</w:t>
      </w:r>
    </w:p>
    <w:p w:rsidR="000351FF" w:rsidRDefault="000351FF" w:rsidP="000351FF">
      <w:pPr>
        <w:pStyle w:val="ConsTitle"/>
        <w:widowControl/>
        <w:ind w:right="-283"/>
        <w:jc w:val="center"/>
        <w:rPr>
          <w:sz w:val="32"/>
          <w:szCs w:val="32"/>
        </w:rPr>
      </w:pPr>
      <w:r w:rsidRPr="00204306">
        <w:rPr>
          <w:sz w:val="32"/>
          <w:szCs w:val="32"/>
        </w:rPr>
        <w:t>ИРКУТСКАЯ ОБЛАСТЬ</w:t>
      </w:r>
    </w:p>
    <w:p w:rsidR="000351FF" w:rsidRPr="00204306" w:rsidRDefault="000351FF" w:rsidP="000351FF">
      <w:pPr>
        <w:pStyle w:val="ConsTitle"/>
        <w:widowControl/>
        <w:ind w:right="-283"/>
        <w:jc w:val="center"/>
        <w:rPr>
          <w:sz w:val="32"/>
          <w:szCs w:val="32"/>
        </w:rPr>
      </w:pPr>
      <w:r>
        <w:rPr>
          <w:sz w:val="32"/>
          <w:szCs w:val="32"/>
        </w:rPr>
        <w:t>БОХАНСКИЙ МУНИЦИПАЛЬНЫЙ РАЙОН</w:t>
      </w:r>
    </w:p>
    <w:p w:rsidR="000351FF" w:rsidRDefault="000351FF" w:rsidP="000351FF">
      <w:pPr>
        <w:pStyle w:val="ConsTitle"/>
        <w:widowControl/>
        <w:ind w:right="-283"/>
        <w:jc w:val="center"/>
        <w:rPr>
          <w:sz w:val="32"/>
          <w:szCs w:val="32"/>
        </w:rPr>
      </w:pPr>
      <w:r w:rsidRPr="00204306">
        <w:rPr>
          <w:sz w:val="32"/>
          <w:szCs w:val="32"/>
        </w:rPr>
        <w:t>МУНИЦИПАЛЬНО</w:t>
      </w:r>
      <w:r>
        <w:rPr>
          <w:sz w:val="32"/>
          <w:szCs w:val="32"/>
        </w:rPr>
        <w:t>Е</w:t>
      </w:r>
      <w:r w:rsidRPr="00204306">
        <w:rPr>
          <w:sz w:val="32"/>
          <w:szCs w:val="32"/>
        </w:rPr>
        <w:t xml:space="preserve"> ОБРАЗОВАНИЯ «БУРЕТЬ»</w:t>
      </w:r>
    </w:p>
    <w:p w:rsidR="000351FF" w:rsidRDefault="000351FF" w:rsidP="000351FF">
      <w:pPr>
        <w:pStyle w:val="ConsTitle"/>
        <w:widowControl/>
        <w:ind w:right="-283"/>
        <w:jc w:val="center"/>
        <w:rPr>
          <w:sz w:val="32"/>
          <w:szCs w:val="32"/>
        </w:rPr>
      </w:pPr>
      <w:r w:rsidRPr="00204306">
        <w:rPr>
          <w:sz w:val="32"/>
          <w:szCs w:val="32"/>
        </w:rPr>
        <w:t>ДУМА</w:t>
      </w:r>
    </w:p>
    <w:p w:rsidR="000351FF" w:rsidRDefault="000351FF" w:rsidP="000351FF">
      <w:pPr>
        <w:pStyle w:val="ConsTitle"/>
        <w:widowControl/>
        <w:ind w:right="0"/>
        <w:rPr>
          <w:rFonts w:ascii="Times New Roman" w:hAnsi="Times New Roman" w:cs="Times New Roman"/>
          <w:sz w:val="32"/>
          <w:szCs w:val="32"/>
        </w:rPr>
      </w:pPr>
    </w:p>
    <w:p w:rsidR="000351FF" w:rsidRDefault="000351FF" w:rsidP="000351FF">
      <w:pPr>
        <w:pStyle w:val="ConsTitle"/>
        <w:widowControl/>
        <w:ind w:right="0"/>
        <w:rPr>
          <w:rFonts w:ascii="Times New Roman" w:hAnsi="Times New Roman" w:cs="Times New Roman"/>
          <w:sz w:val="24"/>
          <w:szCs w:val="24"/>
        </w:rPr>
      </w:pPr>
    </w:p>
    <w:p w:rsidR="000351FF" w:rsidRPr="003535B2" w:rsidRDefault="000351FF" w:rsidP="000351FF">
      <w:pPr>
        <w:pStyle w:val="ConsTitle"/>
        <w:widowControl/>
        <w:ind w:right="0"/>
        <w:jc w:val="center"/>
        <w:rPr>
          <w:sz w:val="32"/>
          <w:szCs w:val="32"/>
        </w:rPr>
      </w:pPr>
      <w:r w:rsidRPr="003535B2">
        <w:rPr>
          <w:sz w:val="32"/>
          <w:szCs w:val="32"/>
        </w:rPr>
        <w:t>ПРОЕКТ РЕШЕНИЯ</w:t>
      </w:r>
    </w:p>
    <w:p w:rsidR="000351FF" w:rsidRDefault="000351FF" w:rsidP="000351FF"/>
    <w:p w:rsidR="000351FF" w:rsidRPr="003535B2" w:rsidRDefault="000351FF" w:rsidP="000351FF">
      <w:pPr>
        <w:pStyle w:val="ConsTitle"/>
        <w:widowControl/>
        <w:ind w:right="0"/>
        <w:jc w:val="center"/>
        <w:rPr>
          <w:sz w:val="32"/>
          <w:szCs w:val="32"/>
        </w:rPr>
      </w:pPr>
      <w:r w:rsidRPr="003535B2">
        <w:rPr>
          <w:sz w:val="32"/>
          <w:szCs w:val="32"/>
        </w:rPr>
        <w:t>О БЮДЖЕТЕ МУНИЦИПАЛЬНОГО ОБРАЗОВАНИЯ БУРЕТЬ НА 202</w:t>
      </w:r>
      <w:r>
        <w:rPr>
          <w:sz w:val="32"/>
          <w:szCs w:val="32"/>
        </w:rPr>
        <w:t>5</w:t>
      </w:r>
      <w:r w:rsidRPr="003535B2">
        <w:rPr>
          <w:sz w:val="32"/>
          <w:szCs w:val="32"/>
        </w:rPr>
        <w:t xml:space="preserve"> ГОД И ПЛАНОВЫЙ ПЕРИОД 202</w:t>
      </w:r>
      <w:r>
        <w:rPr>
          <w:sz w:val="32"/>
          <w:szCs w:val="32"/>
        </w:rPr>
        <w:t>6</w:t>
      </w:r>
      <w:r w:rsidRPr="003535B2">
        <w:rPr>
          <w:sz w:val="32"/>
          <w:szCs w:val="32"/>
        </w:rPr>
        <w:t>-202</w:t>
      </w:r>
      <w:r>
        <w:rPr>
          <w:sz w:val="32"/>
          <w:szCs w:val="32"/>
        </w:rPr>
        <w:t>7</w:t>
      </w:r>
      <w:r w:rsidRPr="003535B2">
        <w:rPr>
          <w:sz w:val="32"/>
          <w:szCs w:val="32"/>
        </w:rPr>
        <w:t xml:space="preserve"> ГОДОВ</w:t>
      </w:r>
    </w:p>
    <w:p w:rsidR="000351FF" w:rsidRDefault="000351FF" w:rsidP="000351FF">
      <w:pPr>
        <w:jc w:val="center"/>
      </w:pPr>
      <w:r>
        <w:rPr>
          <w:b/>
        </w:rPr>
        <w:t xml:space="preserve">  </w:t>
      </w:r>
    </w:p>
    <w:p w:rsidR="000351FF" w:rsidRPr="003535B2" w:rsidRDefault="000351FF" w:rsidP="000351FF">
      <w:pPr>
        <w:ind w:right="-283"/>
        <w:jc w:val="both"/>
        <w:rPr>
          <w:rFonts w:ascii="Arial" w:hAnsi="Arial" w:cs="Arial"/>
        </w:rPr>
      </w:pPr>
      <w:r w:rsidRPr="003535B2">
        <w:rPr>
          <w:rFonts w:ascii="Arial" w:hAnsi="Arial" w:cs="Arial"/>
        </w:rPr>
        <w:t>Статья 1.</w:t>
      </w:r>
    </w:p>
    <w:p w:rsidR="000351FF" w:rsidRPr="003535B2" w:rsidRDefault="000351FF" w:rsidP="000351FF">
      <w:pPr>
        <w:ind w:right="-283"/>
        <w:jc w:val="both"/>
        <w:rPr>
          <w:rFonts w:ascii="Arial" w:hAnsi="Arial" w:cs="Arial"/>
        </w:rPr>
      </w:pPr>
      <w:r w:rsidRPr="003535B2">
        <w:rPr>
          <w:rFonts w:ascii="Arial" w:hAnsi="Arial" w:cs="Arial"/>
        </w:rPr>
        <w:t>1.1. Утвердить основные характеристики бюджета муниципального образования «Буреть» на 202</w:t>
      </w:r>
      <w:r>
        <w:rPr>
          <w:rFonts w:ascii="Arial" w:hAnsi="Arial" w:cs="Arial"/>
        </w:rPr>
        <w:t>5</w:t>
      </w:r>
      <w:r w:rsidRPr="003535B2">
        <w:rPr>
          <w:rFonts w:ascii="Arial" w:hAnsi="Arial" w:cs="Arial"/>
        </w:rPr>
        <w:t xml:space="preserve"> год: </w:t>
      </w:r>
    </w:p>
    <w:p w:rsidR="000351FF" w:rsidRPr="003535B2" w:rsidRDefault="000351FF" w:rsidP="000351FF">
      <w:pPr>
        <w:ind w:right="-283"/>
        <w:jc w:val="both"/>
        <w:rPr>
          <w:rFonts w:ascii="Arial" w:hAnsi="Arial" w:cs="Arial"/>
        </w:rPr>
      </w:pPr>
      <w:r w:rsidRPr="003535B2">
        <w:rPr>
          <w:rFonts w:ascii="Arial" w:hAnsi="Arial" w:cs="Arial"/>
        </w:rPr>
        <w:t xml:space="preserve">- прогнозируемый общий объем доходов бюджета в сумме </w:t>
      </w:r>
      <w:r>
        <w:rPr>
          <w:rFonts w:ascii="Arial" w:hAnsi="Arial" w:cs="Arial"/>
        </w:rPr>
        <w:t>20 949 750,00</w:t>
      </w:r>
      <w:r w:rsidRPr="003535B2">
        <w:rPr>
          <w:rFonts w:ascii="Arial" w:hAnsi="Arial" w:cs="Arial"/>
        </w:rPr>
        <w:t xml:space="preserve"> рублей, из них объем безвозмездных поступлений, получаемых из других бюджетов бюджетной системы Российской Федерации, в сумме </w:t>
      </w:r>
      <w:r>
        <w:rPr>
          <w:rFonts w:ascii="Arial" w:hAnsi="Arial" w:cs="Arial"/>
        </w:rPr>
        <w:t>19 083 700,00</w:t>
      </w:r>
      <w:r w:rsidRPr="003535B2">
        <w:rPr>
          <w:rFonts w:ascii="Arial" w:hAnsi="Arial" w:cs="Arial"/>
        </w:rPr>
        <w:t xml:space="preserve"> рублей;</w:t>
      </w:r>
    </w:p>
    <w:p w:rsidR="000351FF" w:rsidRPr="003535B2" w:rsidRDefault="000351FF" w:rsidP="000351FF">
      <w:pPr>
        <w:ind w:right="-283"/>
        <w:jc w:val="both"/>
        <w:rPr>
          <w:rFonts w:ascii="Arial" w:hAnsi="Arial" w:cs="Arial"/>
        </w:rPr>
      </w:pPr>
      <w:r w:rsidRPr="003535B2">
        <w:rPr>
          <w:rFonts w:ascii="Arial" w:hAnsi="Arial" w:cs="Arial"/>
        </w:rPr>
        <w:t>- общий объем расходов бюджета в 202</w:t>
      </w:r>
      <w:r>
        <w:rPr>
          <w:rFonts w:ascii="Arial" w:hAnsi="Arial" w:cs="Arial"/>
        </w:rPr>
        <w:t xml:space="preserve">5 </w:t>
      </w:r>
      <w:r w:rsidRPr="003535B2">
        <w:rPr>
          <w:rFonts w:ascii="Arial" w:hAnsi="Arial" w:cs="Arial"/>
        </w:rPr>
        <w:t xml:space="preserve">году составит -  </w:t>
      </w:r>
      <w:r>
        <w:rPr>
          <w:rFonts w:ascii="Arial" w:hAnsi="Arial" w:cs="Arial"/>
        </w:rPr>
        <w:t>21 042 750,00</w:t>
      </w:r>
      <w:r w:rsidRPr="003535B2">
        <w:rPr>
          <w:rFonts w:ascii="Arial" w:hAnsi="Arial" w:cs="Arial"/>
        </w:rPr>
        <w:t xml:space="preserve"> рублей;</w:t>
      </w:r>
    </w:p>
    <w:p w:rsidR="000351FF" w:rsidRPr="003535B2" w:rsidRDefault="000351FF" w:rsidP="000351FF">
      <w:pPr>
        <w:ind w:right="-283"/>
        <w:jc w:val="both"/>
        <w:rPr>
          <w:rFonts w:ascii="Arial" w:hAnsi="Arial" w:cs="Arial"/>
        </w:rPr>
      </w:pPr>
      <w:r w:rsidRPr="003535B2">
        <w:rPr>
          <w:rFonts w:ascii="Arial" w:hAnsi="Arial" w:cs="Arial"/>
        </w:rPr>
        <w:t xml:space="preserve"> -размер дефицита бюджета в 202</w:t>
      </w:r>
      <w:r>
        <w:rPr>
          <w:rFonts w:ascii="Arial" w:hAnsi="Arial" w:cs="Arial"/>
        </w:rPr>
        <w:t>5</w:t>
      </w:r>
      <w:r w:rsidRPr="003535B2">
        <w:rPr>
          <w:rFonts w:ascii="Arial" w:hAnsi="Arial" w:cs="Arial"/>
        </w:rPr>
        <w:t xml:space="preserve"> году определен в сумме </w:t>
      </w:r>
      <w:r>
        <w:rPr>
          <w:rFonts w:ascii="Arial" w:hAnsi="Arial" w:cs="Arial"/>
        </w:rPr>
        <w:t>93 000</w:t>
      </w:r>
      <w:r w:rsidRPr="003535B2">
        <w:rPr>
          <w:rFonts w:ascii="Arial" w:hAnsi="Arial" w:cs="Arial"/>
        </w:rPr>
        <w:t>,00 рублей или 5 % утвержденного общего годового объема доходов бюджета муниципального образования без учета утвержденного объема безвозмездных поступлений.</w:t>
      </w:r>
    </w:p>
    <w:p w:rsidR="000351FF" w:rsidRPr="003535B2" w:rsidRDefault="000351FF" w:rsidP="000351FF">
      <w:pPr>
        <w:ind w:right="-283"/>
        <w:jc w:val="both"/>
        <w:rPr>
          <w:rFonts w:ascii="Arial" w:hAnsi="Arial" w:cs="Arial"/>
        </w:rPr>
      </w:pPr>
      <w:r w:rsidRPr="003535B2">
        <w:rPr>
          <w:rFonts w:ascii="Arial" w:hAnsi="Arial" w:cs="Arial"/>
        </w:rPr>
        <w:t>1.2. Утвердить основные характеристики бюджета муниципального образования «Буреть» на 202</w:t>
      </w:r>
      <w:r>
        <w:rPr>
          <w:rFonts w:ascii="Arial" w:hAnsi="Arial" w:cs="Arial"/>
        </w:rPr>
        <w:t>6</w:t>
      </w:r>
      <w:r w:rsidRPr="003535B2">
        <w:rPr>
          <w:rFonts w:ascii="Arial" w:hAnsi="Arial" w:cs="Arial"/>
        </w:rPr>
        <w:t xml:space="preserve"> год: </w:t>
      </w:r>
    </w:p>
    <w:p w:rsidR="000351FF" w:rsidRPr="003535B2" w:rsidRDefault="000351FF" w:rsidP="000351FF">
      <w:pPr>
        <w:ind w:right="-283"/>
        <w:jc w:val="both"/>
        <w:rPr>
          <w:rFonts w:ascii="Arial" w:hAnsi="Arial" w:cs="Arial"/>
        </w:rPr>
      </w:pPr>
      <w:r w:rsidRPr="003535B2">
        <w:rPr>
          <w:rFonts w:ascii="Arial" w:hAnsi="Arial" w:cs="Arial"/>
        </w:rPr>
        <w:t xml:space="preserve">прогнозируемый общий объем доходов бюджета в сумме </w:t>
      </w:r>
      <w:r>
        <w:rPr>
          <w:rFonts w:ascii="Arial" w:hAnsi="Arial" w:cs="Arial"/>
        </w:rPr>
        <w:t>18 069 250,00</w:t>
      </w:r>
      <w:r w:rsidRPr="003535B2">
        <w:rPr>
          <w:rFonts w:ascii="Arial" w:hAnsi="Arial" w:cs="Arial"/>
        </w:rPr>
        <w:t xml:space="preserve"> рублей, в т.ч. безвозмездные поступления, получаемых из других бюджетов бюджетной системы Российской Федерации, в сумме </w:t>
      </w:r>
      <w:r>
        <w:rPr>
          <w:rFonts w:ascii="Arial" w:hAnsi="Arial" w:cs="Arial"/>
        </w:rPr>
        <w:t>16 136 200,00</w:t>
      </w:r>
      <w:r w:rsidRPr="003535B2">
        <w:rPr>
          <w:rFonts w:ascii="Arial" w:hAnsi="Arial" w:cs="Arial"/>
        </w:rPr>
        <w:t xml:space="preserve"> рублей;</w:t>
      </w:r>
    </w:p>
    <w:p w:rsidR="000351FF" w:rsidRPr="003535B2" w:rsidRDefault="000351FF" w:rsidP="000351FF">
      <w:pPr>
        <w:ind w:right="-283"/>
        <w:jc w:val="both"/>
        <w:rPr>
          <w:rFonts w:ascii="Arial" w:hAnsi="Arial" w:cs="Arial"/>
        </w:rPr>
      </w:pPr>
      <w:r w:rsidRPr="003535B2">
        <w:rPr>
          <w:rFonts w:ascii="Arial" w:hAnsi="Arial" w:cs="Arial"/>
        </w:rPr>
        <w:t xml:space="preserve"> общий объем расходов бюджета в 202</w:t>
      </w:r>
      <w:r>
        <w:rPr>
          <w:rFonts w:ascii="Arial" w:hAnsi="Arial" w:cs="Arial"/>
        </w:rPr>
        <w:t>6</w:t>
      </w:r>
      <w:r w:rsidRPr="003535B2">
        <w:rPr>
          <w:rFonts w:ascii="Arial" w:hAnsi="Arial" w:cs="Arial"/>
        </w:rPr>
        <w:t xml:space="preserve"> году составит </w:t>
      </w:r>
      <w:r>
        <w:rPr>
          <w:rFonts w:ascii="Arial" w:hAnsi="Arial" w:cs="Arial"/>
        </w:rPr>
        <w:t>18 165 250,00</w:t>
      </w:r>
      <w:r w:rsidRPr="003535B2">
        <w:rPr>
          <w:rFonts w:ascii="Arial" w:hAnsi="Arial" w:cs="Arial"/>
        </w:rPr>
        <w:t xml:space="preserve"> рублей, в том числе условно утверждённые расходы </w:t>
      </w:r>
      <w:r>
        <w:rPr>
          <w:rFonts w:ascii="Arial" w:hAnsi="Arial" w:cs="Arial"/>
        </w:rPr>
        <w:t>433 863,75</w:t>
      </w:r>
      <w:r w:rsidRPr="003535B2">
        <w:rPr>
          <w:rFonts w:ascii="Arial" w:hAnsi="Arial" w:cs="Arial"/>
        </w:rPr>
        <w:t xml:space="preserve"> руб.;</w:t>
      </w:r>
    </w:p>
    <w:p w:rsidR="000351FF" w:rsidRPr="003535B2" w:rsidRDefault="000351FF" w:rsidP="000351FF">
      <w:pPr>
        <w:ind w:right="-283"/>
        <w:jc w:val="both"/>
        <w:rPr>
          <w:rFonts w:ascii="Arial" w:hAnsi="Arial" w:cs="Arial"/>
        </w:rPr>
      </w:pPr>
      <w:r w:rsidRPr="003535B2">
        <w:rPr>
          <w:rFonts w:ascii="Arial" w:hAnsi="Arial" w:cs="Arial"/>
        </w:rPr>
        <w:t xml:space="preserve"> размер дефицита в 202</w:t>
      </w:r>
      <w:r>
        <w:rPr>
          <w:rFonts w:ascii="Arial" w:hAnsi="Arial" w:cs="Arial"/>
        </w:rPr>
        <w:t>6</w:t>
      </w:r>
      <w:r w:rsidRPr="003535B2">
        <w:rPr>
          <w:rFonts w:ascii="Arial" w:hAnsi="Arial" w:cs="Arial"/>
        </w:rPr>
        <w:t xml:space="preserve"> году определен в сумме </w:t>
      </w:r>
      <w:r>
        <w:rPr>
          <w:rFonts w:ascii="Arial" w:hAnsi="Arial" w:cs="Arial"/>
        </w:rPr>
        <w:t xml:space="preserve">96000,00 </w:t>
      </w:r>
      <w:r w:rsidRPr="003535B2">
        <w:rPr>
          <w:rFonts w:ascii="Arial" w:hAnsi="Arial" w:cs="Arial"/>
        </w:rPr>
        <w:t>рублей или 5 % утвержденного общего годового объема доходов бюджета муниципального образования без учета утвержденного объема безвозмездных поступлений.</w:t>
      </w:r>
    </w:p>
    <w:p w:rsidR="000351FF" w:rsidRPr="003535B2" w:rsidRDefault="000351FF" w:rsidP="000351FF">
      <w:pPr>
        <w:ind w:right="-283"/>
        <w:jc w:val="both"/>
        <w:rPr>
          <w:rFonts w:ascii="Arial" w:hAnsi="Arial" w:cs="Arial"/>
        </w:rPr>
      </w:pPr>
      <w:r w:rsidRPr="003535B2">
        <w:rPr>
          <w:rFonts w:ascii="Arial" w:hAnsi="Arial" w:cs="Arial"/>
        </w:rPr>
        <w:t>1.3. Утвердить основные характеристики бюджета муниципального образования «Буреть» на 202</w:t>
      </w:r>
      <w:r>
        <w:rPr>
          <w:rFonts w:ascii="Arial" w:hAnsi="Arial" w:cs="Arial"/>
        </w:rPr>
        <w:t>7</w:t>
      </w:r>
      <w:r w:rsidRPr="003535B2">
        <w:rPr>
          <w:rFonts w:ascii="Arial" w:hAnsi="Arial" w:cs="Arial"/>
        </w:rPr>
        <w:t xml:space="preserve"> год: </w:t>
      </w:r>
    </w:p>
    <w:p w:rsidR="000351FF" w:rsidRPr="003535B2" w:rsidRDefault="000351FF" w:rsidP="000351FF">
      <w:pPr>
        <w:ind w:right="-283"/>
        <w:jc w:val="both"/>
        <w:rPr>
          <w:rFonts w:ascii="Arial" w:hAnsi="Arial" w:cs="Arial"/>
        </w:rPr>
      </w:pPr>
      <w:r w:rsidRPr="003535B2">
        <w:rPr>
          <w:rFonts w:ascii="Arial" w:hAnsi="Arial" w:cs="Arial"/>
        </w:rPr>
        <w:t xml:space="preserve">прогнозируемый общий объем доходов бюджета в сумме </w:t>
      </w:r>
      <w:r>
        <w:rPr>
          <w:rFonts w:ascii="Arial" w:hAnsi="Arial" w:cs="Arial"/>
        </w:rPr>
        <w:t>18 255 050,00</w:t>
      </w:r>
      <w:r w:rsidRPr="003535B2">
        <w:rPr>
          <w:rFonts w:ascii="Arial" w:hAnsi="Arial" w:cs="Arial"/>
        </w:rPr>
        <w:t xml:space="preserve"> рублей, в т.ч. безвозмездные поступления, получаемых из других бюджетов бюджетной системы Российской Федерации, в сумме </w:t>
      </w:r>
      <w:r>
        <w:rPr>
          <w:rFonts w:ascii="Arial" w:hAnsi="Arial" w:cs="Arial"/>
        </w:rPr>
        <w:t>16 262 000,00</w:t>
      </w:r>
      <w:r w:rsidRPr="003535B2">
        <w:rPr>
          <w:rFonts w:ascii="Arial" w:hAnsi="Arial" w:cs="Arial"/>
        </w:rPr>
        <w:t xml:space="preserve"> рублей;</w:t>
      </w:r>
    </w:p>
    <w:p w:rsidR="000351FF" w:rsidRPr="003535B2" w:rsidRDefault="000351FF" w:rsidP="000351FF">
      <w:pPr>
        <w:ind w:right="-283"/>
        <w:jc w:val="both"/>
        <w:rPr>
          <w:rFonts w:ascii="Arial" w:hAnsi="Arial" w:cs="Arial"/>
        </w:rPr>
      </w:pPr>
      <w:r w:rsidRPr="003535B2">
        <w:rPr>
          <w:rFonts w:ascii="Arial" w:hAnsi="Arial" w:cs="Arial"/>
        </w:rPr>
        <w:t xml:space="preserve"> общий объем расходов бюджета в 202</w:t>
      </w:r>
      <w:r>
        <w:rPr>
          <w:rFonts w:ascii="Arial" w:hAnsi="Arial" w:cs="Arial"/>
        </w:rPr>
        <w:t>7</w:t>
      </w:r>
      <w:r w:rsidRPr="003535B2">
        <w:rPr>
          <w:rFonts w:ascii="Arial" w:hAnsi="Arial" w:cs="Arial"/>
        </w:rPr>
        <w:t xml:space="preserve"> году составит </w:t>
      </w:r>
      <w:r>
        <w:rPr>
          <w:rFonts w:ascii="Arial" w:hAnsi="Arial" w:cs="Arial"/>
        </w:rPr>
        <w:t>18 354 050,00</w:t>
      </w:r>
      <w:r w:rsidRPr="003535B2">
        <w:rPr>
          <w:rFonts w:ascii="Arial" w:hAnsi="Arial" w:cs="Arial"/>
        </w:rPr>
        <w:t xml:space="preserve"> рублей, в том числе условно утвержденные расходы </w:t>
      </w:r>
      <w:r>
        <w:rPr>
          <w:rFonts w:ascii="Arial" w:hAnsi="Arial" w:cs="Arial"/>
        </w:rPr>
        <w:t>876 667,50</w:t>
      </w:r>
      <w:r w:rsidRPr="003535B2">
        <w:rPr>
          <w:rFonts w:ascii="Arial" w:hAnsi="Arial" w:cs="Arial"/>
        </w:rPr>
        <w:t xml:space="preserve"> руб.;</w:t>
      </w:r>
    </w:p>
    <w:p w:rsidR="000351FF" w:rsidRPr="003535B2" w:rsidRDefault="000351FF" w:rsidP="000351FF">
      <w:pPr>
        <w:ind w:right="-283"/>
        <w:jc w:val="both"/>
        <w:rPr>
          <w:rFonts w:ascii="Arial" w:hAnsi="Arial" w:cs="Arial"/>
        </w:rPr>
      </w:pPr>
      <w:r w:rsidRPr="003535B2">
        <w:rPr>
          <w:rFonts w:ascii="Arial" w:hAnsi="Arial" w:cs="Arial"/>
        </w:rPr>
        <w:t xml:space="preserve"> размер дефицита в 202</w:t>
      </w:r>
      <w:r>
        <w:rPr>
          <w:rFonts w:ascii="Arial" w:hAnsi="Arial" w:cs="Arial"/>
        </w:rPr>
        <w:t>7</w:t>
      </w:r>
      <w:r w:rsidRPr="003535B2">
        <w:rPr>
          <w:rFonts w:ascii="Arial" w:hAnsi="Arial" w:cs="Arial"/>
        </w:rPr>
        <w:t xml:space="preserve"> году определен в сумм</w:t>
      </w:r>
      <w:r>
        <w:rPr>
          <w:rFonts w:ascii="Arial" w:hAnsi="Arial" w:cs="Arial"/>
        </w:rPr>
        <w:t xml:space="preserve">е 99000,00 </w:t>
      </w:r>
      <w:r w:rsidRPr="003535B2">
        <w:rPr>
          <w:rFonts w:ascii="Arial" w:hAnsi="Arial" w:cs="Arial"/>
        </w:rPr>
        <w:t>рублей или 5 % утвержденного общего годового объема доходов бюджета муниципального образования без учета утвержденного объема безвозмездных поступлений.</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bookmarkStart w:id="0" w:name="_GoBack"/>
      <w:bookmarkEnd w:id="0"/>
      <w:r w:rsidRPr="003535B2">
        <w:rPr>
          <w:rFonts w:ascii="Arial" w:hAnsi="Arial" w:cs="Arial"/>
        </w:rPr>
        <w:t>Статья 2.</w:t>
      </w:r>
    </w:p>
    <w:p w:rsidR="000351FF" w:rsidRPr="003535B2" w:rsidRDefault="000351FF" w:rsidP="000351FF">
      <w:pPr>
        <w:jc w:val="both"/>
        <w:rPr>
          <w:rFonts w:ascii="Arial" w:hAnsi="Arial" w:cs="Arial"/>
        </w:rPr>
      </w:pPr>
      <w:r w:rsidRPr="003535B2">
        <w:rPr>
          <w:rFonts w:ascii="Arial" w:hAnsi="Arial" w:cs="Arial"/>
        </w:rPr>
        <w:t>Установить, что доходы бюджета муниципального образования, поступающие в 202</w:t>
      </w:r>
      <w:r>
        <w:rPr>
          <w:rFonts w:ascii="Arial" w:hAnsi="Arial" w:cs="Arial"/>
        </w:rPr>
        <w:t xml:space="preserve">5 </w:t>
      </w:r>
      <w:r w:rsidRPr="003535B2">
        <w:rPr>
          <w:rFonts w:ascii="Arial" w:hAnsi="Arial" w:cs="Arial"/>
        </w:rPr>
        <w:t>году и плановом периоде, формируются за счет:</w:t>
      </w:r>
    </w:p>
    <w:p w:rsidR="000351FF" w:rsidRPr="003535B2" w:rsidRDefault="000351FF" w:rsidP="000351FF">
      <w:pPr>
        <w:jc w:val="both"/>
        <w:rPr>
          <w:rFonts w:ascii="Arial" w:hAnsi="Arial" w:cs="Arial"/>
        </w:rPr>
      </w:pPr>
      <w:r w:rsidRPr="003535B2">
        <w:rPr>
          <w:rFonts w:ascii="Arial" w:hAnsi="Arial" w:cs="Arial"/>
        </w:rPr>
        <w:t>1) налоговых доходов, в том числе:</w:t>
      </w:r>
    </w:p>
    <w:p w:rsidR="000351FF" w:rsidRPr="003535B2" w:rsidRDefault="000351FF" w:rsidP="000351FF">
      <w:pPr>
        <w:jc w:val="both"/>
        <w:rPr>
          <w:rFonts w:ascii="Arial" w:hAnsi="Arial" w:cs="Arial"/>
        </w:rPr>
      </w:pPr>
      <w:r w:rsidRPr="003535B2">
        <w:rPr>
          <w:rFonts w:ascii="Arial" w:hAnsi="Arial" w:cs="Arial"/>
        </w:rPr>
        <w:t xml:space="preserve">а) доходов от региональных налогов в соответствии с нормативами, установленными Бюджетным </w:t>
      </w:r>
      <w:hyperlink r:id="rId8" w:history="1">
        <w:r w:rsidRPr="003535B2">
          <w:rPr>
            <w:rStyle w:val="a7"/>
            <w:rFonts w:ascii="Arial" w:hAnsi="Arial" w:cs="Arial"/>
          </w:rPr>
          <w:t>кодексом</w:t>
        </w:r>
      </w:hyperlink>
      <w:r w:rsidRPr="003535B2">
        <w:rPr>
          <w:rFonts w:ascii="Arial" w:hAnsi="Arial" w:cs="Arial"/>
        </w:rPr>
        <w:t xml:space="preserve"> Российской Федерации;</w:t>
      </w:r>
    </w:p>
    <w:p w:rsidR="000351FF" w:rsidRPr="003535B2" w:rsidRDefault="000351FF" w:rsidP="000351FF">
      <w:pPr>
        <w:jc w:val="both"/>
        <w:rPr>
          <w:rFonts w:ascii="Arial" w:hAnsi="Arial" w:cs="Arial"/>
        </w:rPr>
      </w:pPr>
      <w:r w:rsidRPr="003535B2">
        <w:rPr>
          <w:rFonts w:ascii="Arial" w:hAnsi="Arial" w:cs="Arial"/>
        </w:rPr>
        <w:t xml:space="preserve">б) доходов от федеральных налогов и сборов, в том числе налогов, предусмотренных специальными налоговыми режимами, в соответствии с нормативами, </w:t>
      </w:r>
      <w:r w:rsidRPr="003535B2">
        <w:rPr>
          <w:rFonts w:ascii="Arial" w:hAnsi="Arial" w:cs="Arial"/>
        </w:rPr>
        <w:lastRenderedPageBreak/>
        <w:t xml:space="preserve">установленными Бюджетным </w:t>
      </w:r>
      <w:hyperlink r:id="rId9" w:history="1">
        <w:r w:rsidRPr="003535B2">
          <w:rPr>
            <w:rStyle w:val="a7"/>
            <w:rFonts w:ascii="Arial" w:hAnsi="Arial" w:cs="Arial"/>
          </w:rPr>
          <w:t>кодексом</w:t>
        </w:r>
      </w:hyperlink>
      <w:r w:rsidRPr="003535B2">
        <w:rPr>
          <w:rFonts w:ascii="Arial" w:hAnsi="Arial" w:cs="Arial"/>
        </w:rPr>
        <w:t xml:space="preserve"> Российской Федерации и Федеральным </w:t>
      </w:r>
      <w:hyperlink r:id="rId10" w:history="1">
        <w:r w:rsidRPr="003535B2">
          <w:rPr>
            <w:rStyle w:val="a7"/>
            <w:rFonts w:ascii="Arial" w:hAnsi="Arial" w:cs="Arial"/>
          </w:rPr>
          <w:t>законом</w:t>
        </w:r>
      </w:hyperlink>
      <w:r w:rsidRPr="003535B2">
        <w:rPr>
          <w:rFonts w:ascii="Arial" w:hAnsi="Arial" w:cs="Arial"/>
        </w:rPr>
        <w:t xml:space="preserve"> «О федеральном бюджете на 202</w:t>
      </w:r>
      <w:r>
        <w:rPr>
          <w:rFonts w:ascii="Arial" w:hAnsi="Arial" w:cs="Arial"/>
        </w:rPr>
        <w:t>5</w:t>
      </w:r>
      <w:r w:rsidRPr="003535B2">
        <w:rPr>
          <w:rFonts w:ascii="Arial" w:hAnsi="Arial" w:cs="Arial"/>
        </w:rPr>
        <w:t xml:space="preserve"> год и плановый период»;</w:t>
      </w:r>
    </w:p>
    <w:p w:rsidR="000351FF" w:rsidRPr="003535B2" w:rsidRDefault="000351FF" w:rsidP="000351FF">
      <w:pPr>
        <w:jc w:val="both"/>
        <w:rPr>
          <w:rFonts w:ascii="Arial" w:hAnsi="Arial" w:cs="Arial"/>
        </w:rPr>
      </w:pPr>
      <w:r w:rsidRPr="003535B2">
        <w:rPr>
          <w:rFonts w:ascii="Arial" w:hAnsi="Arial" w:cs="Arial"/>
        </w:rPr>
        <w:t>2) неналоговых доходов;</w:t>
      </w:r>
    </w:p>
    <w:p w:rsidR="000351FF" w:rsidRPr="003535B2" w:rsidRDefault="000351FF" w:rsidP="000351FF">
      <w:pPr>
        <w:jc w:val="both"/>
        <w:rPr>
          <w:rFonts w:ascii="Arial" w:hAnsi="Arial" w:cs="Arial"/>
        </w:rPr>
      </w:pPr>
      <w:r w:rsidRPr="003535B2">
        <w:rPr>
          <w:rFonts w:ascii="Arial" w:hAnsi="Arial" w:cs="Arial"/>
        </w:rPr>
        <w:t>3) безвозмездных поступлений.</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 xml:space="preserve">Статья 3. </w:t>
      </w:r>
    </w:p>
    <w:p w:rsidR="000351FF" w:rsidRPr="003535B2" w:rsidRDefault="000351FF" w:rsidP="000351FF">
      <w:pPr>
        <w:jc w:val="both"/>
        <w:rPr>
          <w:rFonts w:ascii="Arial" w:hAnsi="Arial" w:cs="Arial"/>
        </w:rPr>
      </w:pPr>
      <w:r w:rsidRPr="003535B2">
        <w:rPr>
          <w:rFonts w:ascii="Arial" w:hAnsi="Arial" w:cs="Arial"/>
        </w:rPr>
        <w:t xml:space="preserve">Установить </w:t>
      </w:r>
      <w:r w:rsidRPr="003535B2">
        <w:rPr>
          <w:rFonts w:ascii="Arial" w:hAnsi="Arial" w:cs="Arial"/>
          <w:u w:val="single"/>
        </w:rPr>
        <w:t>нормативы отчислений федеральных налогов и сборов, региональных налогов</w:t>
      </w:r>
      <w:r w:rsidRPr="003535B2">
        <w:rPr>
          <w:rFonts w:ascii="Arial" w:hAnsi="Arial" w:cs="Arial"/>
        </w:rPr>
        <w:t xml:space="preserve"> (в части погашения задолженности прошлых лет по отдельным видам налогов, а так же в части погашения задолженности по отмененным налогам и сборам) в местный бюджет на 202</w:t>
      </w:r>
      <w:r>
        <w:rPr>
          <w:rFonts w:ascii="Arial" w:hAnsi="Arial" w:cs="Arial"/>
        </w:rPr>
        <w:t>5</w:t>
      </w:r>
      <w:r w:rsidRPr="003535B2">
        <w:rPr>
          <w:rFonts w:ascii="Arial" w:hAnsi="Arial" w:cs="Arial"/>
        </w:rPr>
        <w:t xml:space="preserve"> год и плановый период – </w:t>
      </w:r>
      <w:r w:rsidRPr="003535B2">
        <w:rPr>
          <w:rFonts w:ascii="Arial" w:hAnsi="Arial" w:cs="Arial"/>
          <w:u w:val="single"/>
        </w:rPr>
        <w:t>приложение  №1</w:t>
      </w:r>
      <w:r w:rsidRPr="003535B2">
        <w:rPr>
          <w:rFonts w:ascii="Arial" w:hAnsi="Arial" w:cs="Arial"/>
        </w:rPr>
        <w:t xml:space="preserve"> к настоящему Решению, согласно Порядка принятия решений о признании безнадежной к взысканию задолженности по платежам в бюджет муниципального образования «Буреть», утвержденного Постановлением администрации муниципального образования «Буреть» №75 от 16.08.2016 года.</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Статья 4.</w:t>
      </w:r>
    </w:p>
    <w:p w:rsidR="000351FF" w:rsidRPr="003535B2" w:rsidRDefault="000351FF" w:rsidP="000351FF">
      <w:pPr>
        <w:jc w:val="both"/>
        <w:rPr>
          <w:rFonts w:ascii="Arial" w:hAnsi="Arial" w:cs="Arial"/>
        </w:rPr>
      </w:pPr>
      <w:r w:rsidRPr="003535B2">
        <w:rPr>
          <w:rFonts w:ascii="Arial" w:hAnsi="Arial" w:cs="Arial"/>
        </w:rPr>
        <w:t xml:space="preserve">Установить </w:t>
      </w:r>
      <w:r w:rsidRPr="003535B2">
        <w:rPr>
          <w:rFonts w:ascii="Arial" w:hAnsi="Arial" w:cs="Arial"/>
          <w:u w:val="single"/>
        </w:rPr>
        <w:t>прогнозируемые доходы</w:t>
      </w:r>
      <w:r w:rsidRPr="003535B2">
        <w:rPr>
          <w:rFonts w:ascii="Arial" w:hAnsi="Arial" w:cs="Arial"/>
        </w:rPr>
        <w:t xml:space="preserve"> бюджета на 202</w:t>
      </w:r>
      <w:r>
        <w:rPr>
          <w:rFonts w:ascii="Arial" w:hAnsi="Arial" w:cs="Arial"/>
        </w:rPr>
        <w:t>5</w:t>
      </w:r>
      <w:r w:rsidRPr="003535B2">
        <w:rPr>
          <w:rFonts w:ascii="Arial" w:hAnsi="Arial" w:cs="Arial"/>
        </w:rPr>
        <w:t xml:space="preserve"> год и плановый период 202</w:t>
      </w:r>
      <w:r>
        <w:rPr>
          <w:rFonts w:ascii="Arial" w:hAnsi="Arial" w:cs="Arial"/>
        </w:rPr>
        <w:t>6</w:t>
      </w:r>
      <w:r w:rsidRPr="003535B2">
        <w:rPr>
          <w:rFonts w:ascii="Arial" w:hAnsi="Arial" w:cs="Arial"/>
        </w:rPr>
        <w:t>-202</w:t>
      </w:r>
      <w:r>
        <w:rPr>
          <w:rFonts w:ascii="Arial" w:hAnsi="Arial" w:cs="Arial"/>
        </w:rPr>
        <w:t>7</w:t>
      </w:r>
      <w:r w:rsidRPr="003535B2">
        <w:rPr>
          <w:rFonts w:ascii="Arial" w:hAnsi="Arial" w:cs="Arial"/>
        </w:rPr>
        <w:t xml:space="preserve"> годов по классификации доходов бюджетов Российской Федерации согласно Методики прогнозирования поступлений доходов в бюджет муниципального образования «Буреть», утверждённой Постановлением администрации муниципального образования «Буреть» №73 от 16.08.2016 года и </w:t>
      </w:r>
      <w:hyperlink r:id="rId11" w:history="1">
        <w:r w:rsidRPr="003535B2">
          <w:rPr>
            <w:rStyle w:val="a7"/>
            <w:rFonts w:ascii="Arial" w:hAnsi="Arial" w:cs="Arial"/>
          </w:rPr>
          <w:t>приложению 2</w:t>
        </w:r>
      </w:hyperlink>
      <w:r w:rsidRPr="003535B2">
        <w:rPr>
          <w:rFonts w:ascii="Arial" w:hAnsi="Arial" w:cs="Arial"/>
        </w:rPr>
        <w:t xml:space="preserve"> к настоящему Решению.</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Статья 5.</w:t>
      </w:r>
    </w:p>
    <w:p w:rsidR="000351FF" w:rsidRPr="003535B2" w:rsidRDefault="000351FF" w:rsidP="000351FF">
      <w:pPr>
        <w:jc w:val="both"/>
        <w:rPr>
          <w:rFonts w:ascii="Arial" w:hAnsi="Arial" w:cs="Arial"/>
        </w:rPr>
      </w:pPr>
      <w:r w:rsidRPr="003535B2">
        <w:rPr>
          <w:rFonts w:ascii="Arial" w:hAnsi="Arial" w:cs="Arial"/>
        </w:rPr>
        <w:t xml:space="preserve">1.Установить </w:t>
      </w:r>
      <w:r w:rsidRPr="003535B2">
        <w:rPr>
          <w:rFonts w:ascii="Arial" w:hAnsi="Arial" w:cs="Arial"/>
          <w:u w:val="single"/>
        </w:rPr>
        <w:t>источники внутреннего финансирования дефицита</w:t>
      </w:r>
      <w:r w:rsidRPr="003535B2">
        <w:rPr>
          <w:rFonts w:ascii="Arial" w:hAnsi="Arial" w:cs="Arial"/>
        </w:rPr>
        <w:t xml:space="preserve"> бюджета муниципального образования «Буреть» на 202</w:t>
      </w:r>
      <w:r>
        <w:rPr>
          <w:rFonts w:ascii="Arial" w:hAnsi="Arial" w:cs="Arial"/>
        </w:rPr>
        <w:t>5</w:t>
      </w:r>
      <w:r w:rsidRPr="003535B2">
        <w:rPr>
          <w:rFonts w:ascii="Arial" w:hAnsi="Arial" w:cs="Arial"/>
        </w:rPr>
        <w:t xml:space="preserve"> год и плановый период 202</w:t>
      </w:r>
      <w:r>
        <w:rPr>
          <w:rFonts w:ascii="Arial" w:hAnsi="Arial" w:cs="Arial"/>
        </w:rPr>
        <w:t>6</w:t>
      </w:r>
      <w:r w:rsidRPr="003535B2">
        <w:rPr>
          <w:rFonts w:ascii="Arial" w:hAnsi="Arial" w:cs="Arial"/>
        </w:rPr>
        <w:t>-202</w:t>
      </w:r>
      <w:r>
        <w:rPr>
          <w:rFonts w:ascii="Arial" w:hAnsi="Arial" w:cs="Arial"/>
        </w:rPr>
        <w:t>7</w:t>
      </w:r>
      <w:r w:rsidRPr="003535B2">
        <w:rPr>
          <w:rFonts w:ascii="Arial" w:hAnsi="Arial" w:cs="Arial"/>
        </w:rPr>
        <w:t xml:space="preserve"> годов согласно Методики прогнозирования поступлений по источникам финансирования дефицита бюджета муниципального образования «Буреть», утвержденной Постановлением муниципального образования «Буреть» №74 от 16.08.2016 года и </w:t>
      </w:r>
      <w:r w:rsidRPr="003535B2">
        <w:rPr>
          <w:rFonts w:ascii="Arial" w:hAnsi="Arial" w:cs="Arial"/>
          <w:u w:val="single"/>
        </w:rPr>
        <w:t>приложению № 3</w:t>
      </w:r>
      <w:r w:rsidRPr="003535B2">
        <w:rPr>
          <w:rFonts w:ascii="Arial" w:hAnsi="Arial" w:cs="Arial"/>
        </w:rPr>
        <w:t xml:space="preserve"> к настоящему Решению.</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Статья 6.</w:t>
      </w:r>
    </w:p>
    <w:p w:rsidR="000351FF" w:rsidRPr="003535B2" w:rsidRDefault="000351FF" w:rsidP="000351FF">
      <w:pPr>
        <w:jc w:val="both"/>
        <w:rPr>
          <w:rFonts w:ascii="Arial" w:hAnsi="Arial" w:cs="Arial"/>
        </w:rPr>
      </w:pPr>
      <w:r w:rsidRPr="003535B2">
        <w:rPr>
          <w:rFonts w:ascii="Arial" w:hAnsi="Arial" w:cs="Arial"/>
        </w:rPr>
        <w:t xml:space="preserve">1. Утвердить </w:t>
      </w:r>
      <w:r w:rsidRPr="003535B2">
        <w:rPr>
          <w:rFonts w:ascii="Arial" w:hAnsi="Arial" w:cs="Arial"/>
          <w:u w:val="single"/>
        </w:rPr>
        <w:t>распределение бюджетных ассигнований по разделам и подразделам классификации расходов</w:t>
      </w:r>
      <w:r w:rsidRPr="003535B2">
        <w:rPr>
          <w:rFonts w:ascii="Arial" w:hAnsi="Arial" w:cs="Arial"/>
        </w:rPr>
        <w:t xml:space="preserve"> бюджетов на 202</w:t>
      </w:r>
      <w:r>
        <w:rPr>
          <w:rFonts w:ascii="Arial" w:hAnsi="Arial" w:cs="Arial"/>
        </w:rPr>
        <w:t xml:space="preserve">5 </w:t>
      </w:r>
      <w:r w:rsidRPr="003535B2">
        <w:rPr>
          <w:rFonts w:ascii="Arial" w:hAnsi="Arial" w:cs="Arial"/>
        </w:rPr>
        <w:t>год и плановый период 202</w:t>
      </w:r>
      <w:r>
        <w:rPr>
          <w:rFonts w:ascii="Arial" w:hAnsi="Arial" w:cs="Arial"/>
        </w:rPr>
        <w:t>6</w:t>
      </w:r>
      <w:r w:rsidRPr="003535B2">
        <w:rPr>
          <w:rFonts w:ascii="Arial" w:hAnsi="Arial" w:cs="Arial"/>
        </w:rPr>
        <w:t>-202</w:t>
      </w:r>
      <w:r>
        <w:rPr>
          <w:rFonts w:ascii="Arial" w:hAnsi="Arial" w:cs="Arial"/>
        </w:rPr>
        <w:t>7</w:t>
      </w:r>
      <w:r w:rsidRPr="003535B2">
        <w:rPr>
          <w:rFonts w:ascii="Arial" w:hAnsi="Arial" w:cs="Arial"/>
        </w:rPr>
        <w:t xml:space="preserve"> годов согласно </w:t>
      </w:r>
      <w:hyperlink r:id="rId12" w:history="1">
        <w:r w:rsidRPr="003535B2">
          <w:rPr>
            <w:rStyle w:val="a7"/>
            <w:rFonts w:ascii="Arial" w:hAnsi="Arial" w:cs="Arial"/>
          </w:rPr>
          <w:t>приложению 4</w:t>
        </w:r>
      </w:hyperlink>
      <w:r w:rsidRPr="003535B2">
        <w:rPr>
          <w:rFonts w:ascii="Arial" w:hAnsi="Arial" w:cs="Arial"/>
        </w:rPr>
        <w:t>, 4/1, 4/2 к настоящему Решению.</w:t>
      </w:r>
    </w:p>
    <w:p w:rsidR="000351FF" w:rsidRPr="003535B2" w:rsidRDefault="000351FF" w:rsidP="000351FF">
      <w:pPr>
        <w:jc w:val="both"/>
        <w:rPr>
          <w:rFonts w:ascii="Arial" w:hAnsi="Arial" w:cs="Arial"/>
        </w:rPr>
      </w:pPr>
      <w:r w:rsidRPr="003535B2">
        <w:rPr>
          <w:rFonts w:ascii="Arial" w:hAnsi="Arial" w:cs="Arial"/>
        </w:rPr>
        <w:t xml:space="preserve">2. Утвердить </w:t>
      </w:r>
      <w:r w:rsidRPr="003535B2">
        <w:rPr>
          <w:rFonts w:ascii="Arial" w:hAnsi="Arial" w:cs="Arial"/>
          <w:u w:val="single"/>
        </w:rPr>
        <w:t>ведомственную структуру расходов</w:t>
      </w:r>
      <w:r w:rsidRPr="003535B2">
        <w:rPr>
          <w:rFonts w:ascii="Arial" w:hAnsi="Arial" w:cs="Arial"/>
        </w:rPr>
        <w:t xml:space="preserve"> бюджета на 202</w:t>
      </w:r>
      <w:r>
        <w:rPr>
          <w:rFonts w:ascii="Arial" w:hAnsi="Arial" w:cs="Arial"/>
        </w:rPr>
        <w:t>5</w:t>
      </w:r>
      <w:r w:rsidRPr="003535B2">
        <w:rPr>
          <w:rFonts w:ascii="Arial" w:hAnsi="Arial" w:cs="Arial"/>
        </w:rPr>
        <w:t xml:space="preserve"> год и плановый период 202</w:t>
      </w:r>
      <w:r>
        <w:rPr>
          <w:rFonts w:ascii="Arial" w:hAnsi="Arial" w:cs="Arial"/>
        </w:rPr>
        <w:t>6</w:t>
      </w:r>
      <w:r w:rsidRPr="003535B2">
        <w:rPr>
          <w:rFonts w:ascii="Arial" w:hAnsi="Arial" w:cs="Arial"/>
        </w:rPr>
        <w:t>-202</w:t>
      </w:r>
      <w:r>
        <w:rPr>
          <w:rFonts w:ascii="Arial" w:hAnsi="Arial" w:cs="Arial"/>
        </w:rPr>
        <w:t>7</w:t>
      </w:r>
      <w:r w:rsidRPr="003535B2">
        <w:rPr>
          <w:rFonts w:ascii="Arial" w:hAnsi="Arial" w:cs="Arial"/>
        </w:rPr>
        <w:t xml:space="preserve"> годов (по главным распорядителям средств областного бюджета, разделам, подразделам, целевым статьям (государственным программам Иркутской области и непрограммным направлениям деятельности), группам видов расходов классификации расходов бюджетов) согласно </w:t>
      </w:r>
      <w:r w:rsidRPr="003535B2">
        <w:rPr>
          <w:rFonts w:ascii="Arial" w:hAnsi="Arial" w:cs="Arial"/>
          <w:u w:val="single"/>
        </w:rPr>
        <w:t>приложениям 5, 5/1, 5/2</w:t>
      </w:r>
      <w:r w:rsidRPr="003535B2">
        <w:rPr>
          <w:rFonts w:ascii="Arial" w:hAnsi="Arial" w:cs="Arial"/>
        </w:rPr>
        <w:t xml:space="preserve"> к настоящему Решению.</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Статья 7.</w:t>
      </w:r>
    </w:p>
    <w:p w:rsidR="000351FF" w:rsidRPr="003535B2" w:rsidRDefault="000351FF" w:rsidP="000351FF">
      <w:pPr>
        <w:jc w:val="both"/>
        <w:rPr>
          <w:rFonts w:ascii="Arial" w:hAnsi="Arial" w:cs="Arial"/>
        </w:rPr>
      </w:pPr>
      <w:r w:rsidRPr="003535B2">
        <w:rPr>
          <w:rFonts w:ascii="Arial" w:hAnsi="Arial" w:cs="Arial"/>
        </w:rPr>
        <w:t>Установить, что в расходной части местного бюджета создается резервный фонд на 202</w:t>
      </w:r>
      <w:r>
        <w:rPr>
          <w:rFonts w:ascii="Arial" w:hAnsi="Arial" w:cs="Arial"/>
        </w:rPr>
        <w:t>5</w:t>
      </w:r>
      <w:r w:rsidRPr="003535B2">
        <w:rPr>
          <w:rFonts w:ascii="Arial" w:hAnsi="Arial" w:cs="Arial"/>
        </w:rPr>
        <w:t xml:space="preserve"> год и плановый период 202</w:t>
      </w:r>
      <w:r>
        <w:rPr>
          <w:rFonts w:ascii="Arial" w:hAnsi="Arial" w:cs="Arial"/>
        </w:rPr>
        <w:t>6</w:t>
      </w:r>
      <w:r w:rsidRPr="003535B2">
        <w:rPr>
          <w:rFonts w:ascii="Arial" w:hAnsi="Arial" w:cs="Arial"/>
        </w:rPr>
        <w:t>-202</w:t>
      </w:r>
      <w:r>
        <w:rPr>
          <w:rFonts w:ascii="Arial" w:hAnsi="Arial" w:cs="Arial"/>
        </w:rPr>
        <w:t>7</w:t>
      </w:r>
      <w:r w:rsidRPr="003535B2">
        <w:rPr>
          <w:rFonts w:ascii="Arial" w:hAnsi="Arial" w:cs="Arial"/>
        </w:rPr>
        <w:t xml:space="preserve"> годов, согласно Положению «О порядке расходования средств резервного фонда администрации муниципального образования «Буреть», утвержденного Постановлением администрации муниципального образования «Буреть» №80 от 02.10.2013 года, на 202</w:t>
      </w:r>
      <w:r>
        <w:rPr>
          <w:rFonts w:ascii="Arial" w:hAnsi="Arial" w:cs="Arial"/>
        </w:rPr>
        <w:t>5</w:t>
      </w:r>
      <w:r w:rsidRPr="003535B2">
        <w:rPr>
          <w:rFonts w:ascii="Arial" w:hAnsi="Arial" w:cs="Arial"/>
        </w:rPr>
        <w:t xml:space="preserve"> год в размере 10000,0 рублей, 202</w:t>
      </w:r>
      <w:r>
        <w:rPr>
          <w:rFonts w:ascii="Arial" w:hAnsi="Arial" w:cs="Arial"/>
        </w:rPr>
        <w:t>6</w:t>
      </w:r>
      <w:r w:rsidRPr="003535B2">
        <w:rPr>
          <w:rFonts w:ascii="Arial" w:hAnsi="Arial" w:cs="Arial"/>
        </w:rPr>
        <w:t xml:space="preserve"> год – 10000,0 рублей, 202</w:t>
      </w:r>
      <w:r>
        <w:rPr>
          <w:rFonts w:ascii="Arial" w:hAnsi="Arial" w:cs="Arial"/>
        </w:rPr>
        <w:t>7</w:t>
      </w:r>
      <w:r w:rsidRPr="003535B2">
        <w:rPr>
          <w:rFonts w:ascii="Arial" w:hAnsi="Arial" w:cs="Arial"/>
        </w:rPr>
        <w:t xml:space="preserve"> год – 10000,0 рублей.</w:t>
      </w:r>
    </w:p>
    <w:p w:rsidR="000351FF" w:rsidRDefault="000351FF" w:rsidP="000351FF">
      <w:pPr>
        <w:jc w:val="both"/>
        <w:rPr>
          <w:rFonts w:ascii="Arial" w:hAnsi="Arial" w:cs="Arial"/>
        </w:rPr>
      </w:pP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 xml:space="preserve">Статья </w:t>
      </w:r>
      <w:r>
        <w:rPr>
          <w:rFonts w:ascii="Arial" w:hAnsi="Arial" w:cs="Arial"/>
        </w:rPr>
        <w:t>8</w:t>
      </w:r>
      <w:r w:rsidRPr="003535B2">
        <w:rPr>
          <w:rFonts w:ascii="Arial" w:hAnsi="Arial" w:cs="Arial"/>
        </w:rPr>
        <w:t>.</w:t>
      </w:r>
    </w:p>
    <w:p w:rsidR="000351FF" w:rsidRPr="003535B2" w:rsidRDefault="000351FF" w:rsidP="000351FF">
      <w:pPr>
        <w:suppressAutoHyphens w:val="0"/>
        <w:ind w:right="-1"/>
        <w:jc w:val="both"/>
        <w:rPr>
          <w:rFonts w:ascii="Arial" w:hAnsi="Arial" w:cs="Arial"/>
          <w:lang w:eastAsia="ru-RU"/>
        </w:rPr>
      </w:pPr>
      <w:r w:rsidRPr="003535B2">
        <w:rPr>
          <w:rFonts w:ascii="Arial" w:hAnsi="Arial" w:cs="Arial"/>
          <w:lang w:eastAsia="ru-RU"/>
        </w:rPr>
        <w:t>1. Организация исполнения бюджета возлагается на финансовый орган. Исполнение бюджета организуется на основе сводной бюджетной росписи и кассового плана.</w:t>
      </w:r>
    </w:p>
    <w:p w:rsidR="000351FF" w:rsidRPr="003535B2" w:rsidRDefault="000351FF" w:rsidP="000351FF">
      <w:pPr>
        <w:suppressAutoHyphens w:val="0"/>
        <w:ind w:right="-1"/>
        <w:jc w:val="both"/>
        <w:rPr>
          <w:rFonts w:ascii="Arial" w:hAnsi="Arial" w:cs="Arial"/>
          <w:lang w:eastAsia="ru-RU"/>
        </w:rPr>
      </w:pPr>
      <w:r w:rsidRPr="003535B2">
        <w:rPr>
          <w:rFonts w:ascii="Arial" w:hAnsi="Arial" w:cs="Arial"/>
          <w:lang w:eastAsia="ru-RU"/>
        </w:rPr>
        <w:lastRenderedPageBreak/>
        <w:t>Бюджет исполняется на основе единства кассы и подведомственности расходов.</w:t>
      </w:r>
    </w:p>
    <w:p w:rsidR="000351FF" w:rsidRPr="003535B2" w:rsidRDefault="000351FF" w:rsidP="000351FF">
      <w:pPr>
        <w:suppressAutoHyphens w:val="0"/>
        <w:ind w:right="-1"/>
        <w:jc w:val="both"/>
        <w:rPr>
          <w:rFonts w:ascii="Arial" w:hAnsi="Arial" w:cs="Arial"/>
          <w:lang w:eastAsia="ru-RU"/>
        </w:rPr>
      </w:pPr>
      <w:r w:rsidRPr="003535B2">
        <w:rPr>
          <w:rFonts w:ascii="Arial" w:hAnsi="Arial" w:cs="Arial"/>
          <w:lang w:eastAsia="ru-RU"/>
        </w:rPr>
        <w:t>Кассовое обслуживание исполнения бюджета осуществляется Федеральным казначейством, посредством открытия счетов, через которые все кассовые операции по исполнению бюджета осуществляется ФК в соответствии с законодательством Российской Федерации и законодательством субъекта Федерации, на основании соглашения и на безвозмездной основе.</w:t>
      </w:r>
    </w:p>
    <w:p w:rsidR="000351FF" w:rsidRPr="003535B2" w:rsidRDefault="000351FF" w:rsidP="000351FF">
      <w:pPr>
        <w:shd w:val="clear" w:color="auto" w:fill="FFFFFF"/>
        <w:suppressAutoHyphens w:val="0"/>
        <w:ind w:right="-1"/>
        <w:jc w:val="both"/>
        <w:rPr>
          <w:rFonts w:ascii="Arial" w:hAnsi="Arial" w:cs="Arial"/>
          <w:color w:val="000000"/>
          <w:lang w:eastAsia="ru-RU"/>
        </w:rPr>
      </w:pPr>
      <w:r w:rsidRPr="003535B2">
        <w:rPr>
          <w:rFonts w:ascii="Arial" w:hAnsi="Arial" w:cs="Arial"/>
          <w:color w:val="000000"/>
          <w:lang w:eastAsia="ru-RU"/>
        </w:rPr>
        <w:t xml:space="preserve">2. Установить, что в случаях, предусмотренных настоящей статьей, Управление Федерального казначейства по Иркутской области осуществляет казначейское сопровождение средств бюджета </w:t>
      </w:r>
      <w:r>
        <w:rPr>
          <w:rFonts w:ascii="Arial" w:hAnsi="Arial" w:cs="Arial"/>
          <w:color w:val="000000"/>
          <w:lang w:eastAsia="ru-RU"/>
        </w:rPr>
        <w:t xml:space="preserve">муниципального образования «Буреть» </w:t>
      </w:r>
      <w:r w:rsidRPr="003535B2">
        <w:rPr>
          <w:rFonts w:ascii="Arial" w:hAnsi="Arial" w:cs="Arial"/>
          <w:color w:val="000000"/>
          <w:lang w:eastAsia="ru-RU"/>
        </w:rPr>
        <w:t>с последующим подтверждением их использования в соответствии с условиями и (или) целями, установленными при предоставлении указанных средств (далее – целевые средства).</w:t>
      </w:r>
    </w:p>
    <w:p w:rsidR="000351FF" w:rsidRPr="003535B2" w:rsidRDefault="000351FF" w:rsidP="000351FF">
      <w:pPr>
        <w:shd w:val="clear" w:color="auto" w:fill="FFFFFF"/>
        <w:suppressAutoHyphens w:val="0"/>
        <w:ind w:right="-1"/>
        <w:jc w:val="both"/>
        <w:rPr>
          <w:rFonts w:ascii="Arial" w:hAnsi="Arial" w:cs="Arial"/>
          <w:color w:val="000000"/>
          <w:lang w:eastAsia="ru-RU"/>
        </w:rPr>
      </w:pPr>
      <w:r w:rsidRPr="003535B2">
        <w:rPr>
          <w:rFonts w:ascii="Arial" w:hAnsi="Arial" w:cs="Arial"/>
          <w:color w:val="000000"/>
          <w:lang w:eastAsia="ru-RU"/>
        </w:rPr>
        <w:t>        Установить, что в соответствии со статьей 242.26 Бюджетного кодекса Российской Федерации казначейскому сопровождению подлежат следующие целевые средства:</w:t>
      </w:r>
    </w:p>
    <w:p w:rsidR="000351FF" w:rsidRPr="003535B2" w:rsidRDefault="000351FF" w:rsidP="000351FF">
      <w:pPr>
        <w:shd w:val="clear" w:color="auto" w:fill="FFFFFF"/>
        <w:suppressAutoHyphens w:val="0"/>
        <w:ind w:right="-1"/>
        <w:jc w:val="both"/>
        <w:rPr>
          <w:rFonts w:ascii="Arial" w:hAnsi="Arial" w:cs="Arial"/>
          <w:color w:val="000000"/>
          <w:lang w:eastAsia="ru-RU"/>
        </w:rPr>
      </w:pPr>
      <w:r w:rsidRPr="003535B2">
        <w:rPr>
          <w:rFonts w:ascii="Arial" w:hAnsi="Arial" w:cs="Arial"/>
          <w:color w:val="000000"/>
          <w:lang w:eastAsia="ru-RU"/>
        </w:rPr>
        <w:t xml:space="preserve">1) авансовые платежи и расчеты по муниципальным контрактам о поставке товаров, выполнении работ, оказании услуг, заключаемым на сумму </w:t>
      </w:r>
      <w:r w:rsidRPr="003535B2">
        <w:rPr>
          <w:rFonts w:ascii="Arial" w:hAnsi="Arial" w:cs="Arial"/>
          <w:color w:val="FF0000"/>
          <w:lang w:eastAsia="ru-RU"/>
        </w:rPr>
        <w:t>50</w:t>
      </w:r>
      <w:r>
        <w:rPr>
          <w:rFonts w:ascii="Arial" w:hAnsi="Arial" w:cs="Arial"/>
          <w:color w:val="FF0000"/>
          <w:lang w:eastAsia="ru-RU"/>
        </w:rPr>
        <w:t> </w:t>
      </w:r>
      <w:r w:rsidRPr="003535B2">
        <w:rPr>
          <w:rFonts w:ascii="Arial" w:hAnsi="Arial" w:cs="Arial"/>
          <w:color w:val="FF0000"/>
          <w:lang w:eastAsia="ru-RU"/>
        </w:rPr>
        <w:t>000</w:t>
      </w:r>
      <w:r>
        <w:rPr>
          <w:rFonts w:ascii="Arial" w:hAnsi="Arial" w:cs="Arial"/>
          <w:color w:val="FF0000"/>
          <w:lang w:eastAsia="ru-RU"/>
        </w:rPr>
        <w:t> 000,00</w:t>
      </w:r>
      <w:r>
        <w:rPr>
          <w:rFonts w:ascii="Arial" w:hAnsi="Arial" w:cs="Arial"/>
          <w:color w:val="000000"/>
          <w:lang w:eastAsia="ru-RU"/>
        </w:rPr>
        <w:t xml:space="preserve"> </w:t>
      </w:r>
      <w:r w:rsidRPr="003535B2">
        <w:rPr>
          <w:rFonts w:ascii="Arial" w:hAnsi="Arial" w:cs="Arial"/>
          <w:color w:val="000000"/>
          <w:lang w:eastAsia="ru-RU"/>
        </w:rPr>
        <w:t xml:space="preserve"> рублей и более;</w:t>
      </w:r>
    </w:p>
    <w:p w:rsidR="000351FF" w:rsidRPr="003535B2" w:rsidRDefault="000351FF" w:rsidP="000351FF">
      <w:pPr>
        <w:shd w:val="clear" w:color="auto" w:fill="FFFFFF"/>
        <w:suppressAutoHyphens w:val="0"/>
        <w:ind w:right="-1"/>
        <w:jc w:val="both"/>
        <w:rPr>
          <w:rFonts w:ascii="Arial" w:hAnsi="Arial" w:cs="Arial"/>
          <w:color w:val="000000"/>
          <w:lang w:eastAsia="ru-RU"/>
        </w:rPr>
      </w:pPr>
      <w:r w:rsidRPr="003535B2">
        <w:rPr>
          <w:rFonts w:ascii="Arial" w:hAnsi="Arial" w:cs="Arial"/>
          <w:color w:val="000000"/>
          <w:lang w:eastAsia="ru-RU"/>
        </w:rPr>
        <w:t xml:space="preserve">2) авансовые платежи и расчеты по контрактам (договорам) о поставке товаров, выполнении работ, оказании услуг, заключаемым на сумму </w:t>
      </w:r>
      <w:r w:rsidRPr="003535B2">
        <w:rPr>
          <w:rFonts w:ascii="Arial" w:hAnsi="Arial" w:cs="Arial"/>
          <w:color w:val="FF0000"/>
          <w:lang w:eastAsia="ru-RU"/>
        </w:rPr>
        <w:t>50</w:t>
      </w:r>
      <w:r>
        <w:rPr>
          <w:rFonts w:ascii="Arial" w:hAnsi="Arial" w:cs="Arial"/>
          <w:color w:val="FF0000"/>
          <w:lang w:eastAsia="ru-RU"/>
        </w:rPr>
        <w:t> </w:t>
      </w:r>
      <w:r w:rsidRPr="003535B2">
        <w:rPr>
          <w:rFonts w:ascii="Arial" w:hAnsi="Arial" w:cs="Arial"/>
          <w:color w:val="FF0000"/>
          <w:lang w:eastAsia="ru-RU"/>
        </w:rPr>
        <w:t>000</w:t>
      </w:r>
      <w:r>
        <w:rPr>
          <w:rFonts w:ascii="Arial" w:hAnsi="Arial" w:cs="Arial"/>
          <w:color w:val="FF0000"/>
          <w:lang w:eastAsia="ru-RU"/>
        </w:rPr>
        <w:t xml:space="preserve"> 000</w:t>
      </w:r>
      <w:r w:rsidRPr="003535B2">
        <w:rPr>
          <w:rFonts w:ascii="Arial" w:hAnsi="Arial" w:cs="Arial"/>
          <w:color w:val="FF0000"/>
          <w:lang w:eastAsia="ru-RU"/>
        </w:rPr>
        <w:t>,0</w:t>
      </w:r>
      <w:r>
        <w:rPr>
          <w:rFonts w:ascii="Arial" w:hAnsi="Arial" w:cs="Arial"/>
          <w:color w:val="000000"/>
          <w:lang w:eastAsia="ru-RU"/>
        </w:rPr>
        <w:t xml:space="preserve"> </w:t>
      </w:r>
      <w:r w:rsidRPr="003535B2">
        <w:rPr>
          <w:rFonts w:ascii="Arial" w:hAnsi="Arial" w:cs="Arial"/>
          <w:color w:val="000000"/>
          <w:lang w:eastAsia="ru-RU"/>
        </w:rPr>
        <w:t xml:space="preserve"> рублей и более бюджетными учреждениями </w:t>
      </w:r>
      <w:r>
        <w:rPr>
          <w:rFonts w:ascii="Arial" w:hAnsi="Arial" w:cs="Arial"/>
          <w:color w:val="000000"/>
          <w:lang w:eastAsia="ru-RU"/>
        </w:rPr>
        <w:t>муниципального бразования</w:t>
      </w:r>
      <w:r w:rsidRPr="003535B2">
        <w:rPr>
          <w:rFonts w:ascii="Arial" w:hAnsi="Arial" w:cs="Arial"/>
          <w:color w:val="000000"/>
          <w:lang w:eastAsia="ru-RU"/>
        </w:rPr>
        <w:t xml:space="preserve"> «Буреть», лицевые счета которым открыты в территориальном органе Управления федерального казначейства по Иркутской области,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w:t>
      </w:r>
    </w:p>
    <w:p w:rsidR="000351FF" w:rsidRPr="003535B2" w:rsidRDefault="000351FF" w:rsidP="000351FF">
      <w:pPr>
        <w:ind w:right="-1"/>
        <w:jc w:val="both"/>
        <w:rPr>
          <w:rFonts w:ascii="Arial" w:hAnsi="Arial" w:cs="Arial"/>
          <w:color w:val="000000"/>
          <w:lang w:eastAsia="ru-RU"/>
        </w:rPr>
      </w:pPr>
      <w:r w:rsidRPr="003535B2">
        <w:rPr>
          <w:rFonts w:ascii="Arial" w:hAnsi="Arial" w:cs="Arial"/>
          <w:color w:val="000000"/>
          <w:lang w:eastAsia="ru-RU"/>
        </w:rPr>
        <w:t>3) авансовые платежи и расчеты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пунктах 1, 2 настоящей статьи муниципальных контрактов (контрактов (договоров)) о поставке товаров, выполнении работ, оказании услуг».</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 xml:space="preserve">Статья </w:t>
      </w:r>
      <w:r>
        <w:rPr>
          <w:rFonts w:ascii="Arial" w:hAnsi="Arial" w:cs="Arial"/>
        </w:rPr>
        <w:t>9</w:t>
      </w:r>
      <w:r w:rsidRPr="003535B2">
        <w:rPr>
          <w:rFonts w:ascii="Arial" w:hAnsi="Arial" w:cs="Arial"/>
        </w:rPr>
        <w:t xml:space="preserve">. </w:t>
      </w:r>
    </w:p>
    <w:p w:rsidR="000351FF" w:rsidRPr="003535B2" w:rsidRDefault="000351FF" w:rsidP="000351FF">
      <w:pPr>
        <w:jc w:val="both"/>
        <w:rPr>
          <w:rFonts w:ascii="Arial" w:hAnsi="Arial" w:cs="Arial"/>
        </w:rPr>
      </w:pPr>
      <w:r w:rsidRPr="003535B2">
        <w:rPr>
          <w:rFonts w:ascii="Arial" w:hAnsi="Arial" w:cs="Arial"/>
        </w:rPr>
        <w:t xml:space="preserve">В ходе исполнения настоящего Решения по представлению главных распорядителей средств местного бюджета администрацией </w:t>
      </w:r>
      <w:r>
        <w:rPr>
          <w:rFonts w:ascii="Arial" w:hAnsi="Arial" w:cs="Arial"/>
        </w:rPr>
        <w:t xml:space="preserve">муниципального образования «Буреть» </w:t>
      </w:r>
      <w:r w:rsidRPr="003535B2">
        <w:rPr>
          <w:rFonts w:ascii="Arial" w:hAnsi="Arial" w:cs="Arial"/>
        </w:rPr>
        <w:t>вносятся изменения:</w:t>
      </w:r>
    </w:p>
    <w:p w:rsidR="000351FF" w:rsidRPr="003535B2" w:rsidRDefault="000351FF" w:rsidP="000351FF">
      <w:pPr>
        <w:jc w:val="both"/>
        <w:rPr>
          <w:rFonts w:ascii="Arial" w:hAnsi="Arial" w:cs="Arial"/>
        </w:rPr>
      </w:pPr>
      <w:r w:rsidRPr="003535B2">
        <w:rPr>
          <w:rFonts w:ascii="Arial" w:hAnsi="Arial" w:cs="Arial"/>
        </w:rPr>
        <w:t>- в ведомственную, функциональную и экономическую структуры расходов местного бюджета -  в случае передачи полномочий по финансированию отдельных учреждений, мероприятий или расходов;</w:t>
      </w:r>
    </w:p>
    <w:p w:rsidR="000351FF" w:rsidRPr="003535B2" w:rsidRDefault="000351FF" w:rsidP="000351FF">
      <w:pPr>
        <w:jc w:val="both"/>
        <w:rPr>
          <w:rFonts w:ascii="Arial" w:hAnsi="Arial" w:cs="Arial"/>
        </w:rPr>
      </w:pPr>
      <w:r w:rsidRPr="003535B2">
        <w:rPr>
          <w:rFonts w:ascii="Arial" w:hAnsi="Arial" w:cs="Arial"/>
        </w:rPr>
        <w:t>- в ведомственную, функциональную и экономическую структуру расходов местного бюджета – в случае передачи муниципальным поселением отдельных государственных полномочий органам исполнительной власти района;</w:t>
      </w:r>
    </w:p>
    <w:p w:rsidR="000351FF" w:rsidRPr="003535B2" w:rsidRDefault="000351FF" w:rsidP="000351FF">
      <w:pPr>
        <w:jc w:val="both"/>
        <w:rPr>
          <w:rFonts w:ascii="Arial" w:hAnsi="Arial" w:cs="Arial"/>
        </w:rPr>
      </w:pPr>
      <w:r w:rsidRPr="003535B2">
        <w:rPr>
          <w:rFonts w:ascii="Arial" w:hAnsi="Arial" w:cs="Arial"/>
        </w:rPr>
        <w:t xml:space="preserve">- в ведомственную, функциональную и экономическую структуру расходов местного бюджета -  в случае образования в ходе исполнения местного бюджета в </w:t>
      </w:r>
      <w:r w:rsidRPr="003535B2">
        <w:rPr>
          <w:rFonts w:ascii="Arial" w:hAnsi="Arial" w:cs="Arial"/>
          <w:u w:val="single"/>
        </w:rPr>
        <w:t>202</w:t>
      </w:r>
      <w:r>
        <w:rPr>
          <w:rFonts w:ascii="Arial" w:hAnsi="Arial" w:cs="Arial"/>
          <w:u w:val="single"/>
        </w:rPr>
        <w:t>5</w:t>
      </w:r>
      <w:r w:rsidRPr="003535B2">
        <w:rPr>
          <w:rFonts w:ascii="Arial" w:hAnsi="Arial" w:cs="Arial"/>
        </w:rPr>
        <w:t xml:space="preserve"> году и плановом периоде 202</w:t>
      </w:r>
      <w:r>
        <w:rPr>
          <w:rFonts w:ascii="Arial" w:hAnsi="Arial" w:cs="Arial"/>
        </w:rPr>
        <w:t>6</w:t>
      </w:r>
      <w:r w:rsidRPr="003535B2">
        <w:rPr>
          <w:rFonts w:ascii="Arial" w:hAnsi="Arial" w:cs="Arial"/>
        </w:rPr>
        <w:t>-202</w:t>
      </w:r>
      <w:r>
        <w:rPr>
          <w:rFonts w:ascii="Arial" w:hAnsi="Arial" w:cs="Arial"/>
        </w:rPr>
        <w:t>7</w:t>
      </w:r>
      <w:r w:rsidRPr="003535B2">
        <w:rPr>
          <w:rFonts w:ascii="Arial" w:hAnsi="Arial" w:cs="Arial"/>
        </w:rPr>
        <w:t xml:space="preserve"> годов экономии по отдельным разделам, подразделам, целевым статьям, видам расходов и статьям экономической классификации расходов бюджетов Российской Федерации;</w:t>
      </w:r>
    </w:p>
    <w:p w:rsidR="000351FF" w:rsidRPr="003535B2" w:rsidRDefault="000351FF" w:rsidP="000351FF">
      <w:pPr>
        <w:jc w:val="both"/>
        <w:rPr>
          <w:rFonts w:ascii="Arial" w:hAnsi="Arial" w:cs="Arial"/>
        </w:rPr>
      </w:pPr>
      <w:r w:rsidRPr="003535B2">
        <w:rPr>
          <w:rFonts w:ascii="Arial" w:hAnsi="Arial" w:cs="Arial"/>
        </w:rPr>
        <w:t>- ведомственную, функциональную и экономическую структуру расходов местного бюджета – на суммы средств, направленных главными распорядителями средств местного бюджета на оплату исполнительных листов судебных органов в соответствии с Бюджетным кодексом Российской Федерации;</w:t>
      </w:r>
    </w:p>
    <w:p w:rsidR="000351FF" w:rsidRPr="003535B2" w:rsidRDefault="000351FF" w:rsidP="000351FF">
      <w:pPr>
        <w:jc w:val="both"/>
        <w:rPr>
          <w:rFonts w:ascii="Arial" w:hAnsi="Arial" w:cs="Arial"/>
        </w:rPr>
      </w:pPr>
      <w:r w:rsidRPr="003535B2">
        <w:rPr>
          <w:rFonts w:ascii="Arial" w:hAnsi="Arial" w:cs="Arial"/>
        </w:rPr>
        <w:t>- в иных случаях, установленных бюджетным законодательством Российской Федерации.</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Статья 1</w:t>
      </w:r>
      <w:r>
        <w:rPr>
          <w:rFonts w:ascii="Arial" w:hAnsi="Arial" w:cs="Arial"/>
        </w:rPr>
        <w:t>0</w:t>
      </w:r>
      <w:r w:rsidRPr="003535B2">
        <w:rPr>
          <w:rFonts w:ascii="Arial" w:hAnsi="Arial" w:cs="Arial"/>
        </w:rPr>
        <w:t>.</w:t>
      </w:r>
    </w:p>
    <w:p w:rsidR="000351FF" w:rsidRPr="003535B2" w:rsidRDefault="000351FF" w:rsidP="000351FF">
      <w:pPr>
        <w:jc w:val="both"/>
        <w:rPr>
          <w:rFonts w:ascii="Arial" w:hAnsi="Arial" w:cs="Arial"/>
        </w:rPr>
      </w:pPr>
      <w:r w:rsidRPr="003535B2">
        <w:rPr>
          <w:rFonts w:ascii="Arial" w:hAnsi="Arial" w:cs="Arial"/>
        </w:rPr>
        <w:lastRenderedPageBreak/>
        <w:t>Установить следующие дополнительные основания для внесения изменений в сводную бюджетную роспись бюджета:</w:t>
      </w:r>
    </w:p>
    <w:p w:rsidR="000351FF" w:rsidRPr="003535B2" w:rsidRDefault="000351FF" w:rsidP="000351FF">
      <w:pPr>
        <w:jc w:val="both"/>
        <w:rPr>
          <w:rFonts w:ascii="Arial" w:hAnsi="Arial" w:cs="Arial"/>
        </w:rPr>
      </w:pPr>
      <w:r w:rsidRPr="003535B2">
        <w:rPr>
          <w:rFonts w:ascii="Arial" w:hAnsi="Arial" w:cs="Arial"/>
        </w:rPr>
        <w:t>1) внесение изменений в установленном порядке в муниципальные программы в пределах общей суммы, утвержденной по соответствующей программе;</w:t>
      </w:r>
    </w:p>
    <w:p w:rsidR="000351FF" w:rsidRPr="003535B2" w:rsidRDefault="000351FF" w:rsidP="000351FF">
      <w:pPr>
        <w:jc w:val="both"/>
        <w:rPr>
          <w:rFonts w:ascii="Arial" w:hAnsi="Arial" w:cs="Arial"/>
        </w:rPr>
      </w:pPr>
      <w:r w:rsidRPr="003535B2">
        <w:rPr>
          <w:rFonts w:ascii="Arial" w:hAnsi="Arial" w:cs="Arial"/>
        </w:rPr>
        <w:t>2) в случае увеличения бюджетных ассигнований по отдельным разделам, подразделам, целевым статьям и группам видов расходов бюджета за счет бюджетных ассигнований на оказание муниципальных услуг - в пределах общей суммы, утвержденной соответствующему главному распорядителю средств, при условии, что увеличение бюджетных ассигнований по группе видов расходов бюджета не превышает 10 процентов;</w:t>
      </w:r>
    </w:p>
    <w:p w:rsidR="000351FF" w:rsidRPr="003535B2" w:rsidRDefault="000351FF" w:rsidP="000351FF">
      <w:pPr>
        <w:jc w:val="both"/>
        <w:rPr>
          <w:rFonts w:ascii="Arial" w:hAnsi="Arial" w:cs="Arial"/>
        </w:rPr>
      </w:pPr>
      <w:r w:rsidRPr="003535B2">
        <w:rPr>
          <w:rFonts w:ascii="Arial" w:hAnsi="Arial" w:cs="Arial"/>
        </w:rPr>
        <w:t>4) внесение изменений в Указания о порядке применения бюджетной классификации Российской Федерации, утверждаемые Министерством финансов Российской Федерации;</w:t>
      </w:r>
    </w:p>
    <w:p w:rsidR="000351FF" w:rsidRPr="003535B2" w:rsidRDefault="000351FF" w:rsidP="000351FF">
      <w:pPr>
        <w:jc w:val="both"/>
        <w:rPr>
          <w:rFonts w:ascii="Arial" w:hAnsi="Arial" w:cs="Arial"/>
        </w:rPr>
      </w:pPr>
      <w:r w:rsidRPr="003535B2">
        <w:rPr>
          <w:rFonts w:ascii="Arial" w:hAnsi="Arial" w:cs="Arial"/>
        </w:rPr>
        <w:t>5) ликвидация, реорганизация, изменение наименования органов государственной власти муниципального образования, бюджетных учреждений муниципального образования;</w:t>
      </w:r>
    </w:p>
    <w:p w:rsidR="000351FF" w:rsidRPr="003535B2" w:rsidRDefault="000351FF" w:rsidP="000351FF">
      <w:pPr>
        <w:jc w:val="both"/>
        <w:rPr>
          <w:rFonts w:ascii="Arial" w:hAnsi="Arial" w:cs="Arial"/>
        </w:rPr>
      </w:pPr>
      <w:r w:rsidRPr="003535B2">
        <w:rPr>
          <w:rFonts w:ascii="Arial" w:hAnsi="Arial" w:cs="Arial"/>
        </w:rPr>
        <w:t>6) перераспределение бюджетных ассигнований, предусмотренных главному распорядителю средств бюджета на предоставление бюджетным и автономным учреждениям Иркутской области субсидий на финансовое обеспечение выполнения ими муниципального задания и субсидий на иные цели, между разделами, подразделами и целевыми статьями расходов бюджета;</w:t>
      </w:r>
    </w:p>
    <w:p w:rsidR="000351FF" w:rsidRPr="003535B2" w:rsidRDefault="000351FF" w:rsidP="000351FF">
      <w:pPr>
        <w:jc w:val="both"/>
        <w:rPr>
          <w:rFonts w:ascii="Arial" w:hAnsi="Arial" w:cs="Arial"/>
        </w:rPr>
      </w:pPr>
      <w:r w:rsidRPr="003535B2">
        <w:rPr>
          <w:rFonts w:ascii="Arial" w:hAnsi="Arial" w:cs="Arial"/>
        </w:rPr>
        <w:t>7) распределение межбюджетных трансфертов бюджету муниципального образования постановлениями (распоряжениями) Правительства Российской Федерации, приказами федеральных органов государственной власти, поступление уведомлений по расчетам между бюджетами по межбюджетным трансфертам, а также уменьшение объемов бюджетных ассигнований по межбюджетным трансфертам, распределенных  бюджету муниципального образования в постановлениях (распоряжениях) Правительства Российской Федерации, приказах федеральных органов государственной власти, имеющих целевое назначение и утвержденных в настоящем Решении;</w:t>
      </w:r>
    </w:p>
    <w:p w:rsidR="000351FF" w:rsidRPr="003535B2" w:rsidRDefault="000351FF" w:rsidP="000351FF">
      <w:pPr>
        <w:jc w:val="both"/>
        <w:rPr>
          <w:rFonts w:ascii="Arial" w:hAnsi="Arial" w:cs="Arial"/>
        </w:rPr>
      </w:pPr>
      <w:r w:rsidRPr="003535B2">
        <w:rPr>
          <w:rFonts w:ascii="Arial" w:hAnsi="Arial" w:cs="Arial"/>
        </w:rPr>
        <w:t>8) перераспределение бюджетных ассигнований между разделами, подразделами, целевыми статьями, группами видов расходов бюджета на сумму средств, необходимых для выполнения условий софинансирования, установленных для получения межбюджетных трансфертов, предоставляемых местному бюджету из бюджетов бюджетной системы Российской Федерации в форме субсидий, в том числе путем введения новых кодов классификации расходов областного бюджета - в пределах объема бюджетных ассигнований, предусмотренных соответствующему главному распорядителю средств бюджета муниципального образования;</w:t>
      </w:r>
    </w:p>
    <w:p w:rsidR="000351FF" w:rsidRPr="003535B2" w:rsidRDefault="000351FF" w:rsidP="000351FF">
      <w:pPr>
        <w:jc w:val="both"/>
        <w:rPr>
          <w:rFonts w:ascii="Arial" w:hAnsi="Arial" w:cs="Arial"/>
        </w:rPr>
      </w:pPr>
      <w:r w:rsidRPr="003535B2">
        <w:rPr>
          <w:rFonts w:ascii="Arial" w:hAnsi="Arial" w:cs="Arial"/>
        </w:rPr>
        <w:t xml:space="preserve">9) сокращение предоставления межбюджетных трансфертов (за исключением субвенций) местным бюджетам в соответствии с </w:t>
      </w:r>
      <w:hyperlink r:id="rId13" w:history="1">
        <w:r w:rsidRPr="003535B2">
          <w:rPr>
            <w:rStyle w:val="a7"/>
            <w:rFonts w:ascii="Arial" w:hAnsi="Arial" w:cs="Arial"/>
          </w:rPr>
          <w:t>пунктом 5 статьи 136</w:t>
        </w:r>
      </w:hyperlink>
      <w:r w:rsidRPr="003535B2">
        <w:rPr>
          <w:rFonts w:ascii="Arial" w:hAnsi="Arial" w:cs="Arial"/>
        </w:rPr>
        <w:t xml:space="preserve"> Бюджетного кодекса Российской Федерации.</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Статья 1</w:t>
      </w:r>
      <w:r>
        <w:rPr>
          <w:rFonts w:ascii="Arial" w:hAnsi="Arial" w:cs="Arial"/>
        </w:rPr>
        <w:t>1</w:t>
      </w:r>
      <w:r w:rsidRPr="003535B2">
        <w:rPr>
          <w:rFonts w:ascii="Arial" w:hAnsi="Arial" w:cs="Arial"/>
        </w:rPr>
        <w:t>.</w:t>
      </w:r>
    </w:p>
    <w:p w:rsidR="000351FF" w:rsidRPr="003535B2" w:rsidRDefault="000351FF" w:rsidP="000351FF">
      <w:pPr>
        <w:jc w:val="both"/>
        <w:rPr>
          <w:rFonts w:ascii="Arial" w:hAnsi="Arial" w:cs="Arial"/>
        </w:rPr>
      </w:pPr>
      <w:r w:rsidRPr="003535B2">
        <w:rPr>
          <w:rFonts w:ascii="Arial" w:hAnsi="Arial" w:cs="Arial"/>
        </w:rPr>
        <w:t>Установить, что остатки средств бюджета на начало текущего финансового года в объеме до 100 процентов могут направляться на покрытие временных кассовых разрывов, возникающих при исполнении бюджета.</w:t>
      </w:r>
    </w:p>
    <w:p w:rsidR="000351FF" w:rsidRPr="003535B2" w:rsidRDefault="000351FF" w:rsidP="000351FF">
      <w:pPr>
        <w:jc w:val="both"/>
        <w:rPr>
          <w:rFonts w:ascii="Arial" w:hAnsi="Arial" w:cs="Arial"/>
        </w:rPr>
      </w:pPr>
      <w:r w:rsidRPr="003535B2">
        <w:rPr>
          <w:rFonts w:ascii="Arial" w:hAnsi="Arial" w:cs="Arial"/>
        </w:rPr>
        <w:t xml:space="preserve">Неиспользованные в </w:t>
      </w:r>
      <w:r w:rsidRPr="003535B2">
        <w:rPr>
          <w:rFonts w:ascii="Arial" w:hAnsi="Arial" w:cs="Arial"/>
          <w:u w:val="single"/>
        </w:rPr>
        <w:t>202</w:t>
      </w:r>
      <w:r>
        <w:rPr>
          <w:rFonts w:ascii="Arial" w:hAnsi="Arial" w:cs="Arial"/>
          <w:u w:val="single"/>
        </w:rPr>
        <w:t>4</w:t>
      </w:r>
      <w:r w:rsidRPr="003535B2">
        <w:rPr>
          <w:rFonts w:ascii="Arial" w:hAnsi="Arial" w:cs="Arial"/>
        </w:rPr>
        <w:t xml:space="preserve"> году целевые средства, переданные из других бюджетов бюджетной системы в бюджет МО «Буреть», подлежат использованию в </w:t>
      </w:r>
      <w:r w:rsidRPr="003535B2">
        <w:rPr>
          <w:rFonts w:ascii="Arial" w:hAnsi="Arial" w:cs="Arial"/>
          <w:u w:val="single"/>
        </w:rPr>
        <w:t>202</w:t>
      </w:r>
      <w:r>
        <w:rPr>
          <w:rFonts w:ascii="Arial" w:hAnsi="Arial" w:cs="Arial"/>
          <w:u w:val="single"/>
        </w:rPr>
        <w:t>5</w:t>
      </w:r>
      <w:r w:rsidRPr="003535B2">
        <w:rPr>
          <w:rFonts w:ascii="Arial" w:hAnsi="Arial" w:cs="Arial"/>
          <w:u w:val="single"/>
        </w:rPr>
        <w:t xml:space="preserve"> </w:t>
      </w:r>
      <w:r w:rsidRPr="003535B2">
        <w:rPr>
          <w:rFonts w:ascii="Arial" w:hAnsi="Arial" w:cs="Arial"/>
        </w:rPr>
        <w:t>году на те же цели.</w:t>
      </w:r>
    </w:p>
    <w:p w:rsidR="000351FF" w:rsidRPr="003535B2" w:rsidRDefault="000351FF" w:rsidP="000351FF">
      <w:pPr>
        <w:jc w:val="both"/>
        <w:rPr>
          <w:rFonts w:ascii="Arial" w:hAnsi="Arial" w:cs="Arial"/>
        </w:rPr>
      </w:pPr>
      <w:r w:rsidRPr="003535B2">
        <w:rPr>
          <w:rFonts w:ascii="Arial" w:hAnsi="Arial" w:cs="Arial"/>
        </w:rPr>
        <w:t xml:space="preserve">Неиспользованные целевые средства, потребность в которых в </w:t>
      </w:r>
      <w:r w:rsidRPr="003535B2">
        <w:rPr>
          <w:rFonts w:ascii="Arial" w:hAnsi="Arial" w:cs="Arial"/>
          <w:u w:val="single"/>
        </w:rPr>
        <w:t>202</w:t>
      </w:r>
      <w:r>
        <w:rPr>
          <w:rFonts w:ascii="Arial" w:hAnsi="Arial" w:cs="Arial"/>
          <w:u w:val="single"/>
        </w:rPr>
        <w:t>5</w:t>
      </w:r>
      <w:r w:rsidRPr="003535B2">
        <w:rPr>
          <w:rFonts w:ascii="Arial" w:hAnsi="Arial" w:cs="Arial"/>
        </w:rPr>
        <w:t xml:space="preserve"> и последующих годах отсутствует, подлежат возврату.</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Статья 1</w:t>
      </w:r>
      <w:r>
        <w:rPr>
          <w:rFonts w:ascii="Arial" w:hAnsi="Arial" w:cs="Arial"/>
        </w:rPr>
        <w:t>2</w:t>
      </w:r>
      <w:r w:rsidRPr="003535B2">
        <w:rPr>
          <w:rFonts w:ascii="Arial" w:hAnsi="Arial" w:cs="Arial"/>
        </w:rPr>
        <w:t>.</w:t>
      </w:r>
    </w:p>
    <w:p w:rsidR="000351FF" w:rsidRPr="003535B2" w:rsidRDefault="000351FF" w:rsidP="000351FF">
      <w:pPr>
        <w:jc w:val="both"/>
        <w:rPr>
          <w:rFonts w:ascii="Arial" w:hAnsi="Arial" w:cs="Arial"/>
        </w:rPr>
      </w:pPr>
      <w:r w:rsidRPr="003535B2">
        <w:rPr>
          <w:rFonts w:ascii="Arial" w:hAnsi="Arial" w:cs="Arial"/>
        </w:rPr>
        <w:lastRenderedPageBreak/>
        <w:t xml:space="preserve">В целях обеспечения финансовой дисциплины муниципального образования и в соответствии с условиями предоставления бюджетных кредитов на финансирование временного кассового разрыва согласно Приказу Министерства финансов РФ от 01 июля 2002 года №135, Закону Иркутской области «Об областном бюджете на </w:t>
      </w:r>
      <w:r w:rsidRPr="003535B2">
        <w:rPr>
          <w:rFonts w:ascii="Arial" w:hAnsi="Arial" w:cs="Arial"/>
          <w:u w:val="single"/>
        </w:rPr>
        <w:t>202</w:t>
      </w:r>
      <w:r>
        <w:rPr>
          <w:rFonts w:ascii="Arial" w:hAnsi="Arial" w:cs="Arial"/>
          <w:u w:val="single"/>
        </w:rPr>
        <w:t>5</w:t>
      </w:r>
      <w:r w:rsidRPr="003535B2">
        <w:rPr>
          <w:rFonts w:ascii="Arial" w:hAnsi="Arial" w:cs="Arial"/>
        </w:rPr>
        <w:t xml:space="preserve"> год и плановый период 202</w:t>
      </w:r>
      <w:r>
        <w:rPr>
          <w:rFonts w:ascii="Arial" w:hAnsi="Arial" w:cs="Arial"/>
        </w:rPr>
        <w:t>6</w:t>
      </w:r>
      <w:r w:rsidRPr="003535B2">
        <w:rPr>
          <w:rFonts w:ascii="Arial" w:hAnsi="Arial" w:cs="Arial"/>
        </w:rPr>
        <w:t>-202</w:t>
      </w:r>
      <w:r>
        <w:rPr>
          <w:rFonts w:ascii="Arial" w:hAnsi="Arial" w:cs="Arial"/>
        </w:rPr>
        <w:t>7</w:t>
      </w:r>
      <w:r w:rsidRPr="003535B2">
        <w:rPr>
          <w:rFonts w:ascii="Arial" w:hAnsi="Arial" w:cs="Arial"/>
        </w:rPr>
        <w:t xml:space="preserve"> годов» установить, что приоритетными направлениями расходов являются следующие:</w:t>
      </w:r>
    </w:p>
    <w:p w:rsidR="000351FF" w:rsidRPr="003535B2" w:rsidRDefault="000351FF" w:rsidP="000351FF">
      <w:pPr>
        <w:jc w:val="both"/>
        <w:rPr>
          <w:rFonts w:ascii="Arial" w:hAnsi="Arial" w:cs="Arial"/>
        </w:rPr>
      </w:pPr>
      <w:r w:rsidRPr="003535B2">
        <w:rPr>
          <w:rFonts w:ascii="Arial" w:hAnsi="Arial" w:cs="Arial"/>
        </w:rPr>
        <w:t>1.оплата труда работников администрации и подведомственных учреждений с начислениями на нее;</w:t>
      </w:r>
    </w:p>
    <w:p w:rsidR="000351FF" w:rsidRPr="003535B2" w:rsidRDefault="000351FF" w:rsidP="000351FF">
      <w:pPr>
        <w:jc w:val="both"/>
        <w:rPr>
          <w:rFonts w:ascii="Arial" w:hAnsi="Arial" w:cs="Arial"/>
        </w:rPr>
      </w:pPr>
      <w:r w:rsidRPr="003535B2">
        <w:rPr>
          <w:rFonts w:ascii="Arial" w:hAnsi="Arial" w:cs="Arial"/>
        </w:rPr>
        <w:t>2.оплата электроэнергии;</w:t>
      </w:r>
    </w:p>
    <w:p w:rsidR="000351FF" w:rsidRPr="003535B2" w:rsidRDefault="000351FF" w:rsidP="000351FF">
      <w:pPr>
        <w:jc w:val="both"/>
        <w:rPr>
          <w:rFonts w:ascii="Arial" w:hAnsi="Arial" w:cs="Arial"/>
        </w:rPr>
      </w:pPr>
      <w:r w:rsidRPr="003535B2">
        <w:rPr>
          <w:rFonts w:ascii="Arial" w:hAnsi="Arial" w:cs="Arial"/>
        </w:rPr>
        <w:t>3.подготовка к зиме и реформирование ЖКХ;</w:t>
      </w:r>
    </w:p>
    <w:p w:rsidR="000351FF" w:rsidRPr="003535B2" w:rsidRDefault="000351FF" w:rsidP="000351FF">
      <w:pPr>
        <w:jc w:val="both"/>
        <w:rPr>
          <w:rFonts w:ascii="Arial" w:hAnsi="Arial" w:cs="Arial"/>
        </w:rPr>
      </w:pPr>
      <w:r w:rsidRPr="003535B2">
        <w:rPr>
          <w:rFonts w:ascii="Arial" w:hAnsi="Arial" w:cs="Arial"/>
        </w:rPr>
        <w:t>4.оплата  услуг связи;</w:t>
      </w:r>
    </w:p>
    <w:p w:rsidR="000351FF" w:rsidRPr="003535B2" w:rsidRDefault="000351FF" w:rsidP="000351FF">
      <w:pPr>
        <w:jc w:val="both"/>
        <w:rPr>
          <w:rFonts w:ascii="Arial" w:hAnsi="Arial" w:cs="Arial"/>
        </w:rPr>
      </w:pPr>
      <w:r w:rsidRPr="003535B2">
        <w:rPr>
          <w:rFonts w:ascii="Arial" w:hAnsi="Arial" w:cs="Arial"/>
        </w:rPr>
        <w:t>5.софинансирование в исполнении ДЦП области</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Статья 1</w:t>
      </w:r>
      <w:r>
        <w:rPr>
          <w:rFonts w:ascii="Arial" w:hAnsi="Arial" w:cs="Arial"/>
        </w:rPr>
        <w:t>3</w:t>
      </w:r>
      <w:r w:rsidRPr="003535B2">
        <w:rPr>
          <w:rFonts w:ascii="Arial" w:hAnsi="Arial" w:cs="Arial"/>
        </w:rPr>
        <w:t>.</w:t>
      </w:r>
    </w:p>
    <w:p w:rsidR="000351FF" w:rsidRPr="003535B2" w:rsidRDefault="000351FF" w:rsidP="000351FF">
      <w:pPr>
        <w:jc w:val="both"/>
        <w:rPr>
          <w:rFonts w:ascii="Arial" w:hAnsi="Arial" w:cs="Arial"/>
        </w:rPr>
      </w:pPr>
      <w:r w:rsidRPr="003535B2">
        <w:rPr>
          <w:rFonts w:ascii="Arial" w:hAnsi="Arial" w:cs="Arial"/>
        </w:rPr>
        <w:t xml:space="preserve">Бюджетные учреждения, находящиеся в ведении органов местного самоуправления муниципального образования и финансируемыми за счет средств местного бюджета,  получающие доход от предпринимательской и иной приносящей доход деятельности, обязаны предоставлять оперативную информацию в финансовый отдел администрации </w:t>
      </w:r>
      <w:r>
        <w:rPr>
          <w:rFonts w:ascii="Arial" w:hAnsi="Arial" w:cs="Arial"/>
        </w:rPr>
        <w:t>муниципального образования</w:t>
      </w:r>
      <w:r w:rsidRPr="003535B2">
        <w:rPr>
          <w:rFonts w:ascii="Arial" w:hAnsi="Arial" w:cs="Arial"/>
        </w:rPr>
        <w:t xml:space="preserve"> «Буреть».</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Статья 1</w:t>
      </w:r>
      <w:r>
        <w:rPr>
          <w:rFonts w:ascii="Arial" w:hAnsi="Arial" w:cs="Arial"/>
        </w:rPr>
        <w:t>4</w:t>
      </w:r>
      <w:r w:rsidRPr="003535B2">
        <w:rPr>
          <w:rFonts w:ascii="Arial" w:hAnsi="Arial" w:cs="Arial"/>
        </w:rPr>
        <w:t>.</w:t>
      </w:r>
    </w:p>
    <w:p w:rsidR="000351FF" w:rsidRPr="003535B2" w:rsidRDefault="000351FF" w:rsidP="000351FF">
      <w:pPr>
        <w:jc w:val="both"/>
        <w:rPr>
          <w:rFonts w:ascii="Arial" w:hAnsi="Arial" w:cs="Arial"/>
        </w:rPr>
      </w:pPr>
      <w:r w:rsidRPr="003535B2">
        <w:rPr>
          <w:rFonts w:ascii="Arial" w:hAnsi="Arial" w:cs="Arial"/>
        </w:rPr>
        <w:t>1.Установить, что заключение и оплата получателями бюджетных средств местными учреждениями и органами местного самоуправления муниципального образования договоров, исполнение которых осуществляется за счет средств местного бюджета, производятся в переделах утвержденной экономической классификациями расходов местного бюджета и с учетом принятых и неисполненных обязательств.</w:t>
      </w:r>
    </w:p>
    <w:p w:rsidR="000351FF" w:rsidRPr="003535B2" w:rsidRDefault="000351FF" w:rsidP="000351FF">
      <w:pPr>
        <w:jc w:val="both"/>
        <w:rPr>
          <w:rFonts w:ascii="Arial" w:hAnsi="Arial" w:cs="Arial"/>
        </w:rPr>
      </w:pPr>
      <w:r w:rsidRPr="003535B2">
        <w:rPr>
          <w:rFonts w:ascii="Arial" w:hAnsi="Arial" w:cs="Arial"/>
        </w:rPr>
        <w:t xml:space="preserve">2.Обязательства, вытекающие из договоров, исполнение которых осуществляется за счет средств местного бюджета, принятые местными учреждениями и органами местного самоуправления муниципального образования сверх утвержденных им лимитов бюджетных обязательств, не подлежат оплате за счет средств местного бюджета в </w:t>
      </w:r>
      <w:r w:rsidRPr="003535B2">
        <w:rPr>
          <w:rFonts w:ascii="Arial" w:hAnsi="Arial" w:cs="Arial"/>
          <w:u w:val="single"/>
        </w:rPr>
        <w:t>202</w:t>
      </w:r>
      <w:r>
        <w:rPr>
          <w:rFonts w:ascii="Arial" w:hAnsi="Arial" w:cs="Arial"/>
          <w:u w:val="single"/>
        </w:rPr>
        <w:t>5</w:t>
      </w:r>
      <w:r w:rsidRPr="003535B2">
        <w:rPr>
          <w:rFonts w:ascii="Arial" w:hAnsi="Arial" w:cs="Arial"/>
        </w:rPr>
        <w:t xml:space="preserve"> году плановом периоде.</w:t>
      </w:r>
    </w:p>
    <w:p w:rsidR="000351FF" w:rsidRPr="003535B2" w:rsidRDefault="000351FF" w:rsidP="000351FF">
      <w:pPr>
        <w:jc w:val="both"/>
        <w:rPr>
          <w:rFonts w:ascii="Arial" w:hAnsi="Arial" w:cs="Arial"/>
        </w:rPr>
      </w:pPr>
      <w:r w:rsidRPr="003535B2">
        <w:rPr>
          <w:rFonts w:ascii="Arial" w:hAnsi="Arial" w:cs="Arial"/>
        </w:rPr>
        <w:t>3.Договор, заключенный бюджетными учреждениями или органам местного самоуправления муниципального образования с нарушением требований настоящей статьи, либо его часть, устанавливающая повышенные обязательства местного бюджета, подлежат признанию недействительными по иску вышестоящей организации или финансового органа администрации муниципального образования.</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Статья 1</w:t>
      </w:r>
      <w:r>
        <w:rPr>
          <w:rFonts w:ascii="Arial" w:hAnsi="Arial" w:cs="Arial"/>
        </w:rPr>
        <w:t>5</w:t>
      </w:r>
      <w:r w:rsidRPr="003535B2">
        <w:rPr>
          <w:rFonts w:ascii="Arial" w:hAnsi="Arial" w:cs="Arial"/>
        </w:rPr>
        <w:t>.</w:t>
      </w:r>
    </w:p>
    <w:p w:rsidR="000351FF" w:rsidRPr="003535B2" w:rsidRDefault="000351FF" w:rsidP="000351FF">
      <w:pPr>
        <w:jc w:val="both"/>
        <w:rPr>
          <w:rFonts w:ascii="Arial" w:hAnsi="Arial" w:cs="Arial"/>
        </w:rPr>
      </w:pPr>
      <w:r w:rsidRPr="003535B2">
        <w:rPr>
          <w:rFonts w:ascii="Arial" w:hAnsi="Arial" w:cs="Arial"/>
        </w:rPr>
        <w:t>Рекомендовать бюджетным учреждениям, находящимся в ведении органов местного самоуправления муниципального образования и финансируемыми за счет средств местного бюджета средства от предпринимательской и иной приносящей доход деятельности, погашение кредиторской задолженности и муниципального долга производить на основе проведенной инвентаризации задолженности.</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Статья 1</w:t>
      </w:r>
      <w:r>
        <w:rPr>
          <w:rFonts w:ascii="Arial" w:hAnsi="Arial" w:cs="Arial"/>
        </w:rPr>
        <w:t>6</w:t>
      </w:r>
      <w:r w:rsidRPr="003535B2">
        <w:rPr>
          <w:rFonts w:ascii="Arial" w:hAnsi="Arial" w:cs="Arial"/>
        </w:rPr>
        <w:t xml:space="preserve">. </w:t>
      </w:r>
    </w:p>
    <w:p w:rsidR="000351FF" w:rsidRPr="003535B2" w:rsidRDefault="000351FF" w:rsidP="000351FF">
      <w:pPr>
        <w:jc w:val="both"/>
        <w:rPr>
          <w:rFonts w:ascii="Arial" w:hAnsi="Arial" w:cs="Arial"/>
        </w:rPr>
      </w:pPr>
      <w:r w:rsidRPr="003535B2">
        <w:rPr>
          <w:rFonts w:ascii="Arial" w:hAnsi="Arial" w:cs="Arial"/>
        </w:rPr>
        <w:t>Предоставления бюджетных кредитов (ссуд) из местного бюджета не допускается.</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Статья 1</w:t>
      </w:r>
      <w:r>
        <w:rPr>
          <w:rFonts w:ascii="Arial" w:hAnsi="Arial" w:cs="Arial"/>
        </w:rPr>
        <w:t>7</w:t>
      </w:r>
      <w:r w:rsidRPr="003535B2">
        <w:rPr>
          <w:rFonts w:ascii="Arial" w:hAnsi="Arial" w:cs="Arial"/>
        </w:rPr>
        <w:t>.</w:t>
      </w:r>
    </w:p>
    <w:p w:rsidR="000351FF" w:rsidRPr="003535B2" w:rsidRDefault="000351FF" w:rsidP="000351FF">
      <w:pPr>
        <w:jc w:val="both"/>
        <w:rPr>
          <w:rFonts w:ascii="Arial" w:hAnsi="Arial" w:cs="Arial"/>
        </w:rPr>
      </w:pPr>
      <w:r w:rsidRPr="003535B2">
        <w:rPr>
          <w:rFonts w:ascii="Arial" w:hAnsi="Arial" w:cs="Arial"/>
        </w:rPr>
        <w:t xml:space="preserve">Установить, что в течение </w:t>
      </w:r>
      <w:r w:rsidRPr="003535B2">
        <w:rPr>
          <w:rFonts w:ascii="Arial" w:hAnsi="Arial" w:cs="Arial"/>
          <w:u w:val="single"/>
        </w:rPr>
        <w:t>202</w:t>
      </w:r>
      <w:r>
        <w:rPr>
          <w:rFonts w:ascii="Arial" w:hAnsi="Arial" w:cs="Arial"/>
          <w:u w:val="single"/>
        </w:rPr>
        <w:t>5</w:t>
      </w:r>
      <w:r w:rsidRPr="003535B2">
        <w:rPr>
          <w:rFonts w:ascii="Arial" w:hAnsi="Arial" w:cs="Arial"/>
        </w:rPr>
        <w:t xml:space="preserve"> года и в плановом периоде 202</w:t>
      </w:r>
      <w:r>
        <w:rPr>
          <w:rFonts w:ascii="Arial" w:hAnsi="Arial" w:cs="Arial"/>
        </w:rPr>
        <w:t>6</w:t>
      </w:r>
      <w:r w:rsidRPr="003535B2">
        <w:rPr>
          <w:rFonts w:ascii="Arial" w:hAnsi="Arial" w:cs="Arial"/>
        </w:rPr>
        <w:t>-202</w:t>
      </w:r>
      <w:r>
        <w:rPr>
          <w:rFonts w:ascii="Arial" w:hAnsi="Arial" w:cs="Arial"/>
        </w:rPr>
        <w:t>7</w:t>
      </w:r>
      <w:r w:rsidRPr="003535B2">
        <w:rPr>
          <w:rFonts w:ascii="Arial" w:hAnsi="Arial" w:cs="Arial"/>
        </w:rPr>
        <w:t xml:space="preserve"> годов государственные гарантии администрации </w:t>
      </w:r>
      <w:r>
        <w:rPr>
          <w:rFonts w:ascii="Arial" w:hAnsi="Arial" w:cs="Arial"/>
        </w:rPr>
        <w:t xml:space="preserve">муниципального образования «Буреть» </w:t>
      </w:r>
      <w:r w:rsidRPr="003535B2">
        <w:rPr>
          <w:rFonts w:ascii="Arial" w:hAnsi="Arial" w:cs="Arial"/>
        </w:rPr>
        <w:t>под обязательства местного бюджета не предоставляются</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Статья 1</w:t>
      </w:r>
      <w:r>
        <w:rPr>
          <w:rFonts w:ascii="Arial" w:hAnsi="Arial" w:cs="Arial"/>
        </w:rPr>
        <w:t>8</w:t>
      </w:r>
      <w:r w:rsidRPr="003535B2">
        <w:rPr>
          <w:rFonts w:ascii="Arial" w:hAnsi="Arial" w:cs="Arial"/>
        </w:rPr>
        <w:t xml:space="preserve">. </w:t>
      </w:r>
    </w:p>
    <w:p w:rsidR="000351FF" w:rsidRPr="00DC70C3" w:rsidRDefault="000351FF" w:rsidP="000351FF">
      <w:pPr>
        <w:jc w:val="both"/>
        <w:rPr>
          <w:rFonts w:ascii="Arial" w:hAnsi="Arial" w:cs="Arial"/>
        </w:rPr>
      </w:pPr>
      <w:r w:rsidRPr="00DC70C3">
        <w:rPr>
          <w:rFonts w:ascii="Arial" w:hAnsi="Arial" w:cs="Arial"/>
        </w:rPr>
        <w:lastRenderedPageBreak/>
        <w:t>Утвердить верхний предел муниципального внутреннего долга муниципального образования «Буреть»:</w:t>
      </w:r>
    </w:p>
    <w:p w:rsidR="000351FF" w:rsidRPr="00DC70C3" w:rsidRDefault="000351FF" w:rsidP="000351FF">
      <w:pPr>
        <w:jc w:val="both"/>
        <w:rPr>
          <w:rFonts w:ascii="Arial" w:hAnsi="Arial" w:cs="Arial"/>
        </w:rPr>
      </w:pPr>
      <w:r w:rsidRPr="00DC70C3">
        <w:rPr>
          <w:rFonts w:ascii="Arial" w:hAnsi="Arial" w:cs="Arial"/>
        </w:rPr>
        <w:tab/>
        <w:t>по состоянию на 1 января 202</w:t>
      </w:r>
      <w:r>
        <w:rPr>
          <w:rFonts w:ascii="Arial" w:hAnsi="Arial" w:cs="Arial"/>
        </w:rPr>
        <w:t>6</w:t>
      </w:r>
      <w:r w:rsidRPr="00DC70C3">
        <w:rPr>
          <w:rFonts w:ascii="Arial" w:hAnsi="Arial" w:cs="Arial"/>
        </w:rPr>
        <w:t xml:space="preserve"> года в размере </w:t>
      </w:r>
      <w:r>
        <w:rPr>
          <w:rFonts w:ascii="Arial" w:hAnsi="Arial" w:cs="Arial"/>
        </w:rPr>
        <w:t>93000</w:t>
      </w:r>
      <w:r w:rsidRPr="00DC70C3">
        <w:rPr>
          <w:rFonts w:ascii="Arial" w:hAnsi="Arial" w:cs="Arial"/>
        </w:rPr>
        <w:t>,00 руб., в том числе верхний предел долга по муниципальным гарантиям муниципального образования «Буреть» - 0 руб.;</w:t>
      </w:r>
    </w:p>
    <w:p w:rsidR="000351FF" w:rsidRPr="00DC70C3" w:rsidRDefault="000351FF" w:rsidP="000351FF">
      <w:pPr>
        <w:ind w:firstLine="708"/>
        <w:jc w:val="both"/>
        <w:rPr>
          <w:rFonts w:ascii="Arial" w:hAnsi="Arial" w:cs="Arial"/>
        </w:rPr>
      </w:pPr>
      <w:r w:rsidRPr="00DC70C3">
        <w:rPr>
          <w:rFonts w:ascii="Arial" w:hAnsi="Arial" w:cs="Arial"/>
        </w:rPr>
        <w:t>по состоянию на 1 января 202</w:t>
      </w:r>
      <w:r>
        <w:rPr>
          <w:rFonts w:ascii="Arial" w:hAnsi="Arial" w:cs="Arial"/>
        </w:rPr>
        <w:t>7</w:t>
      </w:r>
      <w:r w:rsidRPr="00DC70C3">
        <w:rPr>
          <w:rFonts w:ascii="Arial" w:hAnsi="Arial" w:cs="Arial"/>
        </w:rPr>
        <w:t xml:space="preserve"> года в размере </w:t>
      </w:r>
      <w:r>
        <w:rPr>
          <w:rFonts w:ascii="Arial" w:hAnsi="Arial" w:cs="Arial"/>
        </w:rPr>
        <w:t>189000,00</w:t>
      </w:r>
      <w:r w:rsidRPr="00DC70C3">
        <w:rPr>
          <w:rFonts w:ascii="Arial" w:hAnsi="Arial" w:cs="Arial"/>
        </w:rPr>
        <w:t xml:space="preserve"> руб., в том числе верхний предел долга по муниципальным гарантиям муниципального образования «Буреть» - 0 руб.;</w:t>
      </w:r>
    </w:p>
    <w:p w:rsidR="000351FF" w:rsidRPr="00DC70C3" w:rsidRDefault="000351FF" w:rsidP="000351FF">
      <w:pPr>
        <w:ind w:firstLine="708"/>
        <w:jc w:val="both"/>
        <w:rPr>
          <w:rFonts w:ascii="Arial" w:hAnsi="Arial" w:cs="Arial"/>
        </w:rPr>
      </w:pPr>
      <w:r w:rsidRPr="00DC70C3">
        <w:rPr>
          <w:rFonts w:ascii="Arial" w:hAnsi="Arial" w:cs="Arial"/>
        </w:rPr>
        <w:t>по состоянию на 1 января 202</w:t>
      </w:r>
      <w:r>
        <w:rPr>
          <w:rFonts w:ascii="Arial" w:hAnsi="Arial" w:cs="Arial"/>
        </w:rPr>
        <w:t>8</w:t>
      </w:r>
      <w:r w:rsidRPr="00DC70C3">
        <w:rPr>
          <w:rFonts w:ascii="Arial" w:hAnsi="Arial" w:cs="Arial"/>
        </w:rPr>
        <w:t xml:space="preserve"> года в размере </w:t>
      </w:r>
      <w:r>
        <w:rPr>
          <w:rFonts w:ascii="Arial" w:hAnsi="Arial" w:cs="Arial"/>
        </w:rPr>
        <w:t>288000</w:t>
      </w:r>
      <w:r w:rsidRPr="00DC70C3">
        <w:rPr>
          <w:rFonts w:ascii="Arial" w:hAnsi="Arial" w:cs="Arial"/>
        </w:rPr>
        <w:t>,0 руб., в том числе верхний предел долга по муниципальным гарантиям муниципального образования «Буреть» - 0 руб.;</w:t>
      </w:r>
    </w:p>
    <w:p w:rsidR="000351FF" w:rsidRPr="00DC70C3" w:rsidRDefault="000351FF" w:rsidP="000351FF">
      <w:pPr>
        <w:jc w:val="both"/>
        <w:rPr>
          <w:rFonts w:ascii="Arial" w:hAnsi="Arial" w:cs="Arial"/>
          <w:u w:val="single"/>
        </w:rPr>
      </w:pPr>
    </w:p>
    <w:p w:rsidR="000351FF" w:rsidRPr="00DC70C3" w:rsidRDefault="000351FF" w:rsidP="000351FF">
      <w:pPr>
        <w:jc w:val="both"/>
        <w:rPr>
          <w:rFonts w:ascii="Arial" w:hAnsi="Arial" w:cs="Arial"/>
        </w:rPr>
      </w:pPr>
      <w:r w:rsidRPr="00DC70C3">
        <w:rPr>
          <w:rFonts w:ascii="Arial" w:hAnsi="Arial" w:cs="Arial"/>
          <w:u w:val="single"/>
        </w:rPr>
        <w:t>Программа внутренних заимствований</w:t>
      </w:r>
      <w:r w:rsidRPr="00DC70C3">
        <w:rPr>
          <w:rFonts w:ascii="Arial" w:hAnsi="Arial" w:cs="Arial"/>
        </w:rPr>
        <w:t xml:space="preserve"> </w:t>
      </w:r>
      <w:r>
        <w:rPr>
          <w:rFonts w:ascii="Arial" w:hAnsi="Arial" w:cs="Arial"/>
        </w:rPr>
        <w:t>м</w:t>
      </w:r>
      <w:r w:rsidRPr="00DC70C3">
        <w:rPr>
          <w:rFonts w:ascii="Arial" w:hAnsi="Arial" w:cs="Arial"/>
        </w:rPr>
        <w:t>униципального образования «Буреть»</w:t>
      </w:r>
      <w:r>
        <w:rPr>
          <w:rFonts w:ascii="Arial" w:hAnsi="Arial" w:cs="Arial"/>
        </w:rPr>
        <w:t xml:space="preserve"> </w:t>
      </w:r>
      <w:r w:rsidRPr="00DC70C3">
        <w:rPr>
          <w:rFonts w:ascii="Arial" w:hAnsi="Arial" w:cs="Arial"/>
        </w:rPr>
        <w:t xml:space="preserve">на </w:t>
      </w:r>
      <w:r w:rsidRPr="00DC70C3">
        <w:rPr>
          <w:rFonts w:ascii="Arial" w:hAnsi="Arial" w:cs="Arial"/>
          <w:u w:val="single"/>
        </w:rPr>
        <w:t>202</w:t>
      </w:r>
      <w:r>
        <w:rPr>
          <w:rFonts w:ascii="Arial" w:hAnsi="Arial" w:cs="Arial"/>
          <w:u w:val="single"/>
        </w:rPr>
        <w:t>5</w:t>
      </w:r>
      <w:r w:rsidRPr="00DC70C3">
        <w:rPr>
          <w:rFonts w:ascii="Arial" w:hAnsi="Arial" w:cs="Arial"/>
          <w:u w:val="single"/>
        </w:rPr>
        <w:t xml:space="preserve"> </w:t>
      </w:r>
      <w:r w:rsidRPr="00DC70C3">
        <w:rPr>
          <w:rFonts w:ascii="Arial" w:hAnsi="Arial" w:cs="Arial"/>
        </w:rPr>
        <w:t>год и плановый период 202</w:t>
      </w:r>
      <w:r>
        <w:rPr>
          <w:rFonts w:ascii="Arial" w:hAnsi="Arial" w:cs="Arial"/>
        </w:rPr>
        <w:t>6</w:t>
      </w:r>
      <w:r w:rsidRPr="00DC70C3">
        <w:rPr>
          <w:rFonts w:ascii="Arial" w:hAnsi="Arial" w:cs="Arial"/>
        </w:rPr>
        <w:t>-202</w:t>
      </w:r>
      <w:r>
        <w:rPr>
          <w:rFonts w:ascii="Arial" w:hAnsi="Arial" w:cs="Arial"/>
        </w:rPr>
        <w:t>7</w:t>
      </w:r>
      <w:r w:rsidRPr="00DC70C3">
        <w:rPr>
          <w:rFonts w:ascii="Arial" w:hAnsi="Arial" w:cs="Arial"/>
        </w:rPr>
        <w:t xml:space="preserve"> годов представлена в </w:t>
      </w:r>
      <w:r w:rsidRPr="00DC70C3">
        <w:rPr>
          <w:rFonts w:ascii="Arial" w:hAnsi="Arial" w:cs="Arial"/>
          <w:u w:val="single"/>
        </w:rPr>
        <w:t>приложении № 6</w:t>
      </w:r>
      <w:r w:rsidRPr="00DC70C3">
        <w:rPr>
          <w:rFonts w:ascii="Arial" w:hAnsi="Arial" w:cs="Arial"/>
        </w:rPr>
        <w:t>.</w:t>
      </w:r>
    </w:p>
    <w:p w:rsidR="000351FF" w:rsidRPr="00DC70C3" w:rsidRDefault="000351FF" w:rsidP="000351FF">
      <w:pPr>
        <w:jc w:val="both"/>
        <w:rPr>
          <w:rFonts w:ascii="Arial" w:hAnsi="Arial" w:cs="Arial"/>
        </w:rPr>
      </w:pPr>
    </w:p>
    <w:p w:rsidR="000351FF" w:rsidRPr="003535B2" w:rsidRDefault="000351FF" w:rsidP="000351FF">
      <w:pPr>
        <w:jc w:val="both"/>
        <w:rPr>
          <w:rFonts w:ascii="Arial" w:hAnsi="Arial" w:cs="Arial"/>
        </w:rPr>
      </w:pPr>
      <w:r w:rsidRPr="00DC70C3">
        <w:rPr>
          <w:rFonts w:ascii="Arial" w:hAnsi="Arial" w:cs="Arial"/>
        </w:rPr>
        <w:t xml:space="preserve">Статья </w:t>
      </w:r>
      <w:r w:rsidRPr="006B5B3A">
        <w:rPr>
          <w:rFonts w:ascii="Arial" w:hAnsi="Arial" w:cs="Arial"/>
        </w:rPr>
        <w:t>19</w:t>
      </w:r>
      <w:r w:rsidRPr="00DC70C3">
        <w:rPr>
          <w:rFonts w:ascii="Arial" w:hAnsi="Arial" w:cs="Arial"/>
        </w:rPr>
        <w:t>.</w:t>
      </w:r>
    </w:p>
    <w:p w:rsidR="000351FF" w:rsidRPr="003535B2" w:rsidRDefault="000351FF" w:rsidP="000351FF">
      <w:pPr>
        <w:jc w:val="both"/>
        <w:rPr>
          <w:rFonts w:ascii="Arial" w:hAnsi="Arial" w:cs="Arial"/>
        </w:rPr>
      </w:pPr>
      <w:r w:rsidRPr="003535B2">
        <w:rPr>
          <w:rFonts w:ascii="Arial" w:hAnsi="Arial" w:cs="Arial"/>
        </w:rPr>
        <w:t xml:space="preserve">Настоящее Решение вступает в силу со дня его официального опубликования в печатном издании </w:t>
      </w:r>
      <w:r>
        <w:rPr>
          <w:rFonts w:ascii="Arial" w:hAnsi="Arial" w:cs="Arial"/>
        </w:rPr>
        <w:t>муниципального образования</w:t>
      </w:r>
      <w:r w:rsidRPr="003535B2">
        <w:rPr>
          <w:rFonts w:ascii="Arial" w:hAnsi="Arial" w:cs="Arial"/>
        </w:rPr>
        <w:t xml:space="preserve"> «Буреть», но не ранее 1 января </w:t>
      </w:r>
      <w:r w:rsidRPr="003535B2">
        <w:rPr>
          <w:rFonts w:ascii="Arial" w:hAnsi="Arial" w:cs="Arial"/>
          <w:u w:val="single"/>
        </w:rPr>
        <w:t>202</w:t>
      </w:r>
      <w:r>
        <w:rPr>
          <w:rFonts w:ascii="Arial" w:hAnsi="Arial" w:cs="Arial"/>
          <w:u w:val="single"/>
        </w:rPr>
        <w:t>5</w:t>
      </w:r>
      <w:r w:rsidRPr="003535B2">
        <w:rPr>
          <w:rFonts w:ascii="Arial" w:hAnsi="Arial" w:cs="Arial"/>
          <w:u w:val="single"/>
        </w:rPr>
        <w:t xml:space="preserve"> </w:t>
      </w:r>
      <w:r w:rsidRPr="003535B2">
        <w:rPr>
          <w:rFonts w:ascii="Arial" w:hAnsi="Arial" w:cs="Arial"/>
        </w:rPr>
        <w:t xml:space="preserve">года. </w:t>
      </w: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p>
    <w:p w:rsidR="000351FF" w:rsidRPr="003535B2" w:rsidRDefault="000351FF" w:rsidP="000351FF">
      <w:pPr>
        <w:jc w:val="both"/>
        <w:rPr>
          <w:rFonts w:ascii="Arial" w:hAnsi="Arial" w:cs="Arial"/>
        </w:rPr>
      </w:pPr>
      <w:r w:rsidRPr="003535B2">
        <w:rPr>
          <w:rFonts w:ascii="Arial" w:hAnsi="Arial" w:cs="Arial"/>
        </w:rPr>
        <w:t>Глава муниципа</w:t>
      </w:r>
      <w:r>
        <w:rPr>
          <w:rFonts w:ascii="Arial" w:hAnsi="Arial" w:cs="Arial"/>
        </w:rPr>
        <w:t>льного образования «Буреть»</w:t>
      </w:r>
      <w:r>
        <w:rPr>
          <w:rFonts w:ascii="Arial" w:hAnsi="Arial" w:cs="Arial"/>
        </w:rPr>
        <w:tab/>
      </w:r>
      <w:r>
        <w:rPr>
          <w:rFonts w:ascii="Arial" w:hAnsi="Arial" w:cs="Arial"/>
        </w:rPr>
        <w:tab/>
      </w:r>
      <w:r>
        <w:rPr>
          <w:rFonts w:ascii="Arial" w:hAnsi="Arial" w:cs="Arial"/>
        </w:rPr>
        <w:tab/>
      </w:r>
      <w:r w:rsidRPr="003535B2">
        <w:rPr>
          <w:rFonts w:ascii="Arial" w:hAnsi="Arial" w:cs="Arial"/>
        </w:rPr>
        <w:t xml:space="preserve"> </w:t>
      </w:r>
      <w:r>
        <w:rPr>
          <w:rFonts w:ascii="Arial" w:hAnsi="Arial" w:cs="Arial"/>
        </w:rPr>
        <w:t xml:space="preserve">         </w:t>
      </w:r>
      <w:r w:rsidRPr="003535B2">
        <w:rPr>
          <w:rFonts w:ascii="Arial" w:hAnsi="Arial" w:cs="Arial"/>
        </w:rPr>
        <w:t xml:space="preserve">     А.С. Ткач</w:t>
      </w:r>
    </w:p>
    <w:p w:rsidR="000351FF" w:rsidRPr="003535B2" w:rsidRDefault="000351FF" w:rsidP="000351FF">
      <w:pPr>
        <w:jc w:val="both"/>
        <w:rPr>
          <w:rFonts w:ascii="Arial" w:hAnsi="Arial" w:cs="Arial"/>
        </w:rPr>
      </w:pPr>
    </w:p>
    <w:p w:rsidR="000351FF" w:rsidRDefault="000351FF" w:rsidP="000351FF">
      <w:pPr>
        <w:rPr>
          <w:rFonts w:ascii="Arial" w:hAnsi="Arial" w:cs="Arial"/>
        </w:rPr>
      </w:pPr>
      <w:r w:rsidRPr="003535B2">
        <w:rPr>
          <w:rFonts w:ascii="Arial" w:hAnsi="Arial" w:cs="Arial"/>
        </w:rPr>
        <w:t>Председатель Думы</w:t>
      </w:r>
    </w:p>
    <w:p w:rsidR="000351FF" w:rsidRPr="007534B2" w:rsidRDefault="000351FF" w:rsidP="000351FF">
      <w:pPr>
        <w:jc w:val="both"/>
        <w:rPr>
          <w:rFonts w:ascii="Arial" w:hAnsi="Arial" w:cs="Arial"/>
        </w:rPr>
      </w:pPr>
      <w:r>
        <w:rPr>
          <w:rFonts w:ascii="Arial" w:hAnsi="Arial" w:cs="Arial"/>
        </w:rPr>
        <w:t xml:space="preserve">муниципального образования «Буреть»             </w:t>
      </w:r>
      <w:r>
        <w:rPr>
          <w:rFonts w:ascii="Arial" w:hAnsi="Arial" w:cs="Arial"/>
        </w:rPr>
        <w:tab/>
      </w:r>
      <w:r>
        <w:rPr>
          <w:rFonts w:ascii="Arial" w:hAnsi="Arial" w:cs="Arial"/>
        </w:rPr>
        <w:tab/>
      </w:r>
      <w:r>
        <w:rPr>
          <w:rFonts w:ascii="Arial" w:hAnsi="Arial" w:cs="Arial"/>
        </w:rPr>
        <w:tab/>
        <w:t xml:space="preserve">              </w:t>
      </w:r>
      <w:r w:rsidRPr="003535B2">
        <w:rPr>
          <w:rFonts w:ascii="Arial" w:hAnsi="Arial" w:cs="Arial"/>
        </w:rPr>
        <w:t xml:space="preserve">  А.С. Ткач</w:t>
      </w:r>
      <w:r w:rsidRPr="003535B2">
        <w:rPr>
          <w:rFonts w:ascii="Arial" w:hAnsi="Arial" w:cs="Arial"/>
        </w:rPr>
        <w:tab/>
      </w: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p w:rsidR="000351FF" w:rsidRDefault="000351FF" w:rsidP="000351FF">
      <w:pPr>
        <w:rPr>
          <w:lang w:val="x-none"/>
        </w:rPr>
      </w:pPr>
    </w:p>
    <w:tbl>
      <w:tblPr>
        <w:tblW w:w="10206" w:type="dxa"/>
        <w:tblInd w:w="108" w:type="dxa"/>
        <w:tblLook w:val="04A0" w:firstRow="1" w:lastRow="0" w:firstColumn="1" w:lastColumn="0" w:noHBand="0" w:noVBand="1"/>
      </w:tblPr>
      <w:tblGrid>
        <w:gridCol w:w="2080"/>
        <w:gridCol w:w="4480"/>
        <w:gridCol w:w="1405"/>
        <w:gridCol w:w="2241"/>
      </w:tblGrid>
      <w:tr w:rsidR="000351FF" w:rsidRPr="00344552" w:rsidTr="00CC729D">
        <w:trPr>
          <w:trHeight w:val="300"/>
        </w:trPr>
        <w:tc>
          <w:tcPr>
            <w:tcW w:w="10206" w:type="dxa"/>
            <w:gridSpan w:val="4"/>
            <w:tcBorders>
              <w:top w:val="nil"/>
              <w:left w:val="nil"/>
              <w:bottom w:val="nil"/>
              <w:right w:val="nil"/>
            </w:tcBorders>
            <w:shd w:val="clear" w:color="auto" w:fill="auto"/>
            <w:noWrap/>
            <w:vAlign w:val="bottom"/>
            <w:hideMark/>
          </w:tcPr>
          <w:p w:rsidR="000351FF" w:rsidRPr="00344552" w:rsidRDefault="000351FF" w:rsidP="00CC729D">
            <w:pPr>
              <w:suppressAutoHyphens w:val="0"/>
              <w:jc w:val="right"/>
              <w:rPr>
                <w:rFonts w:ascii="Courier New" w:hAnsi="Courier New" w:cs="Courier New"/>
                <w:sz w:val="22"/>
                <w:szCs w:val="22"/>
                <w:lang w:eastAsia="ru-RU"/>
              </w:rPr>
            </w:pPr>
            <w:r w:rsidRPr="00344552">
              <w:rPr>
                <w:rFonts w:ascii="Courier New" w:hAnsi="Courier New" w:cs="Courier New"/>
                <w:sz w:val="22"/>
                <w:szCs w:val="22"/>
                <w:lang w:eastAsia="ru-RU"/>
              </w:rPr>
              <w:t>приложение №1</w:t>
            </w:r>
          </w:p>
        </w:tc>
      </w:tr>
      <w:tr w:rsidR="000351FF" w:rsidRPr="00344552" w:rsidTr="00CC729D">
        <w:trPr>
          <w:trHeight w:val="300"/>
        </w:trPr>
        <w:tc>
          <w:tcPr>
            <w:tcW w:w="10206" w:type="dxa"/>
            <w:gridSpan w:val="4"/>
            <w:tcBorders>
              <w:top w:val="nil"/>
              <w:left w:val="nil"/>
              <w:bottom w:val="nil"/>
              <w:right w:val="nil"/>
            </w:tcBorders>
            <w:shd w:val="clear" w:color="auto" w:fill="auto"/>
            <w:noWrap/>
            <w:vAlign w:val="bottom"/>
            <w:hideMark/>
          </w:tcPr>
          <w:p w:rsidR="000351FF" w:rsidRPr="00344552" w:rsidRDefault="000351FF" w:rsidP="00CC729D">
            <w:pPr>
              <w:suppressAutoHyphens w:val="0"/>
              <w:jc w:val="right"/>
              <w:rPr>
                <w:rFonts w:ascii="Courier New" w:hAnsi="Courier New" w:cs="Courier New"/>
                <w:sz w:val="22"/>
                <w:szCs w:val="22"/>
                <w:lang w:eastAsia="ru-RU"/>
              </w:rPr>
            </w:pPr>
            <w:r w:rsidRPr="00344552">
              <w:rPr>
                <w:rFonts w:ascii="Courier New" w:hAnsi="Courier New" w:cs="Courier New"/>
                <w:sz w:val="22"/>
                <w:szCs w:val="22"/>
                <w:lang w:eastAsia="ru-RU"/>
              </w:rPr>
              <w:t xml:space="preserve"> к Решению думы МО "Буреть"</w:t>
            </w:r>
          </w:p>
        </w:tc>
      </w:tr>
      <w:tr w:rsidR="000351FF" w:rsidRPr="00344552" w:rsidTr="00CC729D">
        <w:trPr>
          <w:trHeight w:val="300"/>
        </w:trPr>
        <w:tc>
          <w:tcPr>
            <w:tcW w:w="10206" w:type="dxa"/>
            <w:gridSpan w:val="4"/>
            <w:tcBorders>
              <w:top w:val="nil"/>
              <w:left w:val="nil"/>
              <w:bottom w:val="nil"/>
              <w:right w:val="nil"/>
            </w:tcBorders>
            <w:shd w:val="clear" w:color="auto" w:fill="auto"/>
            <w:noWrap/>
            <w:vAlign w:val="bottom"/>
            <w:hideMark/>
          </w:tcPr>
          <w:p w:rsidR="000351FF" w:rsidRPr="00344552" w:rsidRDefault="000351FF" w:rsidP="00CC729D">
            <w:pPr>
              <w:suppressAutoHyphens w:val="0"/>
              <w:jc w:val="right"/>
              <w:rPr>
                <w:rFonts w:ascii="Courier New" w:hAnsi="Courier New" w:cs="Courier New"/>
                <w:sz w:val="22"/>
                <w:szCs w:val="22"/>
                <w:lang w:eastAsia="ru-RU"/>
              </w:rPr>
            </w:pPr>
            <w:r w:rsidRPr="00344552">
              <w:rPr>
                <w:rFonts w:ascii="Courier New" w:hAnsi="Courier New" w:cs="Courier New"/>
                <w:sz w:val="22"/>
                <w:szCs w:val="22"/>
                <w:lang w:eastAsia="ru-RU"/>
              </w:rPr>
              <w:t xml:space="preserve">"О бюджете муниципального образования "Буреть" на 2025 год </w:t>
            </w:r>
          </w:p>
        </w:tc>
      </w:tr>
      <w:tr w:rsidR="000351FF" w:rsidRPr="00344552" w:rsidTr="00CC729D">
        <w:trPr>
          <w:trHeight w:val="300"/>
        </w:trPr>
        <w:tc>
          <w:tcPr>
            <w:tcW w:w="2080" w:type="dxa"/>
            <w:tcBorders>
              <w:top w:val="nil"/>
              <w:left w:val="nil"/>
              <w:bottom w:val="nil"/>
              <w:right w:val="nil"/>
            </w:tcBorders>
            <w:shd w:val="clear" w:color="auto" w:fill="auto"/>
            <w:noWrap/>
            <w:vAlign w:val="bottom"/>
            <w:hideMark/>
          </w:tcPr>
          <w:p w:rsidR="000351FF" w:rsidRPr="00344552" w:rsidRDefault="000351FF" w:rsidP="00CC729D">
            <w:pPr>
              <w:suppressAutoHyphens w:val="0"/>
              <w:jc w:val="right"/>
              <w:rPr>
                <w:rFonts w:ascii="Courier New" w:hAnsi="Courier New" w:cs="Courier New"/>
                <w:sz w:val="22"/>
                <w:szCs w:val="22"/>
                <w:lang w:eastAsia="ru-RU"/>
              </w:rPr>
            </w:pPr>
          </w:p>
        </w:tc>
        <w:tc>
          <w:tcPr>
            <w:tcW w:w="8126" w:type="dxa"/>
            <w:gridSpan w:val="3"/>
            <w:tcBorders>
              <w:top w:val="nil"/>
              <w:left w:val="nil"/>
              <w:bottom w:val="nil"/>
              <w:right w:val="nil"/>
            </w:tcBorders>
            <w:shd w:val="clear" w:color="auto" w:fill="auto"/>
            <w:noWrap/>
            <w:vAlign w:val="bottom"/>
            <w:hideMark/>
          </w:tcPr>
          <w:p w:rsidR="000351FF" w:rsidRPr="00344552" w:rsidRDefault="000351FF" w:rsidP="00CC729D">
            <w:pPr>
              <w:suppressAutoHyphens w:val="0"/>
              <w:jc w:val="right"/>
              <w:rPr>
                <w:rFonts w:ascii="Courier New" w:hAnsi="Courier New" w:cs="Courier New"/>
                <w:sz w:val="22"/>
                <w:szCs w:val="22"/>
                <w:lang w:eastAsia="ru-RU"/>
              </w:rPr>
            </w:pPr>
            <w:r w:rsidRPr="00344552">
              <w:rPr>
                <w:rFonts w:ascii="Courier New" w:hAnsi="Courier New" w:cs="Courier New"/>
                <w:sz w:val="22"/>
                <w:szCs w:val="22"/>
                <w:lang w:eastAsia="ru-RU"/>
              </w:rPr>
              <w:t>и плановый период 2026-2027 годов"</w:t>
            </w:r>
          </w:p>
        </w:tc>
      </w:tr>
      <w:tr w:rsidR="000351FF" w:rsidRPr="00344552" w:rsidTr="00CC729D">
        <w:trPr>
          <w:trHeight w:val="255"/>
        </w:trPr>
        <w:tc>
          <w:tcPr>
            <w:tcW w:w="2080" w:type="dxa"/>
            <w:tcBorders>
              <w:top w:val="nil"/>
              <w:left w:val="nil"/>
              <w:bottom w:val="nil"/>
              <w:right w:val="nil"/>
            </w:tcBorders>
            <w:shd w:val="clear" w:color="auto" w:fill="auto"/>
            <w:noWrap/>
            <w:vAlign w:val="bottom"/>
            <w:hideMark/>
          </w:tcPr>
          <w:p w:rsidR="000351FF" w:rsidRPr="00344552" w:rsidRDefault="000351FF" w:rsidP="00CC729D">
            <w:pPr>
              <w:suppressAutoHyphens w:val="0"/>
              <w:jc w:val="right"/>
              <w:rPr>
                <w:rFonts w:ascii="Courier New" w:hAnsi="Courier New" w:cs="Courier New"/>
                <w:sz w:val="22"/>
                <w:szCs w:val="22"/>
                <w:lang w:eastAsia="ru-RU"/>
              </w:rPr>
            </w:pPr>
          </w:p>
        </w:tc>
        <w:tc>
          <w:tcPr>
            <w:tcW w:w="4480" w:type="dxa"/>
            <w:tcBorders>
              <w:top w:val="nil"/>
              <w:left w:val="nil"/>
              <w:bottom w:val="nil"/>
              <w:right w:val="nil"/>
            </w:tcBorders>
            <w:shd w:val="clear" w:color="auto" w:fill="auto"/>
            <w:noWrap/>
            <w:vAlign w:val="bottom"/>
            <w:hideMark/>
          </w:tcPr>
          <w:p w:rsidR="000351FF" w:rsidRPr="00344552" w:rsidRDefault="000351FF" w:rsidP="00CC729D">
            <w:pPr>
              <w:suppressAutoHyphens w:val="0"/>
              <w:rPr>
                <w:sz w:val="20"/>
                <w:szCs w:val="20"/>
                <w:lang w:eastAsia="ru-RU"/>
              </w:rPr>
            </w:pPr>
          </w:p>
        </w:tc>
        <w:tc>
          <w:tcPr>
            <w:tcW w:w="1405" w:type="dxa"/>
            <w:tcBorders>
              <w:top w:val="nil"/>
              <w:left w:val="nil"/>
              <w:bottom w:val="nil"/>
              <w:right w:val="nil"/>
            </w:tcBorders>
            <w:shd w:val="clear" w:color="auto" w:fill="auto"/>
            <w:noWrap/>
            <w:vAlign w:val="bottom"/>
            <w:hideMark/>
          </w:tcPr>
          <w:p w:rsidR="000351FF" w:rsidRPr="00344552" w:rsidRDefault="000351FF" w:rsidP="00CC729D">
            <w:pPr>
              <w:suppressAutoHyphens w:val="0"/>
              <w:rPr>
                <w:sz w:val="20"/>
                <w:szCs w:val="20"/>
                <w:lang w:eastAsia="ru-RU"/>
              </w:rPr>
            </w:pPr>
          </w:p>
        </w:tc>
        <w:tc>
          <w:tcPr>
            <w:tcW w:w="2241" w:type="dxa"/>
            <w:tcBorders>
              <w:top w:val="nil"/>
              <w:left w:val="nil"/>
              <w:bottom w:val="nil"/>
              <w:right w:val="nil"/>
            </w:tcBorders>
            <w:shd w:val="clear" w:color="auto" w:fill="auto"/>
            <w:noWrap/>
            <w:vAlign w:val="bottom"/>
            <w:hideMark/>
          </w:tcPr>
          <w:p w:rsidR="000351FF" w:rsidRPr="00344552" w:rsidRDefault="000351FF" w:rsidP="00CC729D">
            <w:pPr>
              <w:suppressAutoHyphens w:val="0"/>
              <w:rPr>
                <w:sz w:val="20"/>
                <w:szCs w:val="20"/>
                <w:lang w:eastAsia="ru-RU"/>
              </w:rPr>
            </w:pPr>
          </w:p>
        </w:tc>
      </w:tr>
      <w:tr w:rsidR="000351FF" w:rsidRPr="00344552" w:rsidTr="00CC729D">
        <w:trPr>
          <w:trHeight w:val="2805"/>
        </w:trPr>
        <w:tc>
          <w:tcPr>
            <w:tcW w:w="10206" w:type="dxa"/>
            <w:gridSpan w:val="4"/>
            <w:tcBorders>
              <w:top w:val="nil"/>
              <w:left w:val="nil"/>
              <w:bottom w:val="nil"/>
              <w:right w:val="nil"/>
            </w:tcBorders>
            <w:shd w:val="clear" w:color="auto" w:fill="auto"/>
            <w:hideMark/>
          </w:tcPr>
          <w:p w:rsidR="000351FF" w:rsidRPr="007534B2" w:rsidRDefault="000351FF" w:rsidP="00CC729D">
            <w:pPr>
              <w:suppressAutoHyphens w:val="0"/>
              <w:jc w:val="center"/>
              <w:rPr>
                <w:rFonts w:ascii="Arial" w:hAnsi="Arial" w:cs="Arial"/>
                <w:b/>
                <w:bCs/>
                <w:sz w:val="30"/>
                <w:szCs w:val="30"/>
                <w:lang w:eastAsia="ru-RU"/>
              </w:rPr>
            </w:pPr>
            <w:r w:rsidRPr="00344552">
              <w:rPr>
                <w:rFonts w:ascii="Arial" w:hAnsi="Arial" w:cs="Arial"/>
                <w:b/>
                <w:bCs/>
                <w:sz w:val="30"/>
                <w:szCs w:val="30"/>
                <w:lang w:eastAsia="ru-RU"/>
              </w:rPr>
              <w:t>НОРМАТИВЫ ОТЧИСЛЕНИЙ ФЕДЕРАЛЬНЫХ НАЛОГОВ И СБОРОВ, РЕГИОНАЛЬНЫХ НАЛОГОВ (В ЧАСТИ ПОГАШЕНИЯ ЗАДОЛЖЕННОСТИ ПРОШЛЫХ ЛЕТ ПО ОТДЕЛЬНЫМ ВИДАМ НАЛОГОВ, А ТАКЖЕ В ЧАСТИ ПОГАШЕНИЯ ЗАДОЛЖЕННОСТИ ПО ОТМЕНЕННЫМ НАЛОГАМ И СБОРАМ) В МЕСТНЫЙ БЮДЖЕТ НА 2025 ГОД И ПЛАНОВЫЙ ПЕРИОД 2026-2027 ГОДЫ</w:t>
            </w:r>
          </w:p>
        </w:tc>
      </w:tr>
      <w:tr w:rsidR="000351FF" w:rsidRPr="00344552" w:rsidTr="00CC729D">
        <w:trPr>
          <w:trHeight w:val="270"/>
        </w:trPr>
        <w:tc>
          <w:tcPr>
            <w:tcW w:w="2080" w:type="dxa"/>
            <w:tcBorders>
              <w:top w:val="nil"/>
              <w:left w:val="nil"/>
              <w:bottom w:val="nil"/>
              <w:right w:val="nil"/>
            </w:tcBorders>
            <w:shd w:val="clear" w:color="auto" w:fill="auto"/>
            <w:hideMark/>
          </w:tcPr>
          <w:p w:rsidR="000351FF" w:rsidRPr="00344552" w:rsidRDefault="000351FF" w:rsidP="00CC729D">
            <w:pPr>
              <w:suppressAutoHyphens w:val="0"/>
              <w:jc w:val="center"/>
              <w:rPr>
                <w:rFonts w:ascii="Arial" w:hAnsi="Arial" w:cs="Arial"/>
                <w:b/>
                <w:bCs/>
                <w:sz w:val="30"/>
                <w:szCs w:val="30"/>
                <w:lang w:eastAsia="ru-RU"/>
              </w:rPr>
            </w:pPr>
          </w:p>
        </w:tc>
        <w:tc>
          <w:tcPr>
            <w:tcW w:w="4480" w:type="dxa"/>
            <w:tcBorders>
              <w:top w:val="nil"/>
              <w:left w:val="nil"/>
              <w:bottom w:val="nil"/>
              <w:right w:val="nil"/>
            </w:tcBorders>
            <w:shd w:val="clear" w:color="auto" w:fill="auto"/>
            <w:hideMark/>
          </w:tcPr>
          <w:p w:rsidR="000351FF" w:rsidRPr="00344552" w:rsidRDefault="000351FF" w:rsidP="00CC729D">
            <w:pPr>
              <w:suppressAutoHyphens w:val="0"/>
              <w:jc w:val="center"/>
              <w:rPr>
                <w:sz w:val="20"/>
                <w:szCs w:val="20"/>
                <w:lang w:eastAsia="ru-RU"/>
              </w:rPr>
            </w:pPr>
          </w:p>
        </w:tc>
        <w:tc>
          <w:tcPr>
            <w:tcW w:w="1405" w:type="dxa"/>
            <w:tcBorders>
              <w:top w:val="nil"/>
              <w:left w:val="nil"/>
              <w:bottom w:val="nil"/>
              <w:right w:val="nil"/>
            </w:tcBorders>
            <w:shd w:val="clear" w:color="auto" w:fill="auto"/>
            <w:hideMark/>
          </w:tcPr>
          <w:p w:rsidR="000351FF" w:rsidRPr="00344552" w:rsidRDefault="000351FF" w:rsidP="00CC729D">
            <w:pPr>
              <w:suppressAutoHyphens w:val="0"/>
              <w:jc w:val="center"/>
              <w:rPr>
                <w:sz w:val="20"/>
                <w:szCs w:val="20"/>
                <w:lang w:eastAsia="ru-RU"/>
              </w:rPr>
            </w:pPr>
          </w:p>
        </w:tc>
        <w:tc>
          <w:tcPr>
            <w:tcW w:w="2241" w:type="dxa"/>
            <w:tcBorders>
              <w:top w:val="nil"/>
              <w:left w:val="nil"/>
              <w:bottom w:val="nil"/>
              <w:right w:val="nil"/>
            </w:tcBorders>
            <w:shd w:val="clear" w:color="auto" w:fill="auto"/>
            <w:hideMark/>
          </w:tcPr>
          <w:p w:rsidR="000351FF" w:rsidRPr="00344552" w:rsidRDefault="000351FF" w:rsidP="00CC729D">
            <w:pPr>
              <w:suppressAutoHyphens w:val="0"/>
              <w:jc w:val="center"/>
              <w:rPr>
                <w:sz w:val="20"/>
                <w:szCs w:val="20"/>
                <w:lang w:eastAsia="ru-RU"/>
              </w:rPr>
            </w:pPr>
          </w:p>
        </w:tc>
      </w:tr>
      <w:tr w:rsidR="000351FF" w:rsidRPr="00344552" w:rsidTr="00CC729D">
        <w:trPr>
          <w:trHeight w:val="270"/>
        </w:trPr>
        <w:tc>
          <w:tcPr>
            <w:tcW w:w="2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51FF" w:rsidRPr="00344552" w:rsidRDefault="000351FF" w:rsidP="00CC729D">
            <w:pPr>
              <w:suppressAutoHyphens w:val="0"/>
              <w:jc w:val="center"/>
              <w:rPr>
                <w:rFonts w:ascii="Courier New" w:hAnsi="Courier New" w:cs="Courier New"/>
                <w:b/>
                <w:bCs/>
                <w:sz w:val="22"/>
                <w:szCs w:val="22"/>
                <w:lang w:eastAsia="ru-RU"/>
              </w:rPr>
            </w:pPr>
            <w:r w:rsidRPr="00344552">
              <w:rPr>
                <w:rFonts w:ascii="Courier New" w:hAnsi="Courier New" w:cs="Courier New"/>
                <w:b/>
                <w:bCs/>
                <w:sz w:val="22"/>
                <w:szCs w:val="22"/>
                <w:lang w:eastAsia="ru-RU"/>
              </w:rPr>
              <w:t>Код дохода</w:t>
            </w:r>
          </w:p>
        </w:tc>
        <w:tc>
          <w:tcPr>
            <w:tcW w:w="44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51FF" w:rsidRPr="00344552" w:rsidRDefault="000351FF" w:rsidP="00CC729D">
            <w:pPr>
              <w:suppressAutoHyphens w:val="0"/>
              <w:jc w:val="center"/>
              <w:rPr>
                <w:rFonts w:ascii="Courier New" w:hAnsi="Courier New" w:cs="Courier New"/>
                <w:b/>
                <w:bCs/>
                <w:sz w:val="22"/>
                <w:szCs w:val="22"/>
                <w:lang w:eastAsia="ru-RU"/>
              </w:rPr>
            </w:pPr>
            <w:r w:rsidRPr="00344552">
              <w:rPr>
                <w:rFonts w:ascii="Courier New" w:hAnsi="Courier New" w:cs="Courier New"/>
                <w:b/>
                <w:bCs/>
                <w:sz w:val="22"/>
                <w:szCs w:val="22"/>
                <w:lang w:eastAsia="ru-RU"/>
              </w:rPr>
              <w:t>Наименование</w:t>
            </w:r>
          </w:p>
        </w:tc>
        <w:tc>
          <w:tcPr>
            <w:tcW w:w="3646" w:type="dxa"/>
            <w:gridSpan w:val="2"/>
            <w:tcBorders>
              <w:top w:val="single" w:sz="8" w:space="0" w:color="000000"/>
              <w:left w:val="nil"/>
              <w:bottom w:val="single" w:sz="8" w:space="0" w:color="000000"/>
              <w:right w:val="single" w:sz="8" w:space="0" w:color="000000"/>
            </w:tcBorders>
            <w:shd w:val="clear" w:color="auto" w:fill="auto"/>
            <w:hideMark/>
          </w:tcPr>
          <w:p w:rsidR="000351FF" w:rsidRPr="00344552" w:rsidRDefault="000351FF" w:rsidP="00CC729D">
            <w:pPr>
              <w:suppressAutoHyphens w:val="0"/>
              <w:jc w:val="center"/>
              <w:rPr>
                <w:rFonts w:ascii="Courier New" w:hAnsi="Courier New" w:cs="Courier New"/>
                <w:b/>
                <w:bCs/>
                <w:sz w:val="22"/>
                <w:szCs w:val="22"/>
                <w:lang w:eastAsia="ru-RU"/>
              </w:rPr>
            </w:pPr>
            <w:r w:rsidRPr="00344552">
              <w:rPr>
                <w:rFonts w:ascii="Courier New" w:hAnsi="Courier New" w:cs="Courier New"/>
                <w:b/>
                <w:bCs/>
                <w:sz w:val="22"/>
                <w:szCs w:val="22"/>
                <w:lang w:eastAsia="ru-RU"/>
              </w:rPr>
              <w:t>Нормативы отчислений (%)</w:t>
            </w:r>
          </w:p>
        </w:tc>
      </w:tr>
      <w:tr w:rsidR="000351FF" w:rsidRPr="00344552" w:rsidTr="00CC729D">
        <w:trPr>
          <w:trHeight w:val="645"/>
        </w:trPr>
        <w:tc>
          <w:tcPr>
            <w:tcW w:w="2080" w:type="dxa"/>
            <w:vMerge/>
            <w:tcBorders>
              <w:top w:val="single" w:sz="8" w:space="0" w:color="000000"/>
              <w:left w:val="single" w:sz="8" w:space="0" w:color="000000"/>
              <w:bottom w:val="single" w:sz="8" w:space="0" w:color="000000"/>
              <w:right w:val="single" w:sz="8" w:space="0" w:color="000000"/>
            </w:tcBorders>
            <w:vAlign w:val="center"/>
            <w:hideMark/>
          </w:tcPr>
          <w:p w:rsidR="000351FF" w:rsidRPr="00344552" w:rsidRDefault="000351FF" w:rsidP="00CC729D">
            <w:pPr>
              <w:suppressAutoHyphens w:val="0"/>
              <w:rPr>
                <w:rFonts w:ascii="Courier New" w:hAnsi="Courier New" w:cs="Courier New"/>
                <w:b/>
                <w:bCs/>
                <w:sz w:val="22"/>
                <w:szCs w:val="22"/>
                <w:lang w:eastAsia="ru-RU"/>
              </w:rPr>
            </w:pPr>
          </w:p>
        </w:tc>
        <w:tc>
          <w:tcPr>
            <w:tcW w:w="4480" w:type="dxa"/>
            <w:vMerge/>
            <w:tcBorders>
              <w:top w:val="single" w:sz="8" w:space="0" w:color="000000"/>
              <w:left w:val="single" w:sz="8" w:space="0" w:color="000000"/>
              <w:bottom w:val="single" w:sz="8" w:space="0" w:color="000000"/>
              <w:right w:val="single" w:sz="8" w:space="0" w:color="000000"/>
            </w:tcBorders>
            <w:vAlign w:val="center"/>
            <w:hideMark/>
          </w:tcPr>
          <w:p w:rsidR="000351FF" w:rsidRPr="00344552" w:rsidRDefault="000351FF" w:rsidP="00CC729D">
            <w:pPr>
              <w:suppressAutoHyphens w:val="0"/>
              <w:rPr>
                <w:rFonts w:ascii="Courier New" w:hAnsi="Courier New" w:cs="Courier New"/>
                <w:b/>
                <w:bCs/>
                <w:sz w:val="22"/>
                <w:szCs w:val="22"/>
                <w:lang w:eastAsia="ru-RU"/>
              </w:rPr>
            </w:pPr>
          </w:p>
        </w:tc>
        <w:tc>
          <w:tcPr>
            <w:tcW w:w="1405" w:type="dxa"/>
            <w:tcBorders>
              <w:top w:val="nil"/>
              <w:left w:val="nil"/>
              <w:bottom w:val="single" w:sz="8" w:space="0" w:color="000000"/>
              <w:right w:val="single" w:sz="8" w:space="0" w:color="000000"/>
            </w:tcBorders>
            <w:shd w:val="clear" w:color="auto" w:fill="auto"/>
            <w:vAlign w:val="center"/>
            <w:hideMark/>
          </w:tcPr>
          <w:p w:rsidR="000351FF" w:rsidRPr="00344552" w:rsidRDefault="000351FF" w:rsidP="00CC729D">
            <w:pPr>
              <w:suppressAutoHyphens w:val="0"/>
              <w:jc w:val="center"/>
              <w:rPr>
                <w:rFonts w:ascii="Courier New" w:hAnsi="Courier New" w:cs="Courier New"/>
                <w:b/>
                <w:bCs/>
                <w:sz w:val="22"/>
                <w:szCs w:val="22"/>
                <w:lang w:eastAsia="ru-RU"/>
              </w:rPr>
            </w:pPr>
            <w:r w:rsidRPr="00344552">
              <w:rPr>
                <w:rFonts w:ascii="Courier New" w:hAnsi="Courier New" w:cs="Courier New"/>
                <w:b/>
                <w:bCs/>
                <w:sz w:val="22"/>
                <w:szCs w:val="22"/>
                <w:lang w:eastAsia="ru-RU"/>
              </w:rPr>
              <w:t>Областной бюджет</w:t>
            </w:r>
          </w:p>
        </w:tc>
        <w:tc>
          <w:tcPr>
            <w:tcW w:w="2241" w:type="dxa"/>
            <w:tcBorders>
              <w:top w:val="nil"/>
              <w:left w:val="nil"/>
              <w:bottom w:val="single" w:sz="8" w:space="0" w:color="000000"/>
              <w:right w:val="single" w:sz="8" w:space="0" w:color="000000"/>
            </w:tcBorders>
            <w:shd w:val="clear" w:color="auto" w:fill="auto"/>
            <w:vAlign w:val="center"/>
            <w:hideMark/>
          </w:tcPr>
          <w:p w:rsidR="000351FF" w:rsidRPr="00344552" w:rsidRDefault="000351FF" w:rsidP="00CC729D">
            <w:pPr>
              <w:suppressAutoHyphens w:val="0"/>
              <w:jc w:val="center"/>
              <w:rPr>
                <w:rFonts w:ascii="Courier New" w:hAnsi="Courier New" w:cs="Courier New"/>
                <w:b/>
                <w:bCs/>
                <w:sz w:val="22"/>
                <w:szCs w:val="22"/>
                <w:lang w:eastAsia="ru-RU"/>
              </w:rPr>
            </w:pPr>
            <w:r w:rsidRPr="00344552">
              <w:rPr>
                <w:rFonts w:ascii="Courier New" w:hAnsi="Courier New" w:cs="Courier New"/>
                <w:b/>
                <w:bCs/>
                <w:sz w:val="22"/>
                <w:szCs w:val="22"/>
                <w:lang w:eastAsia="ru-RU"/>
              </w:rPr>
              <w:t>Бюджеты поселений</w:t>
            </w:r>
          </w:p>
        </w:tc>
      </w:tr>
      <w:tr w:rsidR="000351FF" w:rsidRPr="00344552" w:rsidTr="00CC729D">
        <w:trPr>
          <w:trHeight w:val="1050"/>
        </w:trPr>
        <w:tc>
          <w:tcPr>
            <w:tcW w:w="2080" w:type="dxa"/>
            <w:tcBorders>
              <w:top w:val="nil"/>
              <w:left w:val="single" w:sz="8" w:space="0" w:color="000000"/>
              <w:bottom w:val="single" w:sz="8" w:space="0" w:color="000000"/>
              <w:right w:val="single" w:sz="8" w:space="0" w:color="000000"/>
            </w:tcBorders>
            <w:shd w:val="clear" w:color="auto" w:fill="auto"/>
            <w:vAlign w:val="bottom"/>
            <w:hideMark/>
          </w:tcPr>
          <w:p w:rsidR="000351FF" w:rsidRPr="00344552" w:rsidRDefault="000351FF" w:rsidP="00CC729D">
            <w:pPr>
              <w:suppressAutoHyphens w:val="0"/>
              <w:jc w:val="center"/>
              <w:rPr>
                <w:rFonts w:ascii="Courier New" w:hAnsi="Courier New" w:cs="Courier New"/>
                <w:b/>
                <w:bCs/>
                <w:sz w:val="22"/>
                <w:szCs w:val="22"/>
                <w:lang w:eastAsia="ru-RU"/>
              </w:rPr>
            </w:pPr>
            <w:r w:rsidRPr="00344552">
              <w:rPr>
                <w:rFonts w:ascii="Courier New" w:hAnsi="Courier New" w:cs="Courier New"/>
                <w:b/>
                <w:bCs/>
                <w:sz w:val="22"/>
                <w:szCs w:val="22"/>
                <w:lang w:eastAsia="ru-RU"/>
              </w:rPr>
              <w:t>1 09 00000 00 0000 000</w:t>
            </w:r>
          </w:p>
        </w:tc>
        <w:tc>
          <w:tcPr>
            <w:tcW w:w="4480" w:type="dxa"/>
            <w:tcBorders>
              <w:top w:val="nil"/>
              <w:left w:val="nil"/>
              <w:bottom w:val="single" w:sz="8" w:space="0" w:color="000000"/>
              <w:right w:val="single" w:sz="8" w:space="0" w:color="000000"/>
            </w:tcBorders>
            <w:shd w:val="clear" w:color="auto" w:fill="auto"/>
            <w:vAlign w:val="bottom"/>
            <w:hideMark/>
          </w:tcPr>
          <w:p w:rsidR="000351FF" w:rsidRPr="00344552" w:rsidRDefault="000351FF" w:rsidP="00CC729D">
            <w:pPr>
              <w:suppressAutoHyphens w:val="0"/>
              <w:jc w:val="both"/>
              <w:rPr>
                <w:rFonts w:ascii="Courier New" w:hAnsi="Courier New" w:cs="Courier New"/>
                <w:b/>
                <w:bCs/>
                <w:sz w:val="22"/>
                <w:szCs w:val="22"/>
                <w:lang w:eastAsia="ru-RU"/>
              </w:rPr>
            </w:pPr>
            <w:r w:rsidRPr="00344552">
              <w:rPr>
                <w:rFonts w:ascii="Courier New" w:hAnsi="Courier New" w:cs="Courier New"/>
                <w:b/>
                <w:bCs/>
                <w:sz w:val="22"/>
                <w:szCs w:val="22"/>
                <w:lang w:eastAsia="ru-RU"/>
              </w:rPr>
              <w:t>ЗАДОЛЖЕННОСТЬ И ПЕРЕРАСЧЕТЫ ПО ОТМЕНЕННЫМ НАЛОГАМ, СБОРАМ И ИНЫМ ОБЯЗАТЕЛЬНЫМ ПЛАТЕЖАМ</w:t>
            </w:r>
          </w:p>
        </w:tc>
        <w:tc>
          <w:tcPr>
            <w:tcW w:w="1405" w:type="dxa"/>
            <w:tcBorders>
              <w:top w:val="nil"/>
              <w:left w:val="nil"/>
              <w:bottom w:val="single" w:sz="8" w:space="0" w:color="000000"/>
              <w:right w:val="single" w:sz="8" w:space="0" w:color="000000"/>
            </w:tcBorders>
            <w:shd w:val="clear" w:color="auto" w:fill="auto"/>
            <w:noWrap/>
            <w:vAlign w:val="bottom"/>
            <w:hideMark/>
          </w:tcPr>
          <w:p w:rsidR="000351FF" w:rsidRPr="00344552" w:rsidRDefault="000351FF" w:rsidP="00CC729D">
            <w:pPr>
              <w:suppressAutoHyphens w:val="0"/>
              <w:jc w:val="right"/>
              <w:rPr>
                <w:rFonts w:ascii="Courier New" w:hAnsi="Courier New" w:cs="Courier New"/>
                <w:b/>
                <w:bCs/>
                <w:color w:val="000000"/>
                <w:sz w:val="22"/>
                <w:szCs w:val="22"/>
                <w:lang w:eastAsia="ru-RU"/>
              </w:rPr>
            </w:pPr>
            <w:r w:rsidRPr="00344552">
              <w:rPr>
                <w:rFonts w:ascii="Courier New" w:hAnsi="Courier New" w:cs="Courier New"/>
                <w:b/>
                <w:bCs/>
                <w:color w:val="000000"/>
                <w:sz w:val="22"/>
                <w:szCs w:val="22"/>
                <w:lang w:eastAsia="ru-RU"/>
              </w:rPr>
              <w:t>0</w:t>
            </w:r>
          </w:p>
        </w:tc>
        <w:tc>
          <w:tcPr>
            <w:tcW w:w="2241" w:type="dxa"/>
            <w:tcBorders>
              <w:top w:val="nil"/>
              <w:left w:val="nil"/>
              <w:bottom w:val="single" w:sz="8" w:space="0" w:color="000000"/>
              <w:right w:val="single" w:sz="8" w:space="0" w:color="000000"/>
            </w:tcBorders>
            <w:shd w:val="clear" w:color="auto" w:fill="auto"/>
            <w:vAlign w:val="bottom"/>
            <w:hideMark/>
          </w:tcPr>
          <w:p w:rsidR="000351FF" w:rsidRPr="00344552" w:rsidRDefault="000351FF" w:rsidP="00CC729D">
            <w:pPr>
              <w:suppressAutoHyphens w:val="0"/>
              <w:jc w:val="right"/>
              <w:rPr>
                <w:rFonts w:ascii="Courier New" w:hAnsi="Courier New" w:cs="Courier New"/>
                <w:b/>
                <w:bCs/>
                <w:sz w:val="22"/>
                <w:szCs w:val="22"/>
                <w:lang w:eastAsia="ru-RU"/>
              </w:rPr>
            </w:pPr>
            <w:r w:rsidRPr="00344552">
              <w:rPr>
                <w:rFonts w:ascii="Courier New" w:hAnsi="Courier New" w:cs="Courier New"/>
                <w:b/>
                <w:bCs/>
                <w:sz w:val="22"/>
                <w:szCs w:val="22"/>
                <w:lang w:eastAsia="ru-RU"/>
              </w:rPr>
              <w:t>100</w:t>
            </w:r>
          </w:p>
        </w:tc>
      </w:tr>
      <w:tr w:rsidR="000351FF" w:rsidRPr="00344552" w:rsidTr="00CC729D">
        <w:trPr>
          <w:trHeight w:val="825"/>
        </w:trPr>
        <w:tc>
          <w:tcPr>
            <w:tcW w:w="2080" w:type="dxa"/>
            <w:tcBorders>
              <w:top w:val="nil"/>
              <w:left w:val="single" w:sz="8" w:space="0" w:color="000000"/>
              <w:bottom w:val="single" w:sz="8" w:space="0" w:color="000000"/>
              <w:right w:val="single" w:sz="8" w:space="0" w:color="000000"/>
            </w:tcBorders>
            <w:shd w:val="clear" w:color="auto" w:fill="auto"/>
            <w:vAlign w:val="bottom"/>
            <w:hideMark/>
          </w:tcPr>
          <w:p w:rsidR="000351FF" w:rsidRPr="00344552" w:rsidRDefault="000351FF" w:rsidP="00CC729D">
            <w:pPr>
              <w:suppressAutoHyphens w:val="0"/>
              <w:jc w:val="center"/>
              <w:rPr>
                <w:rFonts w:ascii="Courier New" w:hAnsi="Courier New" w:cs="Courier New"/>
                <w:sz w:val="22"/>
                <w:szCs w:val="22"/>
                <w:lang w:eastAsia="ru-RU"/>
              </w:rPr>
            </w:pPr>
            <w:r w:rsidRPr="00344552">
              <w:rPr>
                <w:rFonts w:ascii="Courier New" w:hAnsi="Courier New" w:cs="Courier New"/>
                <w:sz w:val="22"/>
                <w:szCs w:val="22"/>
                <w:lang w:eastAsia="ru-RU"/>
              </w:rPr>
              <w:t>1 09 04000 00 0000 110</w:t>
            </w:r>
          </w:p>
        </w:tc>
        <w:tc>
          <w:tcPr>
            <w:tcW w:w="4480" w:type="dxa"/>
            <w:tcBorders>
              <w:top w:val="nil"/>
              <w:left w:val="nil"/>
              <w:bottom w:val="single" w:sz="8" w:space="0" w:color="000000"/>
              <w:right w:val="single" w:sz="8" w:space="0" w:color="000000"/>
            </w:tcBorders>
            <w:shd w:val="clear" w:color="auto" w:fill="auto"/>
            <w:vAlign w:val="bottom"/>
            <w:hideMark/>
          </w:tcPr>
          <w:p w:rsidR="000351FF" w:rsidRPr="00344552" w:rsidRDefault="000351FF" w:rsidP="00CC729D">
            <w:pPr>
              <w:suppressAutoHyphens w:val="0"/>
              <w:jc w:val="both"/>
              <w:rPr>
                <w:rFonts w:ascii="Courier New" w:hAnsi="Courier New" w:cs="Courier New"/>
                <w:sz w:val="22"/>
                <w:szCs w:val="22"/>
                <w:lang w:eastAsia="ru-RU"/>
              </w:rPr>
            </w:pPr>
            <w:r w:rsidRPr="00344552">
              <w:rPr>
                <w:rFonts w:ascii="Courier New" w:hAnsi="Courier New" w:cs="Courier New"/>
                <w:sz w:val="22"/>
                <w:szCs w:val="22"/>
                <w:lang w:eastAsia="ru-RU"/>
              </w:rPr>
              <w:t>Налоги на имущество</w:t>
            </w:r>
          </w:p>
        </w:tc>
        <w:tc>
          <w:tcPr>
            <w:tcW w:w="1405" w:type="dxa"/>
            <w:tcBorders>
              <w:top w:val="nil"/>
              <w:left w:val="nil"/>
              <w:bottom w:val="single" w:sz="8" w:space="0" w:color="000000"/>
              <w:right w:val="single" w:sz="8" w:space="0" w:color="000000"/>
            </w:tcBorders>
            <w:shd w:val="clear" w:color="auto" w:fill="auto"/>
            <w:noWrap/>
            <w:vAlign w:val="bottom"/>
            <w:hideMark/>
          </w:tcPr>
          <w:p w:rsidR="000351FF" w:rsidRPr="00344552" w:rsidRDefault="000351FF" w:rsidP="00CC729D">
            <w:pPr>
              <w:suppressAutoHyphens w:val="0"/>
              <w:jc w:val="right"/>
              <w:rPr>
                <w:rFonts w:ascii="Courier New" w:hAnsi="Courier New" w:cs="Courier New"/>
                <w:color w:val="000000"/>
                <w:sz w:val="22"/>
                <w:szCs w:val="22"/>
                <w:lang w:eastAsia="ru-RU"/>
              </w:rPr>
            </w:pPr>
            <w:r w:rsidRPr="00344552">
              <w:rPr>
                <w:rFonts w:ascii="Courier New" w:hAnsi="Courier New" w:cs="Courier New"/>
                <w:color w:val="000000"/>
                <w:sz w:val="22"/>
                <w:szCs w:val="22"/>
                <w:lang w:eastAsia="ru-RU"/>
              </w:rPr>
              <w:t>0</w:t>
            </w:r>
          </w:p>
        </w:tc>
        <w:tc>
          <w:tcPr>
            <w:tcW w:w="2241" w:type="dxa"/>
            <w:tcBorders>
              <w:top w:val="nil"/>
              <w:left w:val="nil"/>
              <w:bottom w:val="single" w:sz="8" w:space="0" w:color="000000"/>
              <w:right w:val="single" w:sz="8" w:space="0" w:color="000000"/>
            </w:tcBorders>
            <w:shd w:val="clear" w:color="auto" w:fill="auto"/>
            <w:vAlign w:val="bottom"/>
            <w:hideMark/>
          </w:tcPr>
          <w:p w:rsidR="000351FF" w:rsidRPr="00344552" w:rsidRDefault="000351FF" w:rsidP="00CC729D">
            <w:pPr>
              <w:suppressAutoHyphens w:val="0"/>
              <w:jc w:val="right"/>
              <w:rPr>
                <w:rFonts w:ascii="Courier New" w:hAnsi="Courier New" w:cs="Courier New"/>
                <w:sz w:val="22"/>
                <w:szCs w:val="22"/>
                <w:lang w:eastAsia="ru-RU"/>
              </w:rPr>
            </w:pPr>
            <w:r w:rsidRPr="00344552">
              <w:rPr>
                <w:rFonts w:ascii="Courier New" w:hAnsi="Courier New" w:cs="Courier New"/>
                <w:sz w:val="22"/>
                <w:szCs w:val="22"/>
                <w:lang w:eastAsia="ru-RU"/>
              </w:rPr>
              <w:t>100</w:t>
            </w:r>
          </w:p>
        </w:tc>
      </w:tr>
      <w:tr w:rsidR="000351FF" w:rsidRPr="00344552" w:rsidTr="00CC729D">
        <w:trPr>
          <w:trHeight w:val="870"/>
        </w:trPr>
        <w:tc>
          <w:tcPr>
            <w:tcW w:w="2080" w:type="dxa"/>
            <w:tcBorders>
              <w:top w:val="nil"/>
              <w:left w:val="single" w:sz="8" w:space="0" w:color="000000"/>
              <w:bottom w:val="single" w:sz="8" w:space="0" w:color="000000"/>
              <w:right w:val="single" w:sz="8" w:space="0" w:color="000000"/>
            </w:tcBorders>
            <w:shd w:val="clear" w:color="auto" w:fill="auto"/>
            <w:vAlign w:val="bottom"/>
            <w:hideMark/>
          </w:tcPr>
          <w:p w:rsidR="000351FF" w:rsidRPr="00344552" w:rsidRDefault="000351FF" w:rsidP="00CC729D">
            <w:pPr>
              <w:suppressAutoHyphens w:val="0"/>
              <w:jc w:val="center"/>
              <w:rPr>
                <w:rFonts w:ascii="Courier New" w:hAnsi="Courier New" w:cs="Courier New"/>
                <w:sz w:val="22"/>
                <w:szCs w:val="22"/>
                <w:lang w:eastAsia="ru-RU"/>
              </w:rPr>
            </w:pPr>
            <w:r w:rsidRPr="00344552">
              <w:rPr>
                <w:rFonts w:ascii="Courier New" w:hAnsi="Courier New" w:cs="Courier New"/>
                <w:sz w:val="22"/>
                <w:szCs w:val="22"/>
                <w:lang w:eastAsia="ru-RU"/>
              </w:rPr>
              <w:t>1 09 04053 10 0000 110</w:t>
            </w:r>
          </w:p>
        </w:tc>
        <w:tc>
          <w:tcPr>
            <w:tcW w:w="4480" w:type="dxa"/>
            <w:tcBorders>
              <w:top w:val="nil"/>
              <w:left w:val="nil"/>
              <w:bottom w:val="single" w:sz="8" w:space="0" w:color="000000"/>
              <w:right w:val="single" w:sz="8" w:space="0" w:color="000000"/>
            </w:tcBorders>
            <w:shd w:val="clear" w:color="auto" w:fill="auto"/>
            <w:vAlign w:val="bottom"/>
            <w:hideMark/>
          </w:tcPr>
          <w:p w:rsidR="000351FF" w:rsidRPr="00344552" w:rsidRDefault="000351FF" w:rsidP="00CC729D">
            <w:pPr>
              <w:suppressAutoHyphens w:val="0"/>
              <w:jc w:val="both"/>
              <w:rPr>
                <w:rFonts w:ascii="Courier New" w:hAnsi="Courier New" w:cs="Courier New"/>
                <w:sz w:val="22"/>
                <w:szCs w:val="22"/>
                <w:lang w:eastAsia="ru-RU"/>
              </w:rPr>
            </w:pPr>
            <w:r w:rsidRPr="00344552">
              <w:rPr>
                <w:rFonts w:ascii="Courier New" w:hAnsi="Courier New" w:cs="Courier New"/>
                <w:sz w:val="22"/>
                <w:szCs w:val="22"/>
                <w:lang w:eastAsia="ru-RU"/>
              </w:rPr>
              <w:t>Земельный налог (по обязательствам, возникшим до 1 января 2006 года), мобилизуемый на территориях поселений</w:t>
            </w:r>
          </w:p>
        </w:tc>
        <w:tc>
          <w:tcPr>
            <w:tcW w:w="1405" w:type="dxa"/>
            <w:tcBorders>
              <w:top w:val="nil"/>
              <w:left w:val="nil"/>
              <w:bottom w:val="single" w:sz="8" w:space="0" w:color="000000"/>
              <w:right w:val="single" w:sz="8" w:space="0" w:color="000000"/>
            </w:tcBorders>
            <w:shd w:val="clear" w:color="auto" w:fill="auto"/>
            <w:noWrap/>
            <w:vAlign w:val="bottom"/>
            <w:hideMark/>
          </w:tcPr>
          <w:p w:rsidR="000351FF" w:rsidRPr="00344552" w:rsidRDefault="000351FF" w:rsidP="00CC729D">
            <w:pPr>
              <w:suppressAutoHyphens w:val="0"/>
              <w:jc w:val="right"/>
              <w:rPr>
                <w:rFonts w:ascii="Courier New" w:hAnsi="Courier New" w:cs="Courier New"/>
                <w:color w:val="000000"/>
                <w:sz w:val="22"/>
                <w:szCs w:val="22"/>
                <w:lang w:eastAsia="ru-RU"/>
              </w:rPr>
            </w:pPr>
            <w:r w:rsidRPr="00344552">
              <w:rPr>
                <w:rFonts w:ascii="Courier New" w:hAnsi="Courier New" w:cs="Courier New"/>
                <w:color w:val="000000"/>
                <w:sz w:val="22"/>
                <w:szCs w:val="22"/>
                <w:lang w:eastAsia="ru-RU"/>
              </w:rPr>
              <w:t>0</w:t>
            </w:r>
          </w:p>
        </w:tc>
        <w:tc>
          <w:tcPr>
            <w:tcW w:w="2241" w:type="dxa"/>
            <w:tcBorders>
              <w:top w:val="nil"/>
              <w:left w:val="nil"/>
              <w:bottom w:val="single" w:sz="8" w:space="0" w:color="000000"/>
              <w:right w:val="single" w:sz="8" w:space="0" w:color="000000"/>
            </w:tcBorders>
            <w:shd w:val="clear" w:color="auto" w:fill="auto"/>
            <w:vAlign w:val="bottom"/>
            <w:hideMark/>
          </w:tcPr>
          <w:p w:rsidR="000351FF" w:rsidRPr="00344552" w:rsidRDefault="000351FF" w:rsidP="00CC729D">
            <w:pPr>
              <w:suppressAutoHyphens w:val="0"/>
              <w:jc w:val="right"/>
              <w:rPr>
                <w:rFonts w:ascii="Courier New" w:hAnsi="Courier New" w:cs="Courier New"/>
                <w:sz w:val="22"/>
                <w:szCs w:val="22"/>
                <w:lang w:eastAsia="ru-RU"/>
              </w:rPr>
            </w:pPr>
            <w:r w:rsidRPr="00344552">
              <w:rPr>
                <w:rFonts w:ascii="Courier New" w:hAnsi="Courier New" w:cs="Courier New"/>
                <w:sz w:val="22"/>
                <w:szCs w:val="22"/>
                <w:lang w:eastAsia="ru-RU"/>
              </w:rPr>
              <w:t>100</w:t>
            </w:r>
          </w:p>
        </w:tc>
      </w:tr>
    </w:tbl>
    <w:p w:rsidR="000351FF" w:rsidRDefault="000351FF" w:rsidP="000351FF">
      <w:pPr>
        <w:rPr>
          <w:lang w:val="x-none"/>
        </w:rPr>
      </w:pPr>
    </w:p>
    <w:tbl>
      <w:tblPr>
        <w:tblW w:w="10209" w:type="dxa"/>
        <w:tblInd w:w="108" w:type="dxa"/>
        <w:tblLook w:val="04A0" w:firstRow="1" w:lastRow="0" w:firstColumn="1" w:lastColumn="0" w:noHBand="0" w:noVBand="1"/>
      </w:tblPr>
      <w:tblGrid>
        <w:gridCol w:w="3119"/>
        <w:gridCol w:w="3029"/>
        <w:gridCol w:w="1365"/>
        <w:gridCol w:w="1418"/>
        <w:gridCol w:w="1244"/>
        <w:gridCol w:w="34"/>
      </w:tblGrid>
      <w:tr w:rsidR="000351FF" w:rsidRPr="00D76119" w:rsidTr="00CC729D">
        <w:trPr>
          <w:trHeight w:val="300"/>
        </w:trPr>
        <w:tc>
          <w:tcPr>
            <w:tcW w:w="10209" w:type="dxa"/>
            <w:gridSpan w:val="6"/>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 xml:space="preserve">приложение №2 </w:t>
            </w:r>
          </w:p>
        </w:tc>
      </w:tr>
      <w:tr w:rsidR="000351FF" w:rsidRPr="00D76119" w:rsidTr="00CC729D">
        <w:trPr>
          <w:trHeight w:val="300"/>
        </w:trPr>
        <w:tc>
          <w:tcPr>
            <w:tcW w:w="10209" w:type="dxa"/>
            <w:gridSpan w:val="6"/>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 xml:space="preserve"> к Решению думы МО "Буреть"</w:t>
            </w:r>
          </w:p>
        </w:tc>
      </w:tr>
      <w:tr w:rsidR="000351FF" w:rsidRPr="00D76119" w:rsidTr="00CC729D">
        <w:trPr>
          <w:trHeight w:val="300"/>
        </w:trPr>
        <w:tc>
          <w:tcPr>
            <w:tcW w:w="10209" w:type="dxa"/>
            <w:gridSpan w:val="6"/>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 xml:space="preserve">"О бюджете муниципального образования "Буреть" на 2025 год </w:t>
            </w:r>
          </w:p>
        </w:tc>
      </w:tr>
      <w:tr w:rsidR="000351FF" w:rsidRPr="00D76119" w:rsidTr="00CC729D">
        <w:trPr>
          <w:trHeight w:val="300"/>
        </w:trPr>
        <w:tc>
          <w:tcPr>
            <w:tcW w:w="3119"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p>
        </w:tc>
        <w:tc>
          <w:tcPr>
            <w:tcW w:w="7090" w:type="dxa"/>
            <w:gridSpan w:val="5"/>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и плановый период 2026-2027 годов"</w:t>
            </w:r>
          </w:p>
        </w:tc>
      </w:tr>
      <w:tr w:rsidR="000351FF" w:rsidRPr="00D76119" w:rsidTr="00CC729D">
        <w:trPr>
          <w:trHeight w:val="315"/>
        </w:trPr>
        <w:tc>
          <w:tcPr>
            <w:tcW w:w="3119"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p>
        </w:tc>
        <w:tc>
          <w:tcPr>
            <w:tcW w:w="3029" w:type="dxa"/>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c>
          <w:tcPr>
            <w:tcW w:w="1365" w:type="dxa"/>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c>
          <w:tcPr>
            <w:tcW w:w="1418"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sz w:val="20"/>
                <w:szCs w:val="20"/>
                <w:lang w:eastAsia="ru-RU"/>
              </w:rPr>
            </w:pPr>
          </w:p>
        </w:tc>
        <w:tc>
          <w:tcPr>
            <w:tcW w:w="1278" w:type="dxa"/>
            <w:gridSpan w:val="2"/>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sz w:val="20"/>
                <w:szCs w:val="20"/>
                <w:lang w:eastAsia="ru-RU"/>
              </w:rPr>
            </w:pPr>
          </w:p>
        </w:tc>
      </w:tr>
      <w:tr w:rsidR="000351FF" w:rsidRPr="00D76119" w:rsidTr="00CC729D">
        <w:trPr>
          <w:trHeight w:val="960"/>
        </w:trPr>
        <w:tc>
          <w:tcPr>
            <w:tcW w:w="10209" w:type="dxa"/>
            <w:gridSpan w:val="6"/>
            <w:tcBorders>
              <w:top w:val="nil"/>
              <w:left w:val="nil"/>
              <w:bottom w:val="nil"/>
              <w:right w:val="nil"/>
            </w:tcBorders>
            <w:shd w:val="clear" w:color="auto" w:fill="auto"/>
            <w:vAlign w:val="bottom"/>
            <w:hideMark/>
          </w:tcPr>
          <w:p w:rsidR="000351FF" w:rsidRPr="00D76119" w:rsidRDefault="000351FF" w:rsidP="00CC729D">
            <w:pPr>
              <w:suppressAutoHyphens w:val="0"/>
              <w:jc w:val="center"/>
              <w:rPr>
                <w:rFonts w:ascii="Arial" w:hAnsi="Arial" w:cs="Arial"/>
                <w:b/>
                <w:bCs/>
                <w:sz w:val="30"/>
                <w:szCs w:val="30"/>
                <w:lang w:eastAsia="ru-RU"/>
              </w:rPr>
            </w:pPr>
            <w:r w:rsidRPr="00D76119">
              <w:rPr>
                <w:rFonts w:ascii="Arial" w:hAnsi="Arial" w:cs="Arial"/>
                <w:b/>
                <w:bCs/>
                <w:sz w:val="30"/>
                <w:szCs w:val="30"/>
                <w:lang w:eastAsia="ru-RU"/>
              </w:rPr>
              <w:t>ПРОГНОЗИРУЕМЫЕ ДОХОДЫ БЮДЖЕТА  МО "БУРЕТЬ" НА 2025 ГОД И ПЛАНОВЫЙ ПЕРИОД 2026-2027 ГОДЫ.</w:t>
            </w:r>
          </w:p>
        </w:tc>
      </w:tr>
      <w:tr w:rsidR="000351FF" w:rsidRPr="00D76119" w:rsidTr="00CC729D">
        <w:trPr>
          <w:gridAfter w:val="1"/>
          <w:wAfter w:w="34" w:type="dxa"/>
          <w:trHeight w:val="315"/>
        </w:trPr>
        <w:tc>
          <w:tcPr>
            <w:tcW w:w="7513" w:type="dxa"/>
            <w:gridSpan w:val="3"/>
            <w:tcBorders>
              <w:top w:val="nil"/>
              <w:left w:val="nil"/>
              <w:bottom w:val="nil"/>
              <w:right w:val="nil"/>
            </w:tcBorders>
            <w:shd w:val="clear" w:color="auto" w:fill="auto"/>
            <w:noWrap/>
            <w:vAlign w:val="bottom"/>
            <w:hideMark/>
          </w:tcPr>
          <w:p w:rsidR="000351FF" w:rsidRPr="00D76119" w:rsidRDefault="000351FF" w:rsidP="00CC729D">
            <w:pPr>
              <w:suppressAutoHyphens w:val="0"/>
              <w:jc w:val="center"/>
              <w:rPr>
                <w:rFonts w:ascii="Arial" w:hAnsi="Arial" w:cs="Arial"/>
                <w:b/>
                <w:bCs/>
                <w:sz w:val="30"/>
                <w:szCs w:val="30"/>
                <w:lang w:eastAsia="ru-RU"/>
              </w:rPr>
            </w:pPr>
          </w:p>
        </w:tc>
        <w:tc>
          <w:tcPr>
            <w:tcW w:w="1418" w:type="dxa"/>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c>
          <w:tcPr>
            <w:tcW w:w="1244" w:type="dxa"/>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r>
      <w:tr w:rsidR="000351FF" w:rsidRPr="00D76119" w:rsidTr="00CC729D">
        <w:trPr>
          <w:trHeight w:val="315"/>
        </w:trPr>
        <w:tc>
          <w:tcPr>
            <w:tcW w:w="3119" w:type="dxa"/>
            <w:tcBorders>
              <w:top w:val="single" w:sz="8" w:space="0" w:color="auto"/>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 </w:t>
            </w:r>
          </w:p>
        </w:tc>
        <w:tc>
          <w:tcPr>
            <w:tcW w:w="3029" w:type="dxa"/>
            <w:tcBorders>
              <w:top w:val="single" w:sz="8" w:space="0" w:color="auto"/>
              <w:left w:val="nil"/>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 </w:t>
            </w:r>
          </w:p>
        </w:tc>
        <w:tc>
          <w:tcPr>
            <w:tcW w:w="4061" w:type="dxa"/>
            <w:gridSpan w:val="4"/>
            <w:tcBorders>
              <w:top w:val="single" w:sz="8" w:space="0" w:color="auto"/>
              <w:left w:val="nil"/>
              <w:bottom w:val="single" w:sz="4"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 xml:space="preserve"> рублей</w:t>
            </w:r>
          </w:p>
        </w:tc>
      </w:tr>
      <w:tr w:rsidR="000351FF" w:rsidRPr="00D76119" w:rsidTr="00CC729D">
        <w:trPr>
          <w:trHeight w:val="270"/>
        </w:trPr>
        <w:tc>
          <w:tcPr>
            <w:tcW w:w="3119" w:type="dxa"/>
            <w:vMerge w:val="restart"/>
            <w:tcBorders>
              <w:top w:val="single" w:sz="4" w:space="0" w:color="000000"/>
              <w:left w:val="single" w:sz="8" w:space="0" w:color="auto"/>
              <w:bottom w:val="single" w:sz="4" w:space="0" w:color="000000"/>
              <w:right w:val="single" w:sz="4" w:space="0" w:color="000000"/>
            </w:tcBorders>
            <w:shd w:val="clear" w:color="auto" w:fill="auto"/>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код бюджетной классификации</w:t>
            </w:r>
          </w:p>
        </w:tc>
        <w:tc>
          <w:tcPr>
            <w:tcW w:w="30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доходы</w:t>
            </w:r>
          </w:p>
        </w:tc>
        <w:tc>
          <w:tcPr>
            <w:tcW w:w="4061" w:type="dxa"/>
            <w:gridSpan w:val="4"/>
            <w:tcBorders>
              <w:top w:val="single" w:sz="4" w:space="0" w:color="000000"/>
              <w:left w:val="nil"/>
              <w:bottom w:val="single" w:sz="4" w:space="0" w:color="000000"/>
              <w:right w:val="single" w:sz="8" w:space="0" w:color="000000"/>
            </w:tcBorders>
            <w:shd w:val="clear" w:color="auto" w:fill="auto"/>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 xml:space="preserve">план       </w:t>
            </w:r>
          </w:p>
        </w:tc>
      </w:tr>
      <w:tr w:rsidR="000351FF" w:rsidRPr="00D76119" w:rsidTr="00CC729D">
        <w:trPr>
          <w:trHeight w:val="315"/>
        </w:trPr>
        <w:tc>
          <w:tcPr>
            <w:tcW w:w="3119" w:type="dxa"/>
            <w:vMerge/>
            <w:tcBorders>
              <w:top w:val="single" w:sz="4" w:space="0" w:color="000000"/>
              <w:left w:val="single" w:sz="8" w:space="0" w:color="auto"/>
              <w:bottom w:val="single" w:sz="4" w:space="0" w:color="000000"/>
              <w:right w:val="single" w:sz="4" w:space="0" w:color="000000"/>
            </w:tcBorders>
            <w:vAlign w:val="center"/>
            <w:hideMark/>
          </w:tcPr>
          <w:p w:rsidR="000351FF" w:rsidRPr="00D76119" w:rsidRDefault="000351FF" w:rsidP="00CC729D">
            <w:pPr>
              <w:suppressAutoHyphens w:val="0"/>
              <w:rPr>
                <w:rFonts w:ascii="Courier New" w:hAnsi="Courier New" w:cs="Courier New"/>
                <w:b/>
                <w:bCs/>
                <w:sz w:val="22"/>
                <w:szCs w:val="22"/>
                <w:lang w:eastAsia="ru-RU"/>
              </w:rPr>
            </w:pPr>
          </w:p>
        </w:tc>
        <w:tc>
          <w:tcPr>
            <w:tcW w:w="3029" w:type="dxa"/>
            <w:vMerge/>
            <w:tcBorders>
              <w:top w:val="single" w:sz="4" w:space="0" w:color="000000"/>
              <w:left w:val="single" w:sz="4" w:space="0" w:color="000000"/>
              <w:bottom w:val="single" w:sz="4" w:space="0" w:color="000000"/>
              <w:right w:val="single" w:sz="4" w:space="0" w:color="000000"/>
            </w:tcBorders>
            <w:vAlign w:val="center"/>
            <w:hideMark/>
          </w:tcPr>
          <w:p w:rsidR="000351FF" w:rsidRPr="00D76119" w:rsidRDefault="000351FF" w:rsidP="00CC729D">
            <w:pPr>
              <w:suppressAutoHyphens w:val="0"/>
              <w:rPr>
                <w:rFonts w:ascii="Courier New" w:hAnsi="Courier New" w:cs="Courier New"/>
                <w:b/>
                <w:bCs/>
                <w:sz w:val="22"/>
                <w:szCs w:val="22"/>
                <w:lang w:eastAsia="ru-RU"/>
              </w:rPr>
            </w:pPr>
          </w:p>
        </w:tc>
        <w:tc>
          <w:tcPr>
            <w:tcW w:w="1365" w:type="dxa"/>
            <w:tcBorders>
              <w:top w:val="nil"/>
              <w:left w:val="nil"/>
              <w:bottom w:val="single" w:sz="4" w:space="0" w:color="000000"/>
              <w:right w:val="single" w:sz="4" w:space="0" w:color="000000"/>
            </w:tcBorders>
            <w:shd w:val="clear" w:color="auto" w:fill="auto"/>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2025 г.</w:t>
            </w:r>
          </w:p>
        </w:tc>
        <w:tc>
          <w:tcPr>
            <w:tcW w:w="1418"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2026 г.</w:t>
            </w:r>
          </w:p>
        </w:tc>
        <w:tc>
          <w:tcPr>
            <w:tcW w:w="1278" w:type="dxa"/>
            <w:gridSpan w:val="2"/>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2027 г.</w:t>
            </w:r>
          </w:p>
        </w:tc>
      </w:tr>
      <w:tr w:rsidR="000351FF" w:rsidRPr="00D76119" w:rsidTr="00CC729D">
        <w:trPr>
          <w:trHeight w:val="315"/>
        </w:trPr>
        <w:tc>
          <w:tcPr>
            <w:tcW w:w="3119" w:type="dxa"/>
            <w:tcBorders>
              <w:top w:val="nil"/>
              <w:left w:val="single" w:sz="8" w:space="0" w:color="auto"/>
              <w:bottom w:val="nil"/>
              <w:right w:val="single" w:sz="4" w:space="0" w:color="000000"/>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w:t>
            </w:r>
          </w:p>
        </w:tc>
        <w:tc>
          <w:tcPr>
            <w:tcW w:w="3029" w:type="dxa"/>
            <w:tcBorders>
              <w:top w:val="nil"/>
              <w:left w:val="nil"/>
              <w:bottom w:val="nil"/>
              <w:right w:val="single" w:sz="4" w:space="0" w:color="000000"/>
            </w:tcBorders>
            <w:shd w:val="clear" w:color="auto" w:fill="auto"/>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2</w:t>
            </w:r>
          </w:p>
        </w:tc>
        <w:tc>
          <w:tcPr>
            <w:tcW w:w="1365"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3</w:t>
            </w:r>
          </w:p>
        </w:tc>
        <w:tc>
          <w:tcPr>
            <w:tcW w:w="1418"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4</w:t>
            </w:r>
          </w:p>
        </w:tc>
        <w:tc>
          <w:tcPr>
            <w:tcW w:w="1278" w:type="dxa"/>
            <w:gridSpan w:val="2"/>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4</w:t>
            </w:r>
          </w:p>
        </w:tc>
      </w:tr>
      <w:tr w:rsidR="000351FF" w:rsidRPr="00D76119" w:rsidTr="00CC729D">
        <w:trPr>
          <w:trHeight w:val="330"/>
        </w:trPr>
        <w:tc>
          <w:tcPr>
            <w:tcW w:w="3119" w:type="dxa"/>
            <w:tcBorders>
              <w:top w:val="single" w:sz="8" w:space="0" w:color="000000"/>
              <w:left w:val="single" w:sz="8" w:space="0" w:color="auto"/>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lastRenderedPageBreak/>
              <w:t>000 0 00 00000 00 0000 000</w:t>
            </w:r>
          </w:p>
        </w:tc>
        <w:tc>
          <w:tcPr>
            <w:tcW w:w="3029" w:type="dxa"/>
            <w:tcBorders>
              <w:top w:val="single" w:sz="8" w:space="0" w:color="000000"/>
              <w:left w:val="nil"/>
              <w:bottom w:val="single" w:sz="8"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ИТОГО ДОХОДОВ</w:t>
            </w:r>
          </w:p>
        </w:tc>
        <w:tc>
          <w:tcPr>
            <w:tcW w:w="1365" w:type="dxa"/>
            <w:tcBorders>
              <w:top w:val="single" w:sz="8" w:space="0" w:color="000000"/>
              <w:left w:val="nil"/>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20 949 750,0</w:t>
            </w:r>
          </w:p>
        </w:tc>
        <w:tc>
          <w:tcPr>
            <w:tcW w:w="1418" w:type="dxa"/>
            <w:tcBorders>
              <w:top w:val="single" w:sz="8" w:space="0" w:color="000000"/>
              <w:left w:val="nil"/>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18 069 250,00</w:t>
            </w:r>
          </w:p>
        </w:tc>
        <w:tc>
          <w:tcPr>
            <w:tcW w:w="1278" w:type="dxa"/>
            <w:gridSpan w:val="2"/>
            <w:tcBorders>
              <w:top w:val="single" w:sz="8" w:space="0" w:color="000000"/>
              <w:left w:val="nil"/>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18 255 050,00</w:t>
            </w:r>
          </w:p>
        </w:tc>
      </w:tr>
      <w:tr w:rsidR="000351FF" w:rsidRPr="00D76119" w:rsidTr="00CC729D">
        <w:trPr>
          <w:trHeight w:val="330"/>
        </w:trPr>
        <w:tc>
          <w:tcPr>
            <w:tcW w:w="3119" w:type="dxa"/>
            <w:tcBorders>
              <w:top w:val="nil"/>
              <w:left w:val="single" w:sz="8" w:space="0" w:color="auto"/>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000 1 00 00000 00 0000 000</w:t>
            </w:r>
          </w:p>
        </w:tc>
        <w:tc>
          <w:tcPr>
            <w:tcW w:w="3029" w:type="dxa"/>
            <w:tcBorders>
              <w:top w:val="nil"/>
              <w:left w:val="nil"/>
              <w:bottom w:val="single" w:sz="8"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Налоговые и неналоговые доходы</w:t>
            </w:r>
          </w:p>
        </w:tc>
        <w:tc>
          <w:tcPr>
            <w:tcW w:w="1365" w:type="dxa"/>
            <w:tcBorders>
              <w:top w:val="nil"/>
              <w:left w:val="nil"/>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1 866 050,0</w:t>
            </w:r>
          </w:p>
        </w:tc>
        <w:tc>
          <w:tcPr>
            <w:tcW w:w="1418" w:type="dxa"/>
            <w:tcBorders>
              <w:top w:val="nil"/>
              <w:left w:val="nil"/>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1 933 050,0</w:t>
            </w:r>
          </w:p>
        </w:tc>
        <w:tc>
          <w:tcPr>
            <w:tcW w:w="1278" w:type="dxa"/>
            <w:gridSpan w:val="2"/>
            <w:tcBorders>
              <w:top w:val="nil"/>
              <w:left w:val="nil"/>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1 993 050,0</w:t>
            </w:r>
          </w:p>
        </w:tc>
      </w:tr>
      <w:tr w:rsidR="000351FF" w:rsidRPr="00D76119" w:rsidTr="00CC729D">
        <w:trPr>
          <w:trHeight w:val="330"/>
        </w:trPr>
        <w:tc>
          <w:tcPr>
            <w:tcW w:w="3119" w:type="dxa"/>
            <w:tcBorders>
              <w:top w:val="nil"/>
              <w:left w:val="single" w:sz="8" w:space="0" w:color="auto"/>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182 1 00 00000 00 0000 000</w:t>
            </w:r>
          </w:p>
        </w:tc>
        <w:tc>
          <w:tcPr>
            <w:tcW w:w="3029" w:type="dxa"/>
            <w:tcBorders>
              <w:top w:val="nil"/>
              <w:left w:val="nil"/>
              <w:bottom w:val="single" w:sz="8"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Налоговые доходы</w:t>
            </w:r>
          </w:p>
        </w:tc>
        <w:tc>
          <w:tcPr>
            <w:tcW w:w="1365" w:type="dxa"/>
            <w:tcBorders>
              <w:top w:val="nil"/>
              <w:left w:val="nil"/>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1 373 050,0</w:t>
            </w:r>
          </w:p>
        </w:tc>
        <w:tc>
          <w:tcPr>
            <w:tcW w:w="1418" w:type="dxa"/>
            <w:tcBorders>
              <w:top w:val="nil"/>
              <w:left w:val="nil"/>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1 428 050,0</w:t>
            </w:r>
          </w:p>
        </w:tc>
        <w:tc>
          <w:tcPr>
            <w:tcW w:w="1278" w:type="dxa"/>
            <w:gridSpan w:val="2"/>
            <w:tcBorders>
              <w:top w:val="nil"/>
              <w:left w:val="nil"/>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1 485 050,0</w:t>
            </w:r>
          </w:p>
        </w:tc>
      </w:tr>
      <w:tr w:rsidR="000351FF" w:rsidRPr="00D76119" w:rsidTr="00CC729D">
        <w:trPr>
          <w:trHeight w:val="315"/>
        </w:trPr>
        <w:tc>
          <w:tcPr>
            <w:tcW w:w="3119" w:type="dxa"/>
            <w:tcBorders>
              <w:top w:val="nil"/>
              <w:left w:val="single" w:sz="8" w:space="0" w:color="auto"/>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182 1 01 02000 01 0000 110</w:t>
            </w:r>
          </w:p>
        </w:tc>
        <w:tc>
          <w:tcPr>
            <w:tcW w:w="3029" w:type="dxa"/>
            <w:tcBorders>
              <w:top w:val="nil"/>
              <w:left w:val="nil"/>
              <w:bottom w:val="single" w:sz="4"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Налог на доходы физических лиц</w:t>
            </w:r>
          </w:p>
        </w:tc>
        <w:tc>
          <w:tcPr>
            <w:tcW w:w="1365"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140 050,0</w:t>
            </w:r>
          </w:p>
        </w:tc>
        <w:tc>
          <w:tcPr>
            <w:tcW w:w="1418"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145 050,0</w:t>
            </w:r>
          </w:p>
        </w:tc>
        <w:tc>
          <w:tcPr>
            <w:tcW w:w="1278" w:type="dxa"/>
            <w:gridSpan w:val="2"/>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150 050,0</w:t>
            </w:r>
          </w:p>
        </w:tc>
      </w:tr>
      <w:tr w:rsidR="000351FF" w:rsidRPr="00D76119" w:rsidTr="00CC729D">
        <w:trPr>
          <w:trHeight w:val="2280"/>
        </w:trPr>
        <w:tc>
          <w:tcPr>
            <w:tcW w:w="3119" w:type="dxa"/>
            <w:tcBorders>
              <w:top w:val="nil"/>
              <w:left w:val="single" w:sz="8" w:space="0" w:color="auto"/>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182 1 01 02010 01 0000 110</w:t>
            </w:r>
          </w:p>
        </w:tc>
        <w:tc>
          <w:tcPr>
            <w:tcW w:w="3029" w:type="dxa"/>
            <w:tcBorders>
              <w:top w:val="nil"/>
              <w:left w:val="nil"/>
              <w:bottom w:val="single" w:sz="4"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ст.227,227.1 и 228 НК РФ</w:t>
            </w:r>
          </w:p>
        </w:tc>
        <w:tc>
          <w:tcPr>
            <w:tcW w:w="1365"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140 000,0</w:t>
            </w:r>
          </w:p>
        </w:tc>
        <w:tc>
          <w:tcPr>
            <w:tcW w:w="1418"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145 000,00</w:t>
            </w:r>
          </w:p>
        </w:tc>
        <w:tc>
          <w:tcPr>
            <w:tcW w:w="1278" w:type="dxa"/>
            <w:gridSpan w:val="2"/>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150 000,00</w:t>
            </w:r>
          </w:p>
        </w:tc>
      </w:tr>
      <w:tr w:rsidR="000351FF" w:rsidRPr="00D76119" w:rsidTr="00CC729D">
        <w:trPr>
          <w:trHeight w:val="330"/>
        </w:trPr>
        <w:tc>
          <w:tcPr>
            <w:tcW w:w="3119" w:type="dxa"/>
            <w:tcBorders>
              <w:top w:val="nil"/>
              <w:left w:val="single" w:sz="8" w:space="0" w:color="auto"/>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182 1 01 02030 01 0000 110</w:t>
            </w:r>
          </w:p>
        </w:tc>
        <w:tc>
          <w:tcPr>
            <w:tcW w:w="3029" w:type="dxa"/>
            <w:tcBorders>
              <w:top w:val="nil"/>
              <w:left w:val="nil"/>
              <w:bottom w:val="single" w:sz="4"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Налог на доходы физических лиц</w:t>
            </w:r>
          </w:p>
        </w:tc>
        <w:tc>
          <w:tcPr>
            <w:tcW w:w="1365"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50,0</w:t>
            </w:r>
          </w:p>
        </w:tc>
        <w:tc>
          <w:tcPr>
            <w:tcW w:w="1418"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50,00</w:t>
            </w:r>
          </w:p>
        </w:tc>
        <w:tc>
          <w:tcPr>
            <w:tcW w:w="1278" w:type="dxa"/>
            <w:gridSpan w:val="2"/>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50,00</w:t>
            </w:r>
          </w:p>
        </w:tc>
      </w:tr>
      <w:tr w:rsidR="000351FF" w:rsidRPr="00D76119" w:rsidTr="00CC729D">
        <w:trPr>
          <w:trHeight w:val="330"/>
        </w:trPr>
        <w:tc>
          <w:tcPr>
            <w:tcW w:w="3119" w:type="dxa"/>
            <w:tcBorders>
              <w:top w:val="single" w:sz="8" w:space="0" w:color="000000"/>
              <w:left w:val="single" w:sz="8" w:space="0" w:color="auto"/>
              <w:bottom w:val="single" w:sz="4" w:space="0" w:color="000000"/>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182 1 05 00000 00 0000 000</w:t>
            </w:r>
          </w:p>
        </w:tc>
        <w:tc>
          <w:tcPr>
            <w:tcW w:w="3029"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Налоги на совокупный доход</w:t>
            </w:r>
          </w:p>
        </w:tc>
        <w:tc>
          <w:tcPr>
            <w:tcW w:w="1365"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900 000,0</w:t>
            </w:r>
          </w:p>
        </w:tc>
        <w:tc>
          <w:tcPr>
            <w:tcW w:w="1418"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950 000,00</w:t>
            </w:r>
          </w:p>
        </w:tc>
        <w:tc>
          <w:tcPr>
            <w:tcW w:w="127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1 000 000,00</w:t>
            </w:r>
          </w:p>
        </w:tc>
      </w:tr>
      <w:tr w:rsidR="000351FF" w:rsidRPr="00D76119" w:rsidTr="00CC729D">
        <w:trPr>
          <w:trHeight w:val="315"/>
        </w:trPr>
        <w:tc>
          <w:tcPr>
            <w:tcW w:w="3119" w:type="dxa"/>
            <w:tcBorders>
              <w:top w:val="nil"/>
              <w:left w:val="single" w:sz="8" w:space="0" w:color="auto"/>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182 1 05 03010 01 0000 110</w:t>
            </w:r>
          </w:p>
        </w:tc>
        <w:tc>
          <w:tcPr>
            <w:tcW w:w="3029" w:type="dxa"/>
            <w:tcBorders>
              <w:top w:val="nil"/>
              <w:left w:val="nil"/>
              <w:bottom w:val="single" w:sz="4"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Единый сельскохозяйственный налог</w:t>
            </w:r>
          </w:p>
        </w:tc>
        <w:tc>
          <w:tcPr>
            <w:tcW w:w="1365"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900 000,0</w:t>
            </w:r>
          </w:p>
        </w:tc>
        <w:tc>
          <w:tcPr>
            <w:tcW w:w="1418"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950 000,00</w:t>
            </w:r>
          </w:p>
        </w:tc>
        <w:tc>
          <w:tcPr>
            <w:tcW w:w="1278" w:type="dxa"/>
            <w:gridSpan w:val="2"/>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1 000 000,00</w:t>
            </w:r>
          </w:p>
        </w:tc>
      </w:tr>
      <w:tr w:rsidR="000351FF" w:rsidRPr="00D76119" w:rsidTr="00CC729D">
        <w:trPr>
          <w:trHeight w:val="330"/>
        </w:trPr>
        <w:tc>
          <w:tcPr>
            <w:tcW w:w="3119"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182 1 06 00000 00 0000 000</w:t>
            </w:r>
          </w:p>
        </w:tc>
        <w:tc>
          <w:tcPr>
            <w:tcW w:w="3029" w:type="dxa"/>
            <w:tcBorders>
              <w:top w:val="single" w:sz="8" w:space="0" w:color="auto"/>
              <w:left w:val="nil"/>
              <w:bottom w:val="single" w:sz="8" w:space="0" w:color="auto"/>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Налоги на имущество</w:t>
            </w:r>
          </w:p>
        </w:tc>
        <w:tc>
          <w:tcPr>
            <w:tcW w:w="1365"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333 000,0</w:t>
            </w:r>
          </w:p>
        </w:tc>
        <w:tc>
          <w:tcPr>
            <w:tcW w:w="1418"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333 000,00</w:t>
            </w:r>
          </w:p>
        </w:tc>
        <w:tc>
          <w:tcPr>
            <w:tcW w:w="127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335 000,00</w:t>
            </w:r>
          </w:p>
        </w:tc>
      </w:tr>
      <w:tr w:rsidR="000351FF" w:rsidRPr="00D76119" w:rsidTr="00CC729D">
        <w:trPr>
          <w:trHeight w:val="375"/>
        </w:trPr>
        <w:tc>
          <w:tcPr>
            <w:tcW w:w="3119" w:type="dxa"/>
            <w:tcBorders>
              <w:top w:val="nil"/>
              <w:left w:val="single" w:sz="8" w:space="0" w:color="auto"/>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182 1 06 01000 00 0000 110</w:t>
            </w:r>
          </w:p>
        </w:tc>
        <w:tc>
          <w:tcPr>
            <w:tcW w:w="3029" w:type="dxa"/>
            <w:tcBorders>
              <w:top w:val="nil"/>
              <w:left w:val="nil"/>
              <w:bottom w:val="single" w:sz="4"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Налог на имущество физических лиц</w:t>
            </w:r>
          </w:p>
        </w:tc>
        <w:tc>
          <w:tcPr>
            <w:tcW w:w="1365"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30 000,0</w:t>
            </w:r>
          </w:p>
        </w:tc>
        <w:tc>
          <w:tcPr>
            <w:tcW w:w="1418"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30 000,00</w:t>
            </w:r>
          </w:p>
        </w:tc>
        <w:tc>
          <w:tcPr>
            <w:tcW w:w="1278" w:type="dxa"/>
            <w:gridSpan w:val="2"/>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32 000,00</w:t>
            </w:r>
          </w:p>
        </w:tc>
      </w:tr>
      <w:tr w:rsidR="000351FF" w:rsidRPr="00D76119" w:rsidTr="00CC729D">
        <w:trPr>
          <w:trHeight w:val="1440"/>
        </w:trPr>
        <w:tc>
          <w:tcPr>
            <w:tcW w:w="3119" w:type="dxa"/>
            <w:tcBorders>
              <w:top w:val="nil"/>
              <w:left w:val="single" w:sz="8" w:space="0" w:color="auto"/>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182 1 06 01030 10 0000 110</w:t>
            </w:r>
          </w:p>
        </w:tc>
        <w:tc>
          <w:tcPr>
            <w:tcW w:w="3029" w:type="dxa"/>
            <w:tcBorders>
              <w:top w:val="nil"/>
              <w:left w:val="nil"/>
              <w:bottom w:val="single" w:sz="4"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365"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30 000,0</w:t>
            </w:r>
          </w:p>
        </w:tc>
        <w:tc>
          <w:tcPr>
            <w:tcW w:w="1418"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30 000,00</w:t>
            </w:r>
          </w:p>
        </w:tc>
        <w:tc>
          <w:tcPr>
            <w:tcW w:w="1278" w:type="dxa"/>
            <w:gridSpan w:val="2"/>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32 000,00</w:t>
            </w:r>
          </w:p>
        </w:tc>
      </w:tr>
      <w:tr w:rsidR="000351FF" w:rsidRPr="00D76119" w:rsidTr="00CC729D">
        <w:trPr>
          <w:trHeight w:val="375"/>
        </w:trPr>
        <w:tc>
          <w:tcPr>
            <w:tcW w:w="3119" w:type="dxa"/>
            <w:tcBorders>
              <w:top w:val="nil"/>
              <w:left w:val="single" w:sz="8" w:space="0" w:color="auto"/>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182 1 06 06000 00 0000 110</w:t>
            </w:r>
          </w:p>
        </w:tc>
        <w:tc>
          <w:tcPr>
            <w:tcW w:w="3029" w:type="dxa"/>
            <w:tcBorders>
              <w:top w:val="nil"/>
              <w:left w:val="nil"/>
              <w:bottom w:val="single" w:sz="4"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Земельный налог</w:t>
            </w:r>
          </w:p>
        </w:tc>
        <w:tc>
          <w:tcPr>
            <w:tcW w:w="1365"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303 000,0</w:t>
            </w:r>
          </w:p>
        </w:tc>
        <w:tc>
          <w:tcPr>
            <w:tcW w:w="1418"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303 000,00</w:t>
            </w:r>
          </w:p>
        </w:tc>
        <w:tc>
          <w:tcPr>
            <w:tcW w:w="1278" w:type="dxa"/>
            <w:gridSpan w:val="2"/>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303 000,00</w:t>
            </w:r>
          </w:p>
        </w:tc>
      </w:tr>
      <w:tr w:rsidR="000351FF" w:rsidRPr="00D76119" w:rsidTr="00CC729D">
        <w:trPr>
          <w:trHeight w:val="1230"/>
        </w:trPr>
        <w:tc>
          <w:tcPr>
            <w:tcW w:w="3119" w:type="dxa"/>
            <w:tcBorders>
              <w:top w:val="nil"/>
              <w:left w:val="single" w:sz="8" w:space="0" w:color="auto"/>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182 1 06 06033 10 1000 110</w:t>
            </w:r>
          </w:p>
        </w:tc>
        <w:tc>
          <w:tcPr>
            <w:tcW w:w="3029" w:type="dxa"/>
            <w:tcBorders>
              <w:top w:val="nil"/>
              <w:left w:val="nil"/>
              <w:bottom w:val="single" w:sz="4"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Земельный налог с организаций, обладающих земельным участком, расположенным в границах сельских  поселений</w:t>
            </w:r>
          </w:p>
        </w:tc>
        <w:tc>
          <w:tcPr>
            <w:tcW w:w="1365"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100 000,0</w:t>
            </w:r>
          </w:p>
        </w:tc>
        <w:tc>
          <w:tcPr>
            <w:tcW w:w="1418"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100 000,00</w:t>
            </w:r>
          </w:p>
        </w:tc>
        <w:tc>
          <w:tcPr>
            <w:tcW w:w="1278" w:type="dxa"/>
            <w:gridSpan w:val="2"/>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100 000,00</w:t>
            </w:r>
          </w:p>
        </w:tc>
      </w:tr>
      <w:tr w:rsidR="000351FF" w:rsidRPr="00D76119" w:rsidTr="00CC729D">
        <w:trPr>
          <w:trHeight w:val="1365"/>
        </w:trPr>
        <w:tc>
          <w:tcPr>
            <w:tcW w:w="3119" w:type="dxa"/>
            <w:tcBorders>
              <w:top w:val="nil"/>
              <w:left w:val="single" w:sz="8" w:space="0" w:color="auto"/>
              <w:bottom w:val="nil"/>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182 1 06 06043 10 1000 110</w:t>
            </w:r>
          </w:p>
        </w:tc>
        <w:tc>
          <w:tcPr>
            <w:tcW w:w="3029" w:type="dxa"/>
            <w:tcBorders>
              <w:top w:val="nil"/>
              <w:left w:val="nil"/>
              <w:bottom w:val="nil"/>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Земельный налог с физических, обладающих земельным участком, расположенным в границах сельских поселений</w:t>
            </w:r>
          </w:p>
        </w:tc>
        <w:tc>
          <w:tcPr>
            <w:tcW w:w="1365"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203 000,0</w:t>
            </w:r>
          </w:p>
        </w:tc>
        <w:tc>
          <w:tcPr>
            <w:tcW w:w="1418"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203 000,00</w:t>
            </w:r>
          </w:p>
        </w:tc>
        <w:tc>
          <w:tcPr>
            <w:tcW w:w="1278" w:type="dxa"/>
            <w:gridSpan w:val="2"/>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203 000,00</w:t>
            </w:r>
          </w:p>
        </w:tc>
      </w:tr>
      <w:tr w:rsidR="000351FF" w:rsidRPr="00D76119" w:rsidTr="00CC729D">
        <w:trPr>
          <w:trHeight w:val="945"/>
        </w:trPr>
        <w:tc>
          <w:tcPr>
            <w:tcW w:w="3119"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015 1 11 00000 00 0000 000</w:t>
            </w:r>
          </w:p>
        </w:tc>
        <w:tc>
          <w:tcPr>
            <w:tcW w:w="3029" w:type="dxa"/>
            <w:tcBorders>
              <w:top w:val="single" w:sz="8" w:space="0" w:color="auto"/>
              <w:left w:val="nil"/>
              <w:bottom w:val="single" w:sz="8" w:space="0" w:color="auto"/>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 xml:space="preserve">Доходы от использования имущества, находящегося в </w:t>
            </w:r>
            <w:r w:rsidRPr="00D76119">
              <w:rPr>
                <w:rFonts w:ascii="Courier New" w:hAnsi="Courier New" w:cs="Courier New"/>
                <w:b/>
                <w:bCs/>
                <w:sz w:val="22"/>
                <w:szCs w:val="22"/>
                <w:lang w:eastAsia="ru-RU"/>
              </w:rPr>
              <w:lastRenderedPageBreak/>
              <w:t>государственной и муниципальной собственности</w:t>
            </w:r>
          </w:p>
        </w:tc>
        <w:tc>
          <w:tcPr>
            <w:tcW w:w="1365" w:type="dxa"/>
            <w:tcBorders>
              <w:top w:val="single" w:sz="8" w:space="0" w:color="auto"/>
              <w:left w:val="nil"/>
              <w:bottom w:val="single" w:sz="8" w:space="0" w:color="auto"/>
              <w:right w:val="single" w:sz="4" w:space="0" w:color="000000"/>
            </w:tcBorders>
            <w:shd w:val="clear" w:color="auto" w:fill="auto"/>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lastRenderedPageBreak/>
              <w:t>418 000,0</w:t>
            </w:r>
          </w:p>
        </w:tc>
        <w:tc>
          <w:tcPr>
            <w:tcW w:w="1418" w:type="dxa"/>
            <w:tcBorders>
              <w:top w:val="single" w:sz="8" w:space="0" w:color="auto"/>
              <w:left w:val="nil"/>
              <w:bottom w:val="single" w:sz="8" w:space="0" w:color="auto"/>
              <w:right w:val="single" w:sz="4" w:space="0" w:color="000000"/>
            </w:tcBorders>
            <w:shd w:val="clear" w:color="auto" w:fill="auto"/>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418 000,00</w:t>
            </w:r>
          </w:p>
        </w:tc>
        <w:tc>
          <w:tcPr>
            <w:tcW w:w="1278" w:type="dxa"/>
            <w:gridSpan w:val="2"/>
            <w:tcBorders>
              <w:top w:val="single" w:sz="8" w:space="0" w:color="auto"/>
              <w:left w:val="nil"/>
              <w:bottom w:val="single" w:sz="8" w:space="0" w:color="auto"/>
              <w:right w:val="single" w:sz="8" w:space="0" w:color="auto"/>
            </w:tcBorders>
            <w:shd w:val="clear" w:color="auto" w:fill="auto"/>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418 000,00</w:t>
            </w:r>
          </w:p>
        </w:tc>
      </w:tr>
      <w:tr w:rsidR="000351FF" w:rsidRPr="00D76119" w:rsidTr="00CC729D">
        <w:trPr>
          <w:trHeight w:val="2745"/>
        </w:trPr>
        <w:tc>
          <w:tcPr>
            <w:tcW w:w="3119" w:type="dxa"/>
            <w:tcBorders>
              <w:top w:val="nil"/>
              <w:left w:val="single" w:sz="8" w:space="0" w:color="auto"/>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lastRenderedPageBreak/>
              <w:t>015 1 11 05000 00 0000 120</w:t>
            </w:r>
          </w:p>
        </w:tc>
        <w:tc>
          <w:tcPr>
            <w:tcW w:w="3029" w:type="dxa"/>
            <w:tcBorders>
              <w:top w:val="nil"/>
              <w:left w:val="nil"/>
              <w:bottom w:val="single" w:sz="4"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65"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418 000,0</w:t>
            </w:r>
          </w:p>
        </w:tc>
        <w:tc>
          <w:tcPr>
            <w:tcW w:w="1418"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418 000,00</w:t>
            </w:r>
          </w:p>
        </w:tc>
        <w:tc>
          <w:tcPr>
            <w:tcW w:w="1278" w:type="dxa"/>
            <w:gridSpan w:val="2"/>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418 000,00</w:t>
            </w:r>
          </w:p>
        </w:tc>
      </w:tr>
      <w:tr w:rsidR="000351FF" w:rsidRPr="00D76119" w:rsidTr="00CC729D">
        <w:trPr>
          <w:trHeight w:val="2370"/>
        </w:trPr>
        <w:tc>
          <w:tcPr>
            <w:tcW w:w="3119" w:type="dxa"/>
            <w:tcBorders>
              <w:top w:val="nil"/>
              <w:left w:val="single" w:sz="8" w:space="0" w:color="auto"/>
              <w:bottom w:val="nil"/>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015 1 11 05025 10 0000 120</w:t>
            </w:r>
          </w:p>
        </w:tc>
        <w:tc>
          <w:tcPr>
            <w:tcW w:w="3029" w:type="dxa"/>
            <w:tcBorders>
              <w:top w:val="nil"/>
              <w:left w:val="nil"/>
              <w:bottom w:val="nil"/>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365"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418 000,0</w:t>
            </w:r>
          </w:p>
        </w:tc>
        <w:tc>
          <w:tcPr>
            <w:tcW w:w="1418"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418 000,00</w:t>
            </w:r>
          </w:p>
        </w:tc>
        <w:tc>
          <w:tcPr>
            <w:tcW w:w="1278" w:type="dxa"/>
            <w:gridSpan w:val="2"/>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418 000,00</w:t>
            </w:r>
          </w:p>
        </w:tc>
      </w:tr>
      <w:tr w:rsidR="000351FF" w:rsidRPr="00D76119" w:rsidTr="00CC729D">
        <w:trPr>
          <w:trHeight w:val="675"/>
        </w:trPr>
        <w:tc>
          <w:tcPr>
            <w:tcW w:w="311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015 1 16 00000 00 0000 000</w:t>
            </w:r>
          </w:p>
        </w:tc>
        <w:tc>
          <w:tcPr>
            <w:tcW w:w="3029"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Штрафы, санкции, возмещение ущерба</w:t>
            </w:r>
          </w:p>
        </w:tc>
        <w:tc>
          <w:tcPr>
            <w:tcW w:w="1365"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5 000,0</w:t>
            </w:r>
          </w:p>
        </w:tc>
        <w:tc>
          <w:tcPr>
            <w:tcW w:w="1418"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5 000,0</w:t>
            </w:r>
          </w:p>
        </w:tc>
        <w:tc>
          <w:tcPr>
            <w:tcW w:w="127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5 000,0</w:t>
            </w:r>
          </w:p>
        </w:tc>
      </w:tr>
      <w:tr w:rsidR="000351FF" w:rsidRPr="00D76119" w:rsidTr="00CC729D">
        <w:trPr>
          <w:trHeight w:val="2385"/>
        </w:trPr>
        <w:tc>
          <w:tcPr>
            <w:tcW w:w="3119" w:type="dxa"/>
            <w:tcBorders>
              <w:top w:val="nil"/>
              <w:left w:val="single" w:sz="8" w:space="0" w:color="auto"/>
              <w:bottom w:val="nil"/>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015 1 16 1012301 0101 140</w:t>
            </w:r>
          </w:p>
        </w:tc>
        <w:tc>
          <w:tcPr>
            <w:tcW w:w="3029" w:type="dxa"/>
            <w:tcBorders>
              <w:top w:val="nil"/>
              <w:left w:val="nil"/>
              <w:bottom w:val="nil"/>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w:t>
            </w:r>
          </w:p>
        </w:tc>
        <w:tc>
          <w:tcPr>
            <w:tcW w:w="1365"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5 000,0</w:t>
            </w:r>
          </w:p>
        </w:tc>
        <w:tc>
          <w:tcPr>
            <w:tcW w:w="1418"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5 000,00</w:t>
            </w:r>
          </w:p>
        </w:tc>
        <w:tc>
          <w:tcPr>
            <w:tcW w:w="1278" w:type="dxa"/>
            <w:gridSpan w:val="2"/>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5 000,00</w:t>
            </w:r>
          </w:p>
        </w:tc>
      </w:tr>
      <w:tr w:rsidR="000351FF" w:rsidRPr="00D76119" w:rsidTr="00CC729D">
        <w:trPr>
          <w:trHeight w:val="330"/>
        </w:trPr>
        <w:tc>
          <w:tcPr>
            <w:tcW w:w="3119"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015 1 17 00000 00 0000 000</w:t>
            </w:r>
          </w:p>
        </w:tc>
        <w:tc>
          <w:tcPr>
            <w:tcW w:w="3029" w:type="dxa"/>
            <w:tcBorders>
              <w:top w:val="single" w:sz="8" w:space="0" w:color="auto"/>
              <w:left w:val="nil"/>
              <w:bottom w:val="single" w:sz="8" w:space="0" w:color="auto"/>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Прочие неналоговые доходы</w:t>
            </w:r>
          </w:p>
        </w:tc>
        <w:tc>
          <w:tcPr>
            <w:tcW w:w="1365"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70 000,0</w:t>
            </w:r>
          </w:p>
        </w:tc>
        <w:tc>
          <w:tcPr>
            <w:tcW w:w="1418"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82 000,00</w:t>
            </w:r>
          </w:p>
        </w:tc>
        <w:tc>
          <w:tcPr>
            <w:tcW w:w="127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85 000,00</w:t>
            </w:r>
          </w:p>
        </w:tc>
      </w:tr>
      <w:tr w:rsidR="000351FF" w:rsidRPr="00D76119" w:rsidTr="00CC729D">
        <w:trPr>
          <w:trHeight w:val="315"/>
        </w:trPr>
        <w:tc>
          <w:tcPr>
            <w:tcW w:w="3119" w:type="dxa"/>
            <w:tcBorders>
              <w:top w:val="nil"/>
              <w:left w:val="single" w:sz="8" w:space="0" w:color="auto"/>
              <w:bottom w:val="nil"/>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015 1 17 05050 10 0000 180</w:t>
            </w:r>
          </w:p>
        </w:tc>
        <w:tc>
          <w:tcPr>
            <w:tcW w:w="3029" w:type="dxa"/>
            <w:tcBorders>
              <w:top w:val="nil"/>
              <w:left w:val="nil"/>
              <w:bottom w:val="nil"/>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Прочие неналоговые доходы</w:t>
            </w:r>
          </w:p>
        </w:tc>
        <w:tc>
          <w:tcPr>
            <w:tcW w:w="1365"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70 000,0</w:t>
            </w:r>
          </w:p>
        </w:tc>
        <w:tc>
          <w:tcPr>
            <w:tcW w:w="1418"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82 000,00</w:t>
            </w:r>
          </w:p>
        </w:tc>
        <w:tc>
          <w:tcPr>
            <w:tcW w:w="1278" w:type="dxa"/>
            <w:gridSpan w:val="2"/>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85 000,00</w:t>
            </w:r>
          </w:p>
        </w:tc>
      </w:tr>
      <w:tr w:rsidR="000351FF" w:rsidRPr="00D76119" w:rsidTr="00CC729D">
        <w:trPr>
          <w:trHeight w:val="645"/>
        </w:trPr>
        <w:tc>
          <w:tcPr>
            <w:tcW w:w="3119"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lastRenderedPageBreak/>
              <w:t>156 2 02 00000 00 0000 150</w:t>
            </w:r>
          </w:p>
        </w:tc>
        <w:tc>
          <w:tcPr>
            <w:tcW w:w="3029" w:type="dxa"/>
            <w:tcBorders>
              <w:top w:val="single" w:sz="8" w:space="0" w:color="auto"/>
              <w:left w:val="nil"/>
              <w:bottom w:val="single" w:sz="8" w:space="0" w:color="auto"/>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Безвозмездные поступления от других бюджетов бюджетной системы РФ</w:t>
            </w:r>
          </w:p>
        </w:tc>
        <w:tc>
          <w:tcPr>
            <w:tcW w:w="1365"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19 083 700,0</w:t>
            </w:r>
          </w:p>
        </w:tc>
        <w:tc>
          <w:tcPr>
            <w:tcW w:w="1418"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16 136 200,0</w:t>
            </w:r>
          </w:p>
        </w:tc>
        <w:tc>
          <w:tcPr>
            <w:tcW w:w="1278" w:type="dxa"/>
            <w:gridSpan w:val="2"/>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16 262 000,0</w:t>
            </w:r>
          </w:p>
        </w:tc>
      </w:tr>
      <w:tr w:rsidR="000351FF" w:rsidRPr="00D76119" w:rsidTr="00CC729D">
        <w:trPr>
          <w:trHeight w:val="600"/>
        </w:trPr>
        <w:tc>
          <w:tcPr>
            <w:tcW w:w="3119" w:type="dxa"/>
            <w:tcBorders>
              <w:top w:val="nil"/>
              <w:left w:val="single" w:sz="8" w:space="0" w:color="auto"/>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156 2 02 16001 10 0000 150</w:t>
            </w:r>
          </w:p>
        </w:tc>
        <w:tc>
          <w:tcPr>
            <w:tcW w:w="3029" w:type="dxa"/>
            <w:tcBorders>
              <w:top w:val="nil"/>
              <w:left w:val="nil"/>
              <w:bottom w:val="single" w:sz="8" w:space="0" w:color="auto"/>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Дотации бюджетам бюджетной системы Российской Федерации</w:t>
            </w:r>
          </w:p>
        </w:tc>
        <w:tc>
          <w:tcPr>
            <w:tcW w:w="1365" w:type="dxa"/>
            <w:tcBorders>
              <w:top w:val="nil"/>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18 297 100,0</w:t>
            </w:r>
          </w:p>
        </w:tc>
        <w:tc>
          <w:tcPr>
            <w:tcW w:w="1418" w:type="dxa"/>
            <w:tcBorders>
              <w:top w:val="nil"/>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15 325 500,00</w:t>
            </w:r>
          </w:p>
        </w:tc>
        <w:tc>
          <w:tcPr>
            <w:tcW w:w="1278" w:type="dxa"/>
            <w:gridSpan w:val="2"/>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15 441 300,00</w:t>
            </w:r>
          </w:p>
        </w:tc>
      </w:tr>
      <w:tr w:rsidR="000351FF" w:rsidRPr="00D76119" w:rsidTr="00CC729D">
        <w:trPr>
          <w:trHeight w:val="1050"/>
        </w:trPr>
        <w:tc>
          <w:tcPr>
            <w:tcW w:w="3119" w:type="dxa"/>
            <w:tcBorders>
              <w:top w:val="nil"/>
              <w:left w:val="single" w:sz="8" w:space="0" w:color="auto"/>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156 2 02 16001 10 0000150</w:t>
            </w:r>
          </w:p>
        </w:tc>
        <w:tc>
          <w:tcPr>
            <w:tcW w:w="3029" w:type="dxa"/>
            <w:tcBorders>
              <w:top w:val="nil"/>
              <w:left w:val="nil"/>
              <w:bottom w:val="single" w:sz="4"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Дотации бюджетам сельских поселений на выравнивание бюджетной обеспеченности из бюджетов муниципальных районов</w:t>
            </w:r>
          </w:p>
        </w:tc>
        <w:tc>
          <w:tcPr>
            <w:tcW w:w="1365"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18 297 100,0</w:t>
            </w:r>
          </w:p>
        </w:tc>
        <w:tc>
          <w:tcPr>
            <w:tcW w:w="1418"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15 325 500,00</w:t>
            </w:r>
          </w:p>
        </w:tc>
        <w:tc>
          <w:tcPr>
            <w:tcW w:w="1278" w:type="dxa"/>
            <w:gridSpan w:val="2"/>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15 441 300,00</w:t>
            </w:r>
          </w:p>
        </w:tc>
      </w:tr>
      <w:tr w:rsidR="000351FF" w:rsidRPr="00D76119" w:rsidTr="00CC729D">
        <w:trPr>
          <w:trHeight w:val="705"/>
        </w:trPr>
        <w:tc>
          <w:tcPr>
            <w:tcW w:w="3119" w:type="dxa"/>
            <w:tcBorders>
              <w:top w:val="nil"/>
              <w:left w:val="single" w:sz="8" w:space="0" w:color="auto"/>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156 2 02 02999 10 0000 150</w:t>
            </w:r>
          </w:p>
        </w:tc>
        <w:tc>
          <w:tcPr>
            <w:tcW w:w="3029" w:type="dxa"/>
            <w:tcBorders>
              <w:top w:val="nil"/>
              <w:left w:val="nil"/>
              <w:bottom w:val="single" w:sz="4"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Прочие субсидии бюджетам поселений</w:t>
            </w:r>
          </w:p>
        </w:tc>
        <w:tc>
          <w:tcPr>
            <w:tcW w:w="1365"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548 500,0</w:t>
            </w:r>
          </w:p>
        </w:tc>
        <w:tc>
          <w:tcPr>
            <w:tcW w:w="1418"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548 500,0</w:t>
            </w:r>
          </w:p>
        </w:tc>
        <w:tc>
          <w:tcPr>
            <w:tcW w:w="1278" w:type="dxa"/>
            <w:gridSpan w:val="2"/>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548 500,0</w:t>
            </w:r>
          </w:p>
        </w:tc>
      </w:tr>
      <w:tr w:rsidR="000351FF" w:rsidRPr="00D76119" w:rsidTr="00CC729D">
        <w:trPr>
          <w:trHeight w:val="2115"/>
        </w:trPr>
        <w:tc>
          <w:tcPr>
            <w:tcW w:w="3119" w:type="dxa"/>
            <w:tcBorders>
              <w:top w:val="nil"/>
              <w:left w:val="single" w:sz="8" w:space="0" w:color="auto"/>
              <w:bottom w:val="nil"/>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156 2 02 02999 10 0000 150</w:t>
            </w:r>
          </w:p>
        </w:tc>
        <w:tc>
          <w:tcPr>
            <w:tcW w:w="3029" w:type="dxa"/>
            <w:tcBorders>
              <w:top w:val="nil"/>
              <w:left w:val="nil"/>
              <w:bottom w:val="nil"/>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Субсидия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w:t>
            </w:r>
          </w:p>
        </w:tc>
        <w:tc>
          <w:tcPr>
            <w:tcW w:w="1365"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548 500,0</w:t>
            </w:r>
          </w:p>
        </w:tc>
        <w:tc>
          <w:tcPr>
            <w:tcW w:w="1418"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548 500,00</w:t>
            </w:r>
          </w:p>
        </w:tc>
        <w:tc>
          <w:tcPr>
            <w:tcW w:w="1278" w:type="dxa"/>
            <w:gridSpan w:val="2"/>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548 500,00</w:t>
            </w:r>
          </w:p>
        </w:tc>
      </w:tr>
      <w:tr w:rsidR="000351FF" w:rsidRPr="00D76119" w:rsidTr="00CC729D">
        <w:trPr>
          <w:trHeight w:val="645"/>
        </w:trPr>
        <w:tc>
          <w:tcPr>
            <w:tcW w:w="3119"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156 2 02 30000 00 0000 150</w:t>
            </w:r>
          </w:p>
        </w:tc>
        <w:tc>
          <w:tcPr>
            <w:tcW w:w="3029" w:type="dxa"/>
            <w:tcBorders>
              <w:top w:val="single" w:sz="8" w:space="0" w:color="auto"/>
              <w:left w:val="nil"/>
              <w:bottom w:val="single" w:sz="8" w:space="0" w:color="auto"/>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Субвенции бюджетам бюджетной системы Российской Федерации</w:t>
            </w:r>
          </w:p>
        </w:tc>
        <w:tc>
          <w:tcPr>
            <w:tcW w:w="1365"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238 100,0</w:t>
            </w:r>
          </w:p>
        </w:tc>
        <w:tc>
          <w:tcPr>
            <w:tcW w:w="1418"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262 200,0</w:t>
            </w:r>
          </w:p>
        </w:tc>
        <w:tc>
          <w:tcPr>
            <w:tcW w:w="1278" w:type="dxa"/>
            <w:gridSpan w:val="2"/>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272 200,0</w:t>
            </w:r>
          </w:p>
        </w:tc>
      </w:tr>
      <w:tr w:rsidR="000351FF" w:rsidRPr="00D76119" w:rsidTr="00CC729D">
        <w:trPr>
          <w:trHeight w:val="915"/>
        </w:trPr>
        <w:tc>
          <w:tcPr>
            <w:tcW w:w="3119" w:type="dxa"/>
            <w:tcBorders>
              <w:top w:val="nil"/>
              <w:left w:val="single" w:sz="8" w:space="0" w:color="auto"/>
              <w:bottom w:val="nil"/>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156 2 02 30024 10 0000 150</w:t>
            </w:r>
          </w:p>
        </w:tc>
        <w:tc>
          <w:tcPr>
            <w:tcW w:w="3029" w:type="dxa"/>
            <w:tcBorders>
              <w:top w:val="nil"/>
              <w:left w:val="nil"/>
              <w:bottom w:val="nil"/>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Субвенции бюджетам поселений на выполнение передаваемых полномочий субъектов Российской Федерации</w:t>
            </w:r>
          </w:p>
        </w:tc>
        <w:tc>
          <w:tcPr>
            <w:tcW w:w="1365"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700,0</w:t>
            </w:r>
          </w:p>
        </w:tc>
        <w:tc>
          <w:tcPr>
            <w:tcW w:w="1418"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700,00</w:t>
            </w:r>
          </w:p>
        </w:tc>
        <w:tc>
          <w:tcPr>
            <w:tcW w:w="1278" w:type="dxa"/>
            <w:gridSpan w:val="2"/>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700,00</w:t>
            </w:r>
          </w:p>
        </w:tc>
      </w:tr>
      <w:tr w:rsidR="000351FF" w:rsidRPr="00D76119" w:rsidTr="00CC729D">
        <w:trPr>
          <w:trHeight w:val="1245"/>
        </w:trPr>
        <w:tc>
          <w:tcPr>
            <w:tcW w:w="3119"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156 2 02 35118 10 0000 150</w:t>
            </w:r>
          </w:p>
        </w:tc>
        <w:tc>
          <w:tcPr>
            <w:tcW w:w="3029" w:type="dxa"/>
            <w:tcBorders>
              <w:top w:val="single" w:sz="8" w:space="0" w:color="auto"/>
              <w:left w:val="nil"/>
              <w:bottom w:val="single" w:sz="8" w:space="0" w:color="auto"/>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1365"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237 400,0</w:t>
            </w:r>
          </w:p>
        </w:tc>
        <w:tc>
          <w:tcPr>
            <w:tcW w:w="1418"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261 500</w:t>
            </w:r>
          </w:p>
        </w:tc>
        <w:tc>
          <w:tcPr>
            <w:tcW w:w="127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271 500,00</w:t>
            </w:r>
          </w:p>
        </w:tc>
      </w:tr>
    </w:tbl>
    <w:p w:rsidR="000351FF" w:rsidRPr="00344552" w:rsidRDefault="000351FF" w:rsidP="000351FF">
      <w:pPr>
        <w:rPr>
          <w:lang w:val="x-none"/>
        </w:rPr>
      </w:pPr>
    </w:p>
    <w:tbl>
      <w:tblPr>
        <w:tblW w:w="10490" w:type="dxa"/>
        <w:tblInd w:w="108" w:type="dxa"/>
        <w:tblLook w:val="04A0" w:firstRow="1" w:lastRow="0" w:firstColumn="1" w:lastColumn="0" w:noHBand="0" w:noVBand="1"/>
      </w:tblPr>
      <w:tblGrid>
        <w:gridCol w:w="3261"/>
        <w:gridCol w:w="1984"/>
        <w:gridCol w:w="1418"/>
        <w:gridCol w:w="1417"/>
        <w:gridCol w:w="2410"/>
      </w:tblGrid>
      <w:tr w:rsidR="000351FF" w:rsidRPr="00D76119" w:rsidTr="00CC729D">
        <w:trPr>
          <w:trHeight w:val="300"/>
        </w:trPr>
        <w:tc>
          <w:tcPr>
            <w:tcW w:w="10490" w:type="dxa"/>
            <w:gridSpan w:val="5"/>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bookmarkStart w:id="1" w:name="RANGE!A1:E29"/>
            <w:r w:rsidRPr="00D76119">
              <w:rPr>
                <w:rFonts w:ascii="Courier New" w:hAnsi="Courier New" w:cs="Courier New"/>
                <w:sz w:val="22"/>
                <w:szCs w:val="22"/>
                <w:lang w:eastAsia="ru-RU"/>
              </w:rPr>
              <w:t>Приложение №3</w:t>
            </w:r>
            <w:bookmarkEnd w:id="1"/>
          </w:p>
        </w:tc>
      </w:tr>
      <w:tr w:rsidR="000351FF" w:rsidRPr="00D76119" w:rsidTr="00CC729D">
        <w:trPr>
          <w:trHeight w:val="300"/>
        </w:trPr>
        <w:tc>
          <w:tcPr>
            <w:tcW w:w="10490" w:type="dxa"/>
            <w:gridSpan w:val="5"/>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 xml:space="preserve"> к Решению думы МО "Буреть"</w:t>
            </w:r>
          </w:p>
        </w:tc>
      </w:tr>
      <w:tr w:rsidR="000351FF" w:rsidRPr="00D76119" w:rsidTr="00CC729D">
        <w:trPr>
          <w:trHeight w:val="300"/>
        </w:trPr>
        <w:tc>
          <w:tcPr>
            <w:tcW w:w="10490" w:type="dxa"/>
            <w:gridSpan w:val="5"/>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"О бюджете муниципального образования  "Буреть" на 2025 год</w:t>
            </w:r>
          </w:p>
        </w:tc>
      </w:tr>
      <w:tr w:rsidR="000351FF" w:rsidRPr="00D76119" w:rsidTr="00CC729D">
        <w:trPr>
          <w:trHeight w:val="300"/>
        </w:trPr>
        <w:tc>
          <w:tcPr>
            <w:tcW w:w="10490" w:type="dxa"/>
            <w:gridSpan w:val="5"/>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и плановый период 2026-2027 годов"</w:t>
            </w:r>
          </w:p>
        </w:tc>
      </w:tr>
      <w:tr w:rsidR="000351FF" w:rsidRPr="00D76119" w:rsidTr="00CC729D">
        <w:trPr>
          <w:trHeight w:val="255"/>
        </w:trPr>
        <w:tc>
          <w:tcPr>
            <w:tcW w:w="3261"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p>
        </w:tc>
        <w:tc>
          <w:tcPr>
            <w:tcW w:w="1984" w:type="dxa"/>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c>
          <w:tcPr>
            <w:tcW w:w="1418" w:type="dxa"/>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c>
          <w:tcPr>
            <w:tcW w:w="1417" w:type="dxa"/>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c>
          <w:tcPr>
            <w:tcW w:w="2410" w:type="dxa"/>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r>
      <w:tr w:rsidR="000351FF" w:rsidRPr="00D76119" w:rsidTr="00CC729D">
        <w:trPr>
          <w:trHeight w:val="825"/>
        </w:trPr>
        <w:tc>
          <w:tcPr>
            <w:tcW w:w="10490" w:type="dxa"/>
            <w:gridSpan w:val="5"/>
            <w:tcBorders>
              <w:top w:val="nil"/>
              <w:left w:val="nil"/>
              <w:bottom w:val="nil"/>
              <w:right w:val="nil"/>
            </w:tcBorders>
            <w:shd w:val="clear" w:color="auto" w:fill="auto"/>
            <w:vAlign w:val="bottom"/>
            <w:hideMark/>
          </w:tcPr>
          <w:p w:rsidR="000351FF" w:rsidRPr="00D76119" w:rsidRDefault="000351FF" w:rsidP="00CC729D">
            <w:pPr>
              <w:suppressAutoHyphens w:val="0"/>
              <w:jc w:val="center"/>
              <w:rPr>
                <w:rFonts w:ascii="Arial" w:hAnsi="Arial" w:cs="Arial"/>
                <w:b/>
                <w:bCs/>
                <w:sz w:val="30"/>
                <w:szCs w:val="30"/>
                <w:lang w:eastAsia="ru-RU"/>
              </w:rPr>
            </w:pPr>
            <w:r w:rsidRPr="00D76119">
              <w:rPr>
                <w:rFonts w:ascii="Arial" w:hAnsi="Arial" w:cs="Arial"/>
                <w:b/>
                <w:bCs/>
                <w:sz w:val="30"/>
                <w:szCs w:val="30"/>
                <w:lang w:eastAsia="ru-RU"/>
              </w:rPr>
              <w:t>ИСТОЧНИКИ ФИНАНСИРОВАНИЯ ДЕФИЦИТА БЮДЖЕТА МУНИЦИПАЛЬНОГО ОБРАЗОВАНИЯ "БУРЕТЬ" НА 2025 ГОД И ПЛАНОВЫЙ ПЕРИОД 2026-2027 ГОДЫ.</w:t>
            </w:r>
          </w:p>
        </w:tc>
      </w:tr>
      <w:tr w:rsidR="000351FF" w:rsidRPr="00D76119" w:rsidTr="00CC729D">
        <w:trPr>
          <w:trHeight w:val="255"/>
        </w:trPr>
        <w:tc>
          <w:tcPr>
            <w:tcW w:w="3261"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center"/>
              <w:rPr>
                <w:rFonts w:ascii="Arial" w:hAnsi="Arial" w:cs="Arial"/>
                <w:b/>
                <w:bCs/>
                <w:sz w:val="30"/>
                <w:szCs w:val="30"/>
                <w:lang w:eastAsia="ru-RU"/>
              </w:rPr>
            </w:pPr>
          </w:p>
        </w:tc>
        <w:tc>
          <w:tcPr>
            <w:tcW w:w="1984" w:type="dxa"/>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c>
          <w:tcPr>
            <w:tcW w:w="5245" w:type="dxa"/>
            <w:gridSpan w:val="3"/>
            <w:tcBorders>
              <w:top w:val="nil"/>
              <w:left w:val="nil"/>
              <w:bottom w:val="single" w:sz="4" w:space="0" w:color="000000"/>
              <w:right w:val="nil"/>
            </w:tcBorders>
            <w:shd w:val="clear" w:color="auto" w:fill="auto"/>
            <w:noWrap/>
            <w:vAlign w:val="bottom"/>
            <w:hideMark/>
          </w:tcPr>
          <w:p w:rsidR="000351FF" w:rsidRPr="00D76119" w:rsidRDefault="000351FF" w:rsidP="00CC729D">
            <w:pPr>
              <w:suppressAutoHyphens w:val="0"/>
              <w:jc w:val="right"/>
              <w:rPr>
                <w:b/>
                <w:bCs/>
                <w:sz w:val="20"/>
                <w:szCs w:val="20"/>
                <w:lang w:eastAsia="ru-RU"/>
              </w:rPr>
            </w:pPr>
            <w:r w:rsidRPr="00D76119">
              <w:rPr>
                <w:b/>
                <w:bCs/>
                <w:sz w:val="20"/>
                <w:szCs w:val="20"/>
                <w:lang w:eastAsia="ru-RU"/>
              </w:rPr>
              <w:t>руб.</w:t>
            </w:r>
          </w:p>
        </w:tc>
      </w:tr>
      <w:tr w:rsidR="000351FF" w:rsidRPr="00D76119" w:rsidTr="00CC729D">
        <w:trPr>
          <w:trHeight w:val="315"/>
        </w:trPr>
        <w:tc>
          <w:tcPr>
            <w:tcW w:w="326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Наименование</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Код</w:t>
            </w:r>
          </w:p>
        </w:tc>
        <w:tc>
          <w:tcPr>
            <w:tcW w:w="5245"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план</w:t>
            </w:r>
          </w:p>
        </w:tc>
      </w:tr>
      <w:tr w:rsidR="000351FF" w:rsidRPr="00D76119" w:rsidTr="00CC729D">
        <w:trPr>
          <w:trHeight w:val="300"/>
        </w:trPr>
        <w:tc>
          <w:tcPr>
            <w:tcW w:w="3261" w:type="dxa"/>
            <w:vMerge/>
            <w:tcBorders>
              <w:top w:val="single" w:sz="4" w:space="0" w:color="auto"/>
              <w:left w:val="single" w:sz="4" w:space="0" w:color="auto"/>
              <w:bottom w:val="single" w:sz="4" w:space="0" w:color="000000"/>
              <w:right w:val="single" w:sz="4" w:space="0" w:color="auto"/>
            </w:tcBorders>
            <w:vAlign w:val="center"/>
            <w:hideMark/>
          </w:tcPr>
          <w:p w:rsidR="000351FF" w:rsidRPr="00D76119" w:rsidRDefault="000351FF" w:rsidP="00CC729D">
            <w:pPr>
              <w:suppressAutoHyphens w:val="0"/>
              <w:rPr>
                <w:rFonts w:ascii="Courier New" w:hAnsi="Courier New" w:cs="Courier New"/>
                <w:sz w:val="22"/>
                <w:szCs w:val="22"/>
                <w:lang w:eastAsia="ru-RU"/>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0351FF" w:rsidRPr="00D76119" w:rsidRDefault="000351FF" w:rsidP="00CC729D">
            <w:pPr>
              <w:suppressAutoHyphens w:val="0"/>
              <w:rPr>
                <w:rFonts w:ascii="Courier New" w:hAnsi="Courier New" w:cs="Courier New"/>
                <w:sz w:val="22"/>
                <w:szCs w:val="22"/>
                <w:lang w:eastAsia="ru-RU"/>
              </w:rPr>
            </w:pPr>
          </w:p>
        </w:tc>
        <w:tc>
          <w:tcPr>
            <w:tcW w:w="1418" w:type="dxa"/>
            <w:tcBorders>
              <w:top w:val="nil"/>
              <w:left w:val="nil"/>
              <w:bottom w:val="single" w:sz="4" w:space="0" w:color="auto"/>
              <w:right w:val="single" w:sz="4" w:space="0" w:color="auto"/>
            </w:tcBorders>
            <w:shd w:val="clear" w:color="auto" w:fill="auto"/>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2025 г.</w:t>
            </w:r>
          </w:p>
        </w:tc>
        <w:tc>
          <w:tcPr>
            <w:tcW w:w="1417" w:type="dxa"/>
            <w:tcBorders>
              <w:top w:val="nil"/>
              <w:left w:val="nil"/>
              <w:bottom w:val="single" w:sz="4" w:space="0" w:color="auto"/>
              <w:right w:val="single" w:sz="4" w:space="0" w:color="auto"/>
            </w:tcBorders>
            <w:shd w:val="clear" w:color="auto" w:fill="auto"/>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2026 г.</w:t>
            </w:r>
          </w:p>
        </w:tc>
        <w:tc>
          <w:tcPr>
            <w:tcW w:w="2410" w:type="dxa"/>
            <w:tcBorders>
              <w:top w:val="nil"/>
              <w:left w:val="nil"/>
              <w:bottom w:val="single" w:sz="4" w:space="0" w:color="auto"/>
              <w:right w:val="single" w:sz="4" w:space="0" w:color="auto"/>
            </w:tcBorders>
            <w:shd w:val="clear" w:color="auto" w:fill="auto"/>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2027 г.</w:t>
            </w:r>
          </w:p>
        </w:tc>
      </w:tr>
      <w:tr w:rsidR="000351FF" w:rsidRPr="00D76119" w:rsidTr="00CC729D">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lastRenderedPageBreak/>
              <w:t>Источники внутреннего финансирования дефицита бюджета</w:t>
            </w:r>
          </w:p>
        </w:tc>
        <w:tc>
          <w:tcPr>
            <w:tcW w:w="1984"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000 01 00 00 00 00 0000 000</w:t>
            </w:r>
          </w:p>
        </w:tc>
        <w:tc>
          <w:tcPr>
            <w:tcW w:w="1418" w:type="dxa"/>
            <w:tcBorders>
              <w:top w:val="nil"/>
              <w:left w:val="nil"/>
              <w:bottom w:val="single" w:sz="4" w:space="0" w:color="auto"/>
              <w:right w:val="single" w:sz="4" w:space="0" w:color="auto"/>
            </w:tcBorders>
            <w:shd w:val="clear" w:color="auto" w:fill="auto"/>
            <w:noWrap/>
            <w:vAlign w:val="bottom"/>
            <w:hideMark/>
          </w:tcPr>
          <w:p w:rsidR="000351FF" w:rsidRPr="00D76119" w:rsidRDefault="009A4023" w:rsidP="00CC729D">
            <w:pPr>
              <w:suppressAutoHyphens w:val="0"/>
              <w:jc w:val="center"/>
              <w:rPr>
                <w:rFonts w:ascii="Courier New" w:hAnsi="Courier New" w:cs="Courier New"/>
                <w:b/>
                <w:bCs/>
                <w:sz w:val="22"/>
                <w:szCs w:val="22"/>
                <w:lang w:eastAsia="ru-RU"/>
              </w:rPr>
            </w:pPr>
            <w:r>
              <w:rPr>
                <w:rFonts w:ascii="Courier New" w:hAnsi="Courier New" w:cs="Courier New"/>
                <w:b/>
                <w:bCs/>
                <w:sz w:val="22"/>
                <w:szCs w:val="22"/>
                <w:lang w:eastAsia="ru-RU"/>
              </w:rPr>
              <w:t>93 000,00</w:t>
            </w:r>
          </w:p>
        </w:tc>
        <w:tc>
          <w:tcPr>
            <w:tcW w:w="1417" w:type="dxa"/>
            <w:tcBorders>
              <w:top w:val="nil"/>
              <w:left w:val="nil"/>
              <w:bottom w:val="single" w:sz="4" w:space="0" w:color="auto"/>
              <w:right w:val="single" w:sz="4" w:space="0" w:color="auto"/>
            </w:tcBorders>
            <w:shd w:val="clear" w:color="auto" w:fill="auto"/>
            <w:noWrap/>
            <w:vAlign w:val="bottom"/>
            <w:hideMark/>
          </w:tcPr>
          <w:p w:rsidR="000351FF" w:rsidRPr="00D76119" w:rsidRDefault="009A4023" w:rsidP="00CC729D">
            <w:pPr>
              <w:suppressAutoHyphens w:val="0"/>
              <w:jc w:val="center"/>
              <w:rPr>
                <w:rFonts w:ascii="Courier New" w:hAnsi="Courier New" w:cs="Courier New"/>
                <w:b/>
                <w:bCs/>
                <w:sz w:val="22"/>
                <w:szCs w:val="22"/>
                <w:lang w:eastAsia="ru-RU"/>
              </w:rPr>
            </w:pPr>
            <w:r>
              <w:rPr>
                <w:rFonts w:ascii="Courier New" w:hAnsi="Courier New" w:cs="Courier New"/>
                <w:b/>
                <w:bCs/>
                <w:sz w:val="22"/>
                <w:szCs w:val="22"/>
                <w:lang w:eastAsia="ru-RU"/>
              </w:rPr>
              <w:t>96 000,00</w:t>
            </w:r>
          </w:p>
        </w:tc>
        <w:tc>
          <w:tcPr>
            <w:tcW w:w="2410" w:type="dxa"/>
            <w:tcBorders>
              <w:top w:val="nil"/>
              <w:left w:val="nil"/>
              <w:bottom w:val="single" w:sz="4" w:space="0" w:color="auto"/>
              <w:right w:val="single" w:sz="4" w:space="0" w:color="auto"/>
            </w:tcBorders>
            <w:shd w:val="clear" w:color="auto" w:fill="auto"/>
            <w:noWrap/>
            <w:vAlign w:val="bottom"/>
            <w:hideMark/>
          </w:tcPr>
          <w:p w:rsidR="000351FF" w:rsidRPr="00D76119" w:rsidRDefault="009A4023" w:rsidP="00CC729D">
            <w:pPr>
              <w:suppressAutoHyphens w:val="0"/>
              <w:jc w:val="center"/>
              <w:rPr>
                <w:rFonts w:ascii="Courier New" w:hAnsi="Courier New" w:cs="Courier New"/>
                <w:b/>
                <w:bCs/>
                <w:sz w:val="22"/>
                <w:szCs w:val="22"/>
                <w:lang w:eastAsia="ru-RU"/>
              </w:rPr>
            </w:pPr>
            <w:r>
              <w:rPr>
                <w:rFonts w:ascii="Courier New" w:hAnsi="Courier New" w:cs="Courier New"/>
                <w:b/>
                <w:bCs/>
                <w:sz w:val="22"/>
                <w:szCs w:val="22"/>
                <w:lang w:eastAsia="ru-RU"/>
              </w:rPr>
              <w:t>99 000,00</w:t>
            </w:r>
          </w:p>
        </w:tc>
      </w:tr>
      <w:tr w:rsidR="000351FF" w:rsidRPr="00D76119" w:rsidTr="00CC729D">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Кредиты кредитных организаций в валюте Российской Федерации</w:t>
            </w:r>
          </w:p>
        </w:tc>
        <w:tc>
          <w:tcPr>
            <w:tcW w:w="1984"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000 01 02 00 00 00 0000 000</w:t>
            </w:r>
          </w:p>
        </w:tc>
        <w:tc>
          <w:tcPr>
            <w:tcW w:w="1418" w:type="dxa"/>
            <w:tcBorders>
              <w:top w:val="nil"/>
              <w:left w:val="nil"/>
              <w:bottom w:val="single" w:sz="4" w:space="0" w:color="auto"/>
              <w:right w:val="single" w:sz="4" w:space="0" w:color="auto"/>
            </w:tcBorders>
            <w:shd w:val="clear" w:color="auto" w:fill="auto"/>
            <w:noWrap/>
            <w:vAlign w:val="bottom"/>
            <w:hideMark/>
          </w:tcPr>
          <w:p w:rsidR="000351FF" w:rsidRPr="00D76119" w:rsidRDefault="009A4023" w:rsidP="00CC729D">
            <w:pPr>
              <w:suppressAutoHyphens w:val="0"/>
              <w:jc w:val="center"/>
              <w:rPr>
                <w:rFonts w:ascii="Courier New" w:hAnsi="Courier New" w:cs="Courier New"/>
                <w:b/>
                <w:bCs/>
                <w:sz w:val="22"/>
                <w:szCs w:val="22"/>
                <w:lang w:eastAsia="ru-RU"/>
              </w:rPr>
            </w:pPr>
            <w:r>
              <w:rPr>
                <w:rFonts w:ascii="Courier New" w:hAnsi="Courier New" w:cs="Courier New"/>
                <w:b/>
                <w:bCs/>
                <w:sz w:val="22"/>
                <w:szCs w:val="22"/>
                <w:lang w:eastAsia="ru-RU"/>
              </w:rPr>
              <w:t>93 000,00</w:t>
            </w:r>
          </w:p>
        </w:tc>
        <w:tc>
          <w:tcPr>
            <w:tcW w:w="1417" w:type="dxa"/>
            <w:tcBorders>
              <w:top w:val="nil"/>
              <w:left w:val="nil"/>
              <w:bottom w:val="single" w:sz="4" w:space="0" w:color="auto"/>
              <w:right w:val="single" w:sz="4" w:space="0" w:color="auto"/>
            </w:tcBorders>
            <w:shd w:val="clear" w:color="auto" w:fill="auto"/>
            <w:noWrap/>
            <w:vAlign w:val="bottom"/>
            <w:hideMark/>
          </w:tcPr>
          <w:p w:rsidR="000351FF" w:rsidRPr="00D76119" w:rsidRDefault="009A4023" w:rsidP="00CC729D">
            <w:pPr>
              <w:suppressAutoHyphens w:val="0"/>
              <w:jc w:val="center"/>
              <w:rPr>
                <w:rFonts w:ascii="Courier New" w:hAnsi="Courier New" w:cs="Courier New"/>
                <w:b/>
                <w:bCs/>
                <w:sz w:val="22"/>
                <w:szCs w:val="22"/>
                <w:lang w:eastAsia="ru-RU"/>
              </w:rPr>
            </w:pPr>
            <w:r>
              <w:rPr>
                <w:rFonts w:ascii="Courier New" w:hAnsi="Courier New" w:cs="Courier New"/>
                <w:b/>
                <w:bCs/>
                <w:sz w:val="22"/>
                <w:szCs w:val="22"/>
                <w:lang w:eastAsia="ru-RU"/>
              </w:rPr>
              <w:t>96 000,00</w:t>
            </w:r>
          </w:p>
        </w:tc>
        <w:tc>
          <w:tcPr>
            <w:tcW w:w="2410" w:type="dxa"/>
            <w:tcBorders>
              <w:top w:val="nil"/>
              <w:left w:val="nil"/>
              <w:bottom w:val="single" w:sz="4" w:space="0" w:color="auto"/>
              <w:right w:val="single" w:sz="4" w:space="0" w:color="auto"/>
            </w:tcBorders>
            <w:shd w:val="clear" w:color="auto" w:fill="auto"/>
            <w:noWrap/>
            <w:vAlign w:val="bottom"/>
            <w:hideMark/>
          </w:tcPr>
          <w:p w:rsidR="000351FF" w:rsidRPr="00D76119" w:rsidRDefault="009A4023" w:rsidP="00CC729D">
            <w:pPr>
              <w:suppressAutoHyphens w:val="0"/>
              <w:jc w:val="center"/>
              <w:rPr>
                <w:rFonts w:ascii="Courier New" w:hAnsi="Courier New" w:cs="Courier New"/>
                <w:b/>
                <w:bCs/>
                <w:sz w:val="22"/>
                <w:szCs w:val="22"/>
                <w:lang w:eastAsia="ru-RU"/>
              </w:rPr>
            </w:pPr>
            <w:r>
              <w:rPr>
                <w:rFonts w:ascii="Courier New" w:hAnsi="Courier New" w:cs="Courier New"/>
                <w:b/>
                <w:bCs/>
                <w:sz w:val="22"/>
                <w:szCs w:val="22"/>
                <w:lang w:eastAsia="ru-RU"/>
              </w:rPr>
              <w:t>99 000,00</w:t>
            </w:r>
          </w:p>
        </w:tc>
      </w:tr>
      <w:tr w:rsidR="000351FF" w:rsidRPr="00D76119" w:rsidTr="00CC729D">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Привлечение кредитов от кредитных организаций в валюте Российской Федерации</w:t>
            </w:r>
          </w:p>
        </w:tc>
        <w:tc>
          <w:tcPr>
            <w:tcW w:w="1984"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000 01 02 00 00 00 0000 700</w:t>
            </w:r>
          </w:p>
        </w:tc>
        <w:tc>
          <w:tcPr>
            <w:tcW w:w="1418" w:type="dxa"/>
            <w:tcBorders>
              <w:top w:val="nil"/>
              <w:left w:val="nil"/>
              <w:bottom w:val="single" w:sz="4" w:space="0" w:color="auto"/>
              <w:right w:val="single" w:sz="4" w:space="0" w:color="auto"/>
            </w:tcBorders>
            <w:shd w:val="clear" w:color="auto" w:fill="auto"/>
            <w:noWrap/>
            <w:vAlign w:val="bottom"/>
            <w:hideMark/>
          </w:tcPr>
          <w:p w:rsidR="000351FF" w:rsidRPr="00D76119" w:rsidRDefault="009A4023" w:rsidP="00CC729D">
            <w:pPr>
              <w:suppressAutoHyphens w:val="0"/>
              <w:jc w:val="center"/>
              <w:rPr>
                <w:rFonts w:ascii="Courier New" w:hAnsi="Courier New" w:cs="Courier New"/>
                <w:sz w:val="22"/>
                <w:szCs w:val="22"/>
                <w:lang w:eastAsia="ru-RU"/>
              </w:rPr>
            </w:pPr>
            <w:r>
              <w:rPr>
                <w:rFonts w:ascii="Courier New" w:hAnsi="Courier New" w:cs="Courier New"/>
                <w:sz w:val="22"/>
                <w:szCs w:val="22"/>
                <w:lang w:eastAsia="ru-RU"/>
              </w:rPr>
              <w:t>93 000,00</w:t>
            </w:r>
          </w:p>
        </w:tc>
        <w:tc>
          <w:tcPr>
            <w:tcW w:w="1417" w:type="dxa"/>
            <w:tcBorders>
              <w:top w:val="nil"/>
              <w:left w:val="nil"/>
              <w:bottom w:val="single" w:sz="4" w:space="0" w:color="auto"/>
              <w:right w:val="single" w:sz="4" w:space="0" w:color="auto"/>
            </w:tcBorders>
            <w:shd w:val="clear" w:color="auto" w:fill="auto"/>
            <w:noWrap/>
            <w:vAlign w:val="bottom"/>
            <w:hideMark/>
          </w:tcPr>
          <w:p w:rsidR="000351FF" w:rsidRPr="00D76119" w:rsidRDefault="009A4023" w:rsidP="00CC729D">
            <w:pPr>
              <w:suppressAutoHyphens w:val="0"/>
              <w:jc w:val="center"/>
              <w:rPr>
                <w:rFonts w:ascii="Courier New" w:hAnsi="Courier New" w:cs="Courier New"/>
                <w:sz w:val="22"/>
                <w:szCs w:val="22"/>
                <w:lang w:eastAsia="ru-RU"/>
              </w:rPr>
            </w:pPr>
            <w:r>
              <w:rPr>
                <w:rFonts w:ascii="Courier New" w:hAnsi="Courier New" w:cs="Courier New"/>
                <w:sz w:val="22"/>
                <w:szCs w:val="22"/>
                <w:lang w:eastAsia="ru-RU"/>
              </w:rPr>
              <w:t>96 000,00</w:t>
            </w:r>
          </w:p>
        </w:tc>
        <w:tc>
          <w:tcPr>
            <w:tcW w:w="2410" w:type="dxa"/>
            <w:tcBorders>
              <w:top w:val="nil"/>
              <w:left w:val="nil"/>
              <w:bottom w:val="single" w:sz="4" w:space="0" w:color="auto"/>
              <w:right w:val="single" w:sz="4" w:space="0" w:color="auto"/>
            </w:tcBorders>
            <w:shd w:val="clear" w:color="auto" w:fill="auto"/>
            <w:noWrap/>
            <w:vAlign w:val="bottom"/>
            <w:hideMark/>
          </w:tcPr>
          <w:p w:rsidR="000351FF" w:rsidRPr="00D76119" w:rsidRDefault="009A4023" w:rsidP="00CC729D">
            <w:pPr>
              <w:suppressAutoHyphens w:val="0"/>
              <w:jc w:val="center"/>
              <w:rPr>
                <w:rFonts w:ascii="Courier New" w:hAnsi="Courier New" w:cs="Courier New"/>
                <w:sz w:val="22"/>
                <w:szCs w:val="22"/>
                <w:lang w:eastAsia="ru-RU"/>
              </w:rPr>
            </w:pPr>
            <w:r>
              <w:rPr>
                <w:rFonts w:ascii="Courier New" w:hAnsi="Courier New" w:cs="Courier New"/>
                <w:sz w:val="22"/>
                <w:szCs w:val="22"/>
                <w:lang w:eastAsia="ru-RU"/>
              </w:rPr>
              <w:t>99 000,00</w:t>
            </w:r>
          </w:p>
        </w:tc>
      </w:tr>
      <w:tr w:rsidR="000351FF" w:rsidRPr="00D76119" w:rsidTr="00CC729D">
        <w:trPr>
          <w:trHeight w:val="9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 xml:space="preserve">Привлечение кредитов от кредитных организаций бюджетами </w:t>
            </w:r>
            <w:r w:rsidRPr="00D76119">
              <w:rPr>
                <w:rFonts w:ascii="Courier New" w:hAnsi="Courier New" w:cs="Courier New"/>
                <w:b/>
                <w:bCs/>
                <w:sz w:val="22"/>
                <w:szCs w:val="22"/>
                <w:lang w:eastAsia="ru-RU"/>
              </w:rPr>
              <w:t xml:space="preserve"> сельских поселений</w:t>
            </w:r>
            <w:r w:rsidRPr="00D76119">
              <w:rPr>
                <w:rFonts w:ascii="Courier New" w:hAnsi="Courier New" w:cs="Courier New"/>
                <w:sz w:val="22"/>
                <w:szCs w:val="22"/>
                <w:lang w:eastAsia="ru-RU"/>
              </w:rPr>
              <w:t xml:space="preserve"> в валюте Российской Федерации</w:t>
            </w:r>
          </w:p>
        </w:tc>
        <w:tc>
          <w:tcPr>
            <w:tcW w:w="1984"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 xml:space="preserve">156 01 02 00 00 </w:t>
            </w:r>
            <w:r w:rsidRPr="00D76119">
              <w:rPr>
                <w:rFonts w:ascii="Courier New" w:hAnsi="Courier New" w:cs="Courier New"/>
                <w:b/>
                <w:bCs/>
                <w:sz w:val="22"/>
                <w:szCs w:val="22"/>
                <w:lang w:eastAsia="ru-RU"/>
              </w:rPr>
              <w:t>10</w:t>
            </w:r>
            <w:r w:rsidRPr="00D76119">
              <w:rPr>
                <w:rFonts w:ascii="Courier New" w:hAnsi="Courier New" w:cs="Courier New"/>
                <w:sz w:val="22"/>
                <w:szCs w:val="22"/>
                <w:lang w:eastAsia="ru-RU"/>
              </w:rPr>
              <w:t xml:space="preserve"> 0000 710</w:t>
            </w:r>
          </w:p>
        </w:tc>
        <w:tc>
          <w:tcPr>
            <w:tcW w:w="1418" w:type="dxa"/>
            <w:tcBorders>
              <w:top w:val="nil"/>
              <w:left w:val="nil"/>
              <w:bottom w:val="single" w:sz="4" w:space="0" w:color="auto"/>
              <w:right w:val="single" w:sz="4" w:space="0" w:color="auto"/>
            </w:tcBorders>
            <w:shd w:val="clear" w:color="auto" w:fill="auto"/>
            <w:noWrap/>
            <w:vAlign w:val="bottom"/>
            <w:hideMark/>
          </w:tcPr>
          <w:p w:rsidR="000351FF" w:rsidRPr="00D76119" w:rsidRDefault="009A4023" w:rsidP="00CC729D">
            <w:pPr>
              <w:suppressAutoHyphens w:val="0"/>
              <w:jc w:val="center"/>
              <w:rPr>
                <w:rFonts w:ascii="Courier New" w:hAnsi="Courier New" w:cs="Courier New"/>
                <w:sz w:val="22"/>
                <w:szCs w:val="22"/>
                <w:lang w:eastAsia="ru-RU"/>
              </w:rPr>
            </w:pPr>
            <w:r>
              <w:rPr>
                <w:rFonts w:ascii="Courier New" w:hAnsi="Courier New" w:cs="Courier New"/>
                <w:sz w:val="22"/>
                <w:szCs w:val="22"/>
                <w:lang w:eastAsia="ru-RU"/>
              </w:rPr>
              <w:t>93 000,00</w:t>
            </w:r>
          </w:p>
        </w:tc>
        <w:tc>
          <w:tcPr>
            <w:tcW w:w="1417" w:type="dxa"/>
            <w:tcBorders>
              <w:top w:val="nil"/>
              <w:left w:val="nil"/>
              <w:bottom w:val="single" w:sz="4" w:space="0" w:color="auto"/>
              <w:right w:val="single" w:sz="4" w:space="0" w:color="auto"/>
            </w:tcBorders>
            <w:shd w:val="clear" w:color="auto" w:fill="auto"/>
            <w:noWrap/>
            <w:vAlign w:val="bottom"/>
            <w:hideMark/>
          </w:tcPr>
          <w:p w:rsidR="000351FF" w:rsidRPr="00D76119" w:rsidRDefault="009A4023" w:rsidP="00CC729D">
            <w:pPr>
              <w:suppressAutoHyphens w:val="0"/>
              <w:jc w:val="center"/>
              <w:rPr>
                <w:rFonts w:ascii="Courier New" w:hAnsi="Courier New" w:cs="Courier New"/>
                <w:sz w:val="22"/>
                <w:szCs w:val="22"/>
                <w:lang w:eastAsia="ru-RU"/>
              </w:rPr>
            </w:pPr>
            <w:r>
              <w:rPr>
                <w:rFonts w:ascii="Courier New" w:hAnsi="Courier New" w:cs="Courier New"/>
                <w:sz w:val="22"/>
                <w:szCs w:val="22"/>
                <w:lang w:eastAsia="ru-RU"/>
              </w:rPr>
              <w:t>96 000,00</w:t>
            </w:r>
          </w:p>
        </w:tc>
        <w:tc>
          <w:tcPr>
            <w:tcW w:w="2410" w:type="dxa"/>
            <w:tcBorders>
              <w:top w:val="nil"/>
              <w:left w:val="nil"/>
              <w:bottom w:val="single" w:sz="4" w:space="0" w:color="auto"/>
              <w:right w:val="single" w:sz="4" w:space="0" w:color="auto"/>
            </w:tcBorders>
            <w:shd w:val="clear" w:color="auto" w:fill="auto"/>
            <w:noWrap/>
            <w:vAlign w:val="bottom"/>
            <w:hideMark/>
          </w:tcPr>
          <w:p w:rsidR="009A4023" w:rsidRPr="00D76119" w:rsidRDefault="009A4023" w:rsidP="009A4023">
            <w:pPr>
              <w:suppressAutoHyphens w:val="0"/>
              <w:jc w:val="center"/>
              <w:rPr>
                <w:rFonts w:ascii="Courier New" w:hAnsi="Courier New" w:cs="Courier New"/>
                <w:sz w:val="22"/>
                <w:szCs w:val="22"/>
                <w:lang w:eastAsia="ru-RU"/>
              </w:rPr>
            </w:pPr>
            <w:r>
              <w:rPr>
                <w:rFonts w:ascii="Courier New" w:hAnsi="Courier New" w:cs="Courier New"/>
                <w:sz w:val="22"/>
                <w:szCs w:val="22"/>
                <w:lang w:eastAsia="ru-RU"/>
              </w:rPr>
              <w:t>99 000,00</w:t>
            </w:r>
          </w:p>
        </w:tc>
      </w:tr>
      <w:tr w:rsidR="000351FF" w:rsidRPr="00D76119" w:rsidTr="00CC729D">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Изменение остатков средств на счетах по учету средств бюджетов</w:t>
            </w:r>
          </w:p>
        </w:tc>
        <w:tc>
          <w:tcPr>
            <w:tcW w:w="1984"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000 01 05 00 00 00 0000 000</w:t>
            </w:r>
          </w:p>
        </w:tc>
        <w:tc>
          <w:tcPr>
            <w:tcW w:w="1418" w:type="dxa"/>
            <w:tcBorders>
              <w:top w:val="nil"/>
              <w:left w:val="nil"/>
              <w:bottom w:val="single" w:sz="4" w:space="0" w:color="auto"/>
              <w:right w:val="single" w:sz="4" w:space="0" w:color="auto"/>
            </w:tcBorders>
            <w:shd w:val="clear" w:color="auto" w:fill="auto"/>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1417" w:type="dxa"/>
            <w:tcBorders>
              <w:top w:val="nil"/>
              <w:left w:val="nil"/>
              <w:bottom w:val="single" w:sz="4" w:space="0" w:color="auto"/>
              <w:right w:val="single" w:sz="4" w:space="0" w:color="auto"/>
            </w:tcBorders>
            <w:shd w:val="clear" w:color="auto" w:fill="auto"/>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410" w:type="dxa"/>
            <w:tcBorders>
              <w:top w:val="nil"/>
              <w:left w:val="nil"/>
              <w:bottom w:val="single" w:sz="4" w:space="0" w:color="auto"/>
              <w:right w:val="single" w:sz="4" w:space="0" w:color="auto"/>
            </w:tcBorders>
            <w:shd w:val="clear" w:color="auto" w:fill="auto"/>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r>
      <w:tr w:rsidR="000351FF" w:rsidRPr="00D76119" w:rsidTr="00CC729D">
        <w:trPr>
          <w:trHeight w:val="40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Увеличение остатков средств бюджетов</w:t>
            </w:r>
          </w:p>
        </w:tc>
        <w:tc>
          <w:tcPr>
            <w:tcW w:w="1984"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000 01 05 00 00 00 0000 500</w:t>
            </w:r>
          </w:p>
        </w:tc>
        <w:tc>
          <w:tcPr>
            <w:tcW w:w="1418"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-21 042 750,00</w:t>
            </w:r>
          </w:p>
        </w:tc>
        <w:tc>
          <w:tcPr>
            <w:tcW w:w="1417"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-18 165 250,00</w:t>
            </w:r>
          </w:p>
        </w:tc>
        <w:tc>
          <w:tcPr>
            <w:tcW w:w="2410" w:type="dxa"/>
            <w:tcBorders>
              <w:top w:val="nil"/>
              <w:left w:val="nil"/>
              <w:bottom w:val="single" w:sz="4" w:space="0" w:color="auto"/>
              <w:right w:val="single" w:sz="4" w:space="0" w:color="auto"/>
            </w:tcBorders>
            <w:shd w:val="clear" w:color="auto" w:fill="auto"/>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-18 354 050,00</w:t>
            </w:r>
          </w:p>
        </w:tc>
      </w:tr>
      <w:tr w:rsidR="000351FF" w:rsidRPr="00D76119" w:rsidTr="00CC729D">
        <w:trPr>
          <w:trHeight w:val="40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Увеличение прочих остатков  средств бюджетов</w:t>
            </w:r>
          </w:p>
        </w:tc>
        <w:tc>
          <w:tcPr>
            <w:tcW w:w="1984"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000 01 05 02 00 00 0000 500</w:t>
            </w:r>
          </w:p>
        </w:tc>
        <w:tc>
          <w:tcPr>
            <w:tcW w:w="1418"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-21 042 750,00</w:t>
            </w:r>
          </w:p>
        </w:tc>
        <w:tc>
          <w:tcPr>
            <w:tcW w:w="1417"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-18 165 250,00</w:t>
            </w:r>
          </w:p>
        </w:tc>
        <w:tc>
          <w:tcPr>
            <w:tcW w:w="2410"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-18 354 050,00</w:t>
            </w:r>
          </w:p>
        </w:tc>
      </w:tr>
      <w:tr w:rsidR="000351FF" w:rsidRPr="00D76119" w:rsidTr="00CC729D">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Увеличение прочих остатков денежных средств бюджетов</w:t>
            </w:r>
          </w:p>
        </w:tc>
        <w:tc>
          <w:tcPr>
            <w:tcW w:w="1984"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000 01 05 02 01 00 0000 510</w:t>
            </w:r>
          </w:p>
        </w:tc>
        <w:tc>
          <w:tcPr>
            <w:tcW w:w="1418"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-21 042 750,00</w:t>
            </w:r>
          </w:p>
        </w:tc>
        <w:tc>
          <w:tcPr>
            <w:tcW w:w="1417"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-18 165 250,00</w:t>
            </w:r>
          </w:p>
        </w:tc>
        <w:tc>
          <w:tcPr>
            <w:tcW w:w="2410"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-18 354 050,00</w:t>
            </w:r>
          </w:p>
        </w:tc>
      </w:tr>
      <w:tr w:rsidR="000351FF" w:rsidRPr="00D76119" w:rsidTr="00CC729D">
        <w:trPr>
          <w:trHeight w:val="7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Увеличение прочих остатков денежных средств бюджетов сельских поселений</w:t>
            </w:r>
          </w:p>
        </w:tc>
        <w:tc>
          <w:tcPr>
            <w:tcW w:w="1984"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 xml:space="preserve">000 01 05 02 01 </w:t>
            </w:r>
            <w:r w:rsidRPr="00D76119">
              <w:rPr>
                <w:rFonts w:ascii="Courier New" w:hAnsi="Courier New" w:cs="Courier New"/>
                <w:b/>
                <w:bCs/>
                <w:sz w:val="22"/>
                <w:szCs w:val="22"/>
                <w:lang w:eastAsia="ru-RU"/>
              </w:rPr>
              <w:t>10</w:t>
            </w:r>
            <w:r w:rsidRPr="00D76119">
              <w:rPr>
                <w:rFonts w:ascii="Courier New" w:hAnsi="Courier New" w:cs="Courier New"/>
                <w:sz w:val="22"/>
                <w:szCs w:val="22"/>
                <w:lang w:eastAsia="ru-RU"/>
              </w:rPr>
              <w:t xml:space="preserve"> 0000 510</w:t>
            </w:r>
          </w:p>
        </w:tc>
        <w:tc>
          <w:tcPr>
            <w:tcW w:w="1418"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-21 042 750,00</w:t>
            </w:r>
          </w:p>
        </w:tc>
        <w:tc>
          <w:tcPr>
            <w:tcW w:w="1417"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-18 165 250,00</w:t>
            </w:r>
          </w:p>
        </w:tc>
        <w:tc>
          <w:tcPr>
            <w:tcW w:w="2410"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-18 354 050,00</w:t>
            </w:r>
          </w:p>
        </w:tc>
      </w:tr>
      <w:tr w:rsidR="000351FF" w:rsidRPr="00D76119" w:rsidTr="00CC729D">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Уменьшение остатков средств бюджетов</w:t>
            </w:r>
          </w:p>
        </w:tc>
        <w:tc>
          <w:tcPr>
            <w:tcW w:w="1984"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000 01 05 00 00 00 0000 600</w:t>
            </w:r>
          </w:p>
        </w:tc>
        <w:tc>
          <w:tcPr>
            <w:tcW w:w="1418"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21 042 750,00</w:t>
            </w:r>
          </w:p>
        </w:tc>
        <w:tc>
          <w:tcPr>
            <w:tcW w:w="1417"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18 165 250,00</w:t>
            </w:r>
          </w:p>
        </w:tc>
        <w:tc>
          <w:tcPr>
            <w:tcW w:w="2410"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18 354 050,00</w:t>
            </w:r>
          </w:p>
        </w:tc>
      </w:tr>
      <w:tr w:rsidR="000351FF" w:rsidRPr="00D76119" w:rsidTr="00CC729D">
        <w:trPr>
          <w:trHeight w:val="3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Уменьшение прочих остатков средств бюджетов</w:t>
            </w:r>
          </w:p>
        </w:tc>
        <w:tc>
          <w:tcPr>
            <w:tcW w:w="1984"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000 01 05 02 00 00 0000 600</w:t>
            </w:r>
          </w:p>
        </w:tc>
        <w:tc>
          <w:tcPr>
            <w:tcW w:w="1418"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21 042 750,00</w:t>
            </w:r>
          </w:p>
        </w:tc>
        <w:tc>
          <w:tcPr>
            <w:tcW w:w="1417"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18 165 250,00</w:t>
            </w:r>
          </w:p>
        </w:tc>
        <w:tc>
          <w:tcPr>
            <w:tcW w:w="2410"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18 354 050,00</w:t>
            </w:r>
          </w:p>
        </w:tc>
      </w:tr>
      <w:tr w:rsidR="000351FF" w:rsidRPr="00D76119" w:rsidTr="00CC729D">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Уменьшение прочих остатков денежных средств бюджетов</w:t>
            </w:r>
          </w:p>
        </w:tc>
        <w:tc>
          <w:tcPr>
            <w:tcW w:w="1984"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000 01 05 02 01 00 0000 610</w:t>
            </w:r>
          </w:p>
        </w:tc>
        <w:tc>
          <w:tcPr>
            <w:tcW w:w="1418"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21 042 750,00</w:t>
            </w:r>
          </w:p>
        </w:tc>
        <w:tc>
          <w:tcPr>
            <w:tcW w:w="1417"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18 165 250,00</w:t>
            </w:r>
          </w:p>
        </w:tc>
        <w:tc>
          <w:tcPr>
            <w:tcW w:w="2410"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18 354 050,00</w:t>
            </w:r>
          </w:p>
        </w:tc>
      </w:tr>
      <w:tr w:rsidR="000351FF" w:rsidRPr="00D76119" w:rsidTr="00CC729D">
        <w:trPr>
          <w:trHeight w:val="6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Уменьшение прочих остатков денежных средств бюджетов сельских поселений</w:t>
            </w:r>
          </w:p>
        </w:tc>
        <w:tc>
          <w:tcPr>
            <w:tcW w:w="1984"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 xml:space="preserve">000 01 05 02 01 </w:t>
            </w:r>
            <w:r w:rsidRPr="00D76119">
              <w:rPr>
                <w:rFonts w:ascii="Courier New" w:hAnsi="Courier New" w:cs="Courier New"/>
                <w:b/>
                <w:bCs/>
                <w:sz w:val="22"/>
                <w:szCs w:val="22"/>
                <w:lang w:eastAsia="ru-RU"/>
              </w:rPr>
              <w:t>10</w:t>
            </w:r>
            <w:r w:rsidRPr="00D76119">
              <w:rPr>
                <w:rFonts w:ascii="Courier New" w:hAnsi="Courier New" w:cs="Courier New"/>
                <w:sz w:val="22"/>
                <w:szCs w:val="22"/>
                <w:lang w:eastAsia="ru-RU"/>
              </w:rPr>
              <w:t xml:space="preserve"> 0000 610</w:t>
            </w:r>
          </w:p>
        </w:tc>
        <w:tc>
          <w:tcPr>
            <w:tcW w:w="1418"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21 042 750,00</w:t>
            </w:r>
          </w:p>
        </w:tc>
        <w:tc>
          <w:tcPr>
            <w:tcW w:w="1417"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18 165 250,00</w:t>
            </w:r>
          </w:p>
        </w:tc>
        <w:tc>
          <w:tcPr>
            <w:tcW w:w="2410" w:type="dxa"/>
            <w:tcBorders>
              <w:top w:val="nil"/>
              <w:left w:val="nil"/>
              <w:bottom w:val="single" w:sz="4"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18 354 050,00</w:t>
            </w:r>
          </w:p>
        </w:tc>
      </w:tr>
    </w:tbl>
    <w:p w:rsidR="000351FF" w:rsidRDefault="000351FF" w:rsidP="000351FF">
      <w:pPr>
        <w:pStyle w:val="af9"/>
        <w:jc w:val="left"/>
        <w:rPr>
          <w:rFonts w:ascii="Arial" w:hAnsi="Arial" w:cs="Arial"/>
          <w:b/>
          <w:sz w:val="32"/>
          <w:szCs w:val="32"/>
        </w:rPr>
      </w:pPr>
    </w:p>
    <w:tbl>
      <w:tblPr>
        <w:tblW w:w="10480" w:type="dxa"/>
        <w:tblInd w:w="108" w:type="dxa"/>
        <w:tblLook w:val="04A0" w:firstRow="1" w:lastRow="0" w:firstColumn="1" w:lastColumn="0" w:noHBand="0" w:noVBand="1"/>
      </w:tblPr>
      <w:tblGrid>
        <w:gridCol w:w="5875"/>
        <w:gridCol w:w="1009"/>
        <w:gridCol w:w="1309"/>
        <w:gridCol w:w="2305"/>
      </w:tblGrid>
      <w:tr w:rsidR="000351FF" w:rsidRPr="00D76119" w:rsidTr="00CC729D">
        <w:trPr>
          <w:trHeight w:val="300"/>
        </w:trPr>
        <w:tc>
          <w:tcPr>
            <w:tcW w:w="10480" w:type="dxa"/>
            <w:gridSpan w:val="4"/>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Приложение №4</w:t>
            </w:r>
          </w:p>
        </w:tc>
      </w:tr>
      <w:tr w:rsidR="000351FF" w:rsidRPr="00D76119" w:rsidTr="00CC729D">
        <w:trPr>
          <w:trHeight w:val="300"/>
        </w:trPr>
        <w:tc>
          <w:tcPr>
            <w:tcW w:w="10480" w:type="dxa"/>
            <w:gridSpan w:val="4"/>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 xml:space="preserve"> к Решению думы МО "Буреть"</w:t>
            </w:r>
          </w:p>
        </w:tc>
      </w:tr>
      <w:tr w:rsidR="000351FF" w:rsidRPr="00D76119" w:rsidTr="00CC729D">
        <w:trPr>
          <w:trHeight w:val="300"/>
        </w:trPr>
        <w:tc>
          <w:tcPr>
            <w:tcW w:w="10480" w:type="dxa"/>
            <w:gridSpan w:val="4"/>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"О бюджете муниципального образования "Буреть" на 2025 год</w:t>
            </w:r>
          </w:p>
        </w:tc>
      </w:tr>
      <w:tr w:rsidR="000351FF" w:rsidRPr="00D76119" w:rsidTr="00CC729D">
        <w:trPr>
          <w:trHeight w:val="315"/>
        </w:trPr>
        <w:tc>
          <w:tcPr>
            <w:tcW w:w="10480" w:type="dxa"/>
            <w:gridSpan w:val="4"/>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 xml:space="preserve"> и плановый период 2026-2027 годов"</w:t>
            </w:r>
          </w:p>
        </w:tc>
      </w:tr>
      <w:tr w:rsidR="000351FF" w:rsidRPr="00D76119" w:rsidTr="00CC729D">
        <w:trPr>
          <w:trHeight w:val="255"/>
        </w:trPr>
        <w:tc>
          <w:tcPr>
            <w:tcW w:w="5875"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p>
        </w:tc>
        <w:tc>
          <w:tcPr>
            <w:tcW w:w="991" w:type="dxa"/>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c>
          <w:tcPr>
            <w:tcW w:w="1309" w:type="dxa"/>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c>
          <w:tcPr>
            <w:tcW w:w="2305" w:type="dxa"/>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r>
      <w:tr w:rsidR="000351FF" w:rsidRPr="00D76119" w:rsidTr="00CC729D">
        <w:trPr>
          <w:trHeight w:val="255"/>
        </w:trPr>
        <w:tc>
          <w:tcPr>
            <w:tcW w:w="10480" w:type="dxa"/>
            <w:gridSpan w:val="4"/>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r>
      <w:tr w:rsidR="000351FF" w:rsidRPr="00D76119" w:rsidTr="00CC729D">
        <w:trPr>
          <w:trHeight w:val="1380"/>
        </w:trPr>
        <w:tc>
          <w:tcPr>
            <w:tcW w:w="10480" w:type="dxa"/>
            <w:gridSpan w:val="4"/>
            <w:tcBorders>
              <w:top w:val="nil"/>
              <w:left w:val="nil"/>
              <w:bottom w:val="nil"/>
              <w:right w:val="nil"/>
            </w:tcBorders>
            <w:shd w:val="clear" w:color="auto" w:fill="auto"/>
            <w:vAlign w:val="bottom"/>
            <w:hideMark/>
          </w:tcPr>
          <w:p w:rsidR="000351FF" w:rsidRPr="00D76119" w:rsidRDefault="000351FF" w:rsidP="00CC729D">
            <w:pPr>
              <w:suppressAutoHyphens w:val="0"/>
              <w:jc w:val="center"/>
              <w:rPr>
                <w:rFonts w:ascii="Arial" w:hAnsi="Arial" w:cs="Arial"/>
                <w:b/>
                <w:bCs/>
                <w:sz w:val="30"/>
                <w:szCs w:val="30"/>
                <w:lang w:eastAsia="ru-RU"/>
              </w:rPr>
            </w:pPr>
            <w:r w:rsidRPr="00D76119">
              <w:rPr>
                <w:rFonts w:ascii="Arial" w:hAnsi="Arial" w:cs="Arial"/>
                <w:b/>
                <w:bCs/>
                <w:sz w:val="30"/>
                <w:szCs w:val="30"/>
                <w:lang w:eastAsia="ru-RU"/>
              </w:rPr>
              <w:t>РАСПРЕДЕЛЕНИЕ РАСХОДОВ ПО РАЗДЕЛАМ И ПОДРАЗДЕЛАМ ФУНКЦИОНАЛЬНОЙ КЛАССИФИКАЦИИ РАСХОДОВ БЮДЖЕТА МУНИЦИПАЛЬНОГО ОБРАЗОВАНИЯ "БУРЕТЬ" НА 2025 ГОД</w:t>
            </w:r>
          </w:p>
        </w:tc>
      </w:tr>
      <w:tr w:rsidR="000351FF" w:rsidRPr="00D76119" w:rsidTr="00CC729D">
        <w:trPr>
          <w:trHeight w:val="330"/>
        </w:trPr>
        <w:tc>
          <w:tcPr>
            <w:tcW w:w="5875"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center"/>
              <w:rPr>
                <w:rFonts w:ascii="Arial" w:hAnsi="Arial" w:cs="Arial"/>
                <w:b/>
                <w:bCs/>
                <w:sz w:val="30"/>
                <w:szCs w:val="30"/>
                <w:lang w:eastAsia="ru-RU"/>
              </w:rPr>
            </w:pPr>
          </w:p>
        </w:tc>
        <w:tc>
          <w:tcPr>
            <w:tcW w:w="991"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center"/>
              <w:rPr>
                <w:sz w:val="20"/>
                <w:szCs w:val="20"/>
                <w:lang w:eastAsia="ru-RU"/>
              </w:rPr>
            </w:pPr>
          </w:p>
        </w:tc>
        <w:tc>
          <w:tcPr>
            <w:tcW w:w="1309"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center"/>
              <w:rPr>
                <w:sz w:val="20"/>
                <w:szCs w:val="20"/>
                <w:lang w:eastAsia="ru-RU"/>
              </w:rPr>
            </w:pPr>
          </w:p>
        </w:tc>
        <w:tc>
          <w:tcPr>
            <w:tcW w:w="2305"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руб.</w:t>
            </w:r>
          </w:p>
        </w:tc>
      </w:tr>
      <w:tr w:rsidR="000351FF" w:rsidRPr="00D76119" w:rsidTr="00CC729D">
        <w:trPr>
          <w:trHeight w:val="255"/>
        </w:trPr>
        <w:tc>
          <w:tcPr>
            <w:tcW w:w="587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Наименование статьи расходов</w:t>
            </w:r>
          </w:p>
        </w:tc>
        <w:tc>
          <w:tcPr>
            <w:tcW w:w="991" w:type="dxa"/>
            <w:tcBorders>
              <w:top w:val="single" w:sz="8" w:space="0" w:color="auto"/>
              <w:left w:val="nil"/>
              <w:bottom w:val="nil"/>
              <w:right w:val="single" w:sz="8"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раздел</w:t>
            </w:r>
          </w:p>
        </w:tc>
        <w:tc>
          <w:tcPr>
            <w:tcW w:w="1309" w:type="dxa"/>
            <w:tcBorders>
              <w:top w:val="single" w:sz="8" w:space="0" w:color="auto"/>
              <w:left w:val="nil"/>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п/раздел</w:t>
            </w:r>
          </w:p>
        </w:tc>
        <w:tc>
          <w:tcPr>
            <w:tcW w:w="2305" w:type="dxa"/>
            <w:tcBorders>
              <w:top w:val="single" w:sz="8" w:space="0" w:color="auto"/>
              <w:left w:val="single" w:sz="8" w:space="0" w:color="000000"/>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план</w:t>
            </w:r>
          </w:p>
        </w:tc>
      </w:tr>
      <w:tr w:rsidR="000351FF" w:rsidRPr="00D76119" w:rsidTr="00CC729D">
        <w:trPr>
          <w:trHeight w:val="645"/>
        </w:trPr>
        <w:tc>
          <w:tcPr>
            <w:tcW w:w="5875" w:type="dxa"/>
            <w:vMerge/>
            <w:tcBorders>
              <w:top w:val="single" w:sz="8" w:space="0" w:color="auto"/>
              <w:left w:val="single" w:sz="8" w:space="0" w:color="auto"/>
              <w:bottom w:val="single" w:sz="8" w:space="0" w:color="000000"/>
              <w:right w:val="single" w:sz="8" w:space="0" w:color="000000"/>
            </w:tcBorders>
            <w:vAlign w:val="center"/>
            <w:hideMark/>
          </w:tcPr>
          <w:p w:rsidR="000351FF" w:rsidRPr="00D76119" w:rsidRDefault="000351FF" w:rsidP="00CC729D">
            <w:pPr>
              <w:suppressAutoHyphens w:val="0"/>
              <w:rPr>
                <w:rFonts w:ascii="Courier New" w:hAnsi="Courier New" w:cs="Courier New"/>
                <w:b/>
                <w:bCs/>
                <w:sz w:val="22"/>
                <w:szCs w:val="22"/>
                <w:lang w:eastAsia="ru-RU"/>
              </w:rPr>
            </w:pPr>
          </w:p>
        </w:tc>
        <w:tc>
          <w:tcPr>
            <w:tcW w:w="991" w:type="dxa"/>
            <w:tcBorders>
              <w:top w:val="nil"/>
              <w:left w:val="nil"/>
              <w:bottom w:val="nil"/>
              <w:right w:val="single" w:sz="8"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 </w:t>
            </w:r>
          </w:p>
        </w:tc>
        <w:tc>
          <w:tcPr>
            <w:tcW w:w="1309" w:type="dxa"/>
            <w:tcBorders>
              <w:top w:val="nil"/>
              <w:left w:val="nil"/>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p>
        </w:tc>
        <w:tc>
          <w:tcPr>
            <w:tcW w:w="2305" w:type="dxa"/>
            <w:tcBorders>
              <w:top w:val="nil"/>
              <w:left w:val="single" w:sz="8" w:space="0" w:color="000000"/>
              <w:bottom w:val="nil"/>
              <w:right w:val="single" w:sz="8" w:space="0" w:color="auto"/>
            </w:tcBorders>
            <w:shd w:val="clear" w:color="auto" w:fill="auto"/>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расходы 2025 г.</w:t>
            </w:r>
          </w:p>
        </w:tc>
      </w:tr>
      <w:tr w:rsidR="000351FF" w:rsidRPr="00D76119" w:rsidTr="00CC729D">
        <w:trPr>
          <w:trHeight w:val="330"/>
        </w:trPr>
        <w:tc>
          <w:tcPr>
            <w:tcW w:w="5875" w:type="dxa"/>
            <w:tcBorders>
              <w:top w:val="nil"/>
              <w:left w:val="single" w:sz="8" w:space="0" w:color="auto"/>
              <w:bottom w:val="single" w:sz="8" w:space="0" w:color="auto"/>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Общегосударственные вопросы</w:t>
            </w:r>
          </w:p>
        </w:tc>
        <w:tc>
          <w:tcPr>
            <w:tcW w:w="991"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1309"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2305"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12 936 302,00</w:t>
            </w:r>
          </w:p>
        </w:tc>
      </w:tr>
      <w:tr w:rsidR="000351FF" w:rsidRPr="00D76119" w:rsidTr="00CC729D">
        <w:trPr>
          <w:trHeight w:val="600"/>
        </w:trPr>
        <w:tc>
          <w:tcPr>
            <w:tcW w:w="5875" w:type="dxa"/>
            <w:tcBorders>
              <w:top w:val="nil"/>
              <w:left w:val="single" w:sz="8" w:space="0" w:color="auto"/>
              <w:bottom w:val="single" w:sz="4"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Глава администрации муниципального образования</w:t>
            </w:r>
          </w:p>
        </w:tc>
        <w:tc>
          <w:tcPr>
            <w:tcW w:w="991"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309"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02</w:t>
            </w:r>
          </w:p>
        </w:tc>
        <w:tc>
          <w:tcPr>
            <w:tcW w:w="2305" w:type="dxa"/>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1 671 602,00</w:t>
            </w:r>
          </w:p>
        </w:tc>
      </w:tr>
      <w:tr w:rsidR="000351FF" w:rsidRPr="00D76119" w:rsidTr="00CC729D">
        <w:trPr>
          <w:trHeight w:val="300"/>
        </w:trPr>
        <w:tc>
          <w:tcPr>
            <w:tcW w:w="5875" w:type="dxa"/>
            <w:tcBorders>
              <w:top w:val="nil"/>
              <w:left w:val="single" w:sz="8" w:space="0" w:color="auto"/>
              <w:bottom w:val="single" w:sz="4"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Функции местных администраций</w:t>
            </w:r>
          </w:p>
        </w:tc>
        <w:tc>
          <w:tcPr>
            <w:tcW w:w="991"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309"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04</w:t>
            </w:r>
          </w:p>
        </w:tc>
        <w:tc>
          <w:tcPr>
            <w:tcW w:w="2305" w:type="dxa"/>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11 154 000,00</w:t>
            </w:r>
          </w:p>
        </w:tc>
      </w:tr>
      <w:tr w:rsidR="000351FF" w:rsidRPr="00D76119" w:rsidTr="00CC729D">
        <w:trPr>
          <w:trHeight w:val="300"/>
        </w:trPr>
        <w:tc>
          <w:tcPr>
            <w:tcW w:w="5875" w:type="dxa"/>
            <w:tcBorders>
              <w:top w:val="nil"/>
              <w:left w:val="single" w:sz="8" w:space="0" w:color="auto"/>
              <w:bottom w:val="single" w:sz="4"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Резервный фонд</w:t>
            </w:r>
          </w:p>
        </w:tc>
        <w:tc>
          <w:tcPr>
            <w:tcW w:w="991"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309"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11</w:t>
            </w:r>
          </w:p>
        </w:tc>
        <w:tc>
          <w:tcPr>
            <w:tcW w:w="2305" w:type="dxa"/>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10 000,00</w:t>
            </w:r>
          </w:p>
        </w:tc>
      </w:tr>
      <w:tr w:rsidR="000351FF" w:rsidRPr="00D76119" w:rsidTr="00CC729D">
        <w:trPr>
          <w:trHeight w:val="315"/>
        </w:trPr>
        <w:tc>
          <w:tcPr>
            <w:tcW w:w="5875" w:type="dxa"/>
            <w:tcBorders>
              <w:top w:val="nil"/>
              <w:left w:val="single" w:sz="8" w:space="0" w:color="auto"/>
              <w:bottom w:val="nil"/>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 xml:space="preserve">Другие общегосударственные вопросы </w:t>
            </w:r>
          </w:p>
        </w:tc>
        <w:tc>
          <w:tcPr>
            <w:tcW w:w="991"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309"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13</w:t>
            </w:r>
          </w:p>
        </w:tc>
        <w:tc>
          <w:tcPr>
            <w:tcW w:w="2305"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100 700,00</w:t>
            </w:r>
          </w:p>
        </w:tc>
      </w:tr>
      <w:tr w:rsidR="000351FF" w:rsidRPr="00D76119" w:rsidTr="00CC729D">
        <w:trPr>
          <w:trHeight w:val="330"/>
        </w:trPr>
        <w:tc>
          <w:tcPr>
            <w:tcW w:w="5875"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Мобилизационная и вневойсковая подготовка</w:t>
            </w:r>
          </w:p>
        </w:tc>
        <w:tc>
          <w:tcPr>
            <w:tcW w:w="991"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02</w:t>
            </w:r>
          </w:p>
        </w:tc>
        <w:tc>
          <w:tcPr>
            <w:tcW w:w="1309"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2305"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237 400,00</w:t>
            </w:r>
          </w:p>
        </w:tc>
      </w:tr>
      <w:tr w:rsidR="000351FF" w:rsidRPr="00D76119" w:rsidTr="00CC729D">
        <w:trPr>
          <w:trHeight w:val="915"/>
        </w:trPr>
        <w:tc>
          <w:tcPr>
            <w:tcW w:w="5875" w:type="dxa"/>
            <w:tcBorders>
              <w:top w:val="nil"/>
              <w:left w:val="single" w:sz="8" w:space="0" w:color="auto"/>
              <w:bottom w:val="nil"/>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 xml:space="preserve">Осуществление первичного воинского учета на территориях, где отсутствует воен. комиссариат </w:t>
            </w:r>
          </w:p>
        </w:tc>
        <w:tc>
          <w:tcPr>
            <w:tcW w:w="991"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02</w:t>
            </w:r>
          </w:p>
        </w:tc>
        <w:tc>
          <w:tcPr>
            <w:tcW w:w="1309"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03</w:t>
            </w:r>
          </w:p>
        </w:tc>
        <w:tc>
          <w:tcPr>
            <w:tcW w:w="2305"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237 400,00</w:t>
            </w:r>
          </w:p>
        </w:tc>
      </w:tr>
      <w:tr w:rsidR="000351FF" w:rsidRPr="00D76119" w:rsidTr="00CC729D">
        <w:trPr>
          <w:trHeight w:val="615"/>
        </w:trPr>
        <w:tc>
          <w:tcPr>
            <w:tcW w:w="5875"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Национальная безопастность и правоохранительная деятельность</w:t>
            </w:r>
          </w:p>
        </w:tc>
        <w:tc>
          <w:tcPr>
            <w:tcW w:w="991" w:type="dxa"/>
            <w:tcBorders>
              <w:top w:val="single" w:sz="8" w:space="0" w:color="auto"/>
              <w:left w:val="nil"/>
              <w:bottom w:val="single" w:sz="8" w:space="0" w:color="auto"/>
              <w:right w:val="single" w:sz="4"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03</w:t>
            </w:r>
          </w:p>
        </w:tc>
        <w:tc>
          <w:tcPr>
            <w:tcW w:w="1309" w:type="dxa"/>
            <w:tcBorders>
              <w:top w:val="single" w:sz="8" w:space="0" w:color="auto"/>
              <w:left w:val="nil"/>
              <w:bottom w:val="single" w:sz="8" w:space="0" w:color="auto"/>
              <w:right w:val="single" w:sz="4"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2305"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300 915,00</w:t>
            </w:r>
          </w:p>
        </w:tc>
      </w:tr>
      <w:tr w:rsidR="000351FF" w:rsidRPr="00D76119" w:rsidTr="00CC729D">
        <w:trPr>
          <w:trHeight w:val="315"/>
        </w:trPr>
        <w:tc>
          <w:tcPr>
            <w:tcW w:w="5875" w:type="dxa"/>
            <w:tcBorders>
              <w:top w:val="nil"/>
              <w:left w:val="single" w:sz="8" w:space="0" w:color="auto"/>
              <w:bottom w:val="nil"/>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Обеспечение пожарной безопасности</w:t>
            </w:r>
          </w:p>
        </w:tc>
        <w:tc>
          <w:tcPr>
            <w:tcW w:w="991"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03</w:t>
            </w:r>
          </w:p>
        </w:tc>
        <w:tc>
          <w:tcPr>
            <w:tcW w:w="1309"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10</w:t>
            </w:r>
          </w:p>
        </w:tc>
        <w:tc>
          <w:tcPr>
            <w:tcW w:w="2305"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300 915,00</w:t>
            </w:r>
          </w:p>
        </w:tc>
      </w:tr>
      <w:tr w:rsidR="000351FF" w:rsidRPr="00D76119" w:rsidTr="00CC729D">
        <w:trPr>
          <w:trHeight w:val="330"/>
        </w:trPr>
        <w:tc>
          <w:tcPr>
            <w:tcW w:w="5875"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Жилищно-коммунальное хозяйство</w:t>
            </w:r>
          </w:p>
        </w:tc>
        <w:tc>
          <w:tcPr>
            <w:tcW w:w="991"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05</w:t>
            </w:r>
          </w:p>
        </w:tc>
        <w:tc>
          <w:tcPr>
            <w:tcW w:w="1309" w:type="dxa"/>
            <w:tcBorders>
              <w:top w:val="single" w:sz="8" w:space="0" w:color="auto"/>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2305"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904 967,00</w:t>
            </w:r>
          </w:p>
        </w:tc>
      </w:tr>
      <w:tr w:rsidR="000351FF" w:rsidRPr="00D76119" w:rsidTr="00CC729D">
        <w:trPr>
          <w:trHeight w:val="315"/>
        </w:trPr>
        <w:tc>
          <w:tcPr>
            <w:tcW w:w="5875" w:type="dxa"/>
            <w:tcBorders>
              <w:top w:val="nil"/>
              <w:left w:val="single" w:sz="8" w:space="0" w:color="auto"/>
              <w:bottom w:val="nil"/>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Благоустройство</w:t>
            </w:r>
          </w:p>
        </w:tc>
        <w:tc>
          <w:tcPr>
            <w:tcW w:w="991"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05</w:t>
            </w:r>
          </w:p>
        </w:tc>
        <w:tc>
          <w:tcPr>
            <w:tcW w:w="1309" w:type="dxa"/>
            <w:tcBorders>
              <w:top w:val="nil"/>
              <w:left w:val="nil"/>
              <w:bottom w:val="nil"/>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03</w:t>
            </w:r>
          </w:p>
        </w:tc>
        <w:tc>
          <w:tcPr>
            <w:tcW w:w="2305"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904 967,00</w:t>
            </w:r>
          </w:p>
        </w:tc>
      </w:tr>
      <w:tr w:rsidR="000351FF" w:rsidRPr="00D76119" w:rsidTr="00CC729D">
        <w:trPr>
          <w:trHeight w:val="315"/>
        </w:trPr>
        <w:tc>
          <w:tcPr>
            <w:tcW w:w="5875" w:type="dxa"/>
            <w:tcBorders>
              <w:top w:val="nil"/>
              <w:left w:val="single" w:sz="8" w:space="0" w:color="auto"/>
              <w:bottom w:val="single" w:sz="4"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Культура и искусство</w:t>
            </w:r>
          </w:p>
        </w:tc>
        <w:tc>
          <w:tcPr>
            <w:tcW w:w="991"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08</w:t>
            </w:r>
          </w:p>
        </w:tc>
        <w:tc>
          <w:tcPr>
            <w:tcW w:w="1309"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2305" w:type="dxa"/>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5 600 000,00</w:t>
            </w:r>
          </w:p>
        </w:tc>
      </w:tr>
      <w:tr w:rsidR="000351FF" w:rsidRPr="00D76119" w:rsidTr="00CC729D">
        <w:trPr>
          <w:trHeight w:val="315"/>
        </w:trPr>
        <w:tc>
          <w:tcPr>
            <w:tcW w:w="5875" w:type="dxa"/>
            <w:tcBorders>
              <w:top w:val="nil"/>
              <w:left w:val="single" w:sz="8" w:space="0" w:color="auto"/>
              <w:bottom w:val="single" w:sz="8"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 xml:space="preserve">Культура </w:t>
            </w:r>
          </w:p>
        </w:tc>
        <w:tc>
          <w:tcPr>
            <w:tcW w:w="991" w:type="dxa"/>
            <w:tcBorders>
              <w:top w:val="nil"/>
              <w:left w:val="nil"/>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08</w:t>
            </w:r>
          </w:p>
        </w:tc>
        <w:tc>
          <w:tcPr>
            <w:tcW w:w="1309" w:type="dxa"/>
            <w:tcBorders>
              <w:top w:val="nil"/>
              <w:left w:val="nil"/>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2305" w:type="dxa"/>
            <w:tcBorders>
              <w:top w:val="nil"/>
              <w:left w:val="nil"/>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5 600 000,00</w:t>
            </w:r>
          </w:p>
        </w:tc>
      </w:tr>
      <w:tr w:rsidR="000351FF" w:rsidRPr="00D76119" w:rsidTr="00CC729D">
        <w:trPr>
          <w:trHeight w:val="315"/>
        </w:trPr>
        <w:tc>
          <w:tcPr>
            <w:tcW w:w="5875" w:type="dxa"/>
            <w:tcBorders>
              <w:top w:val="nil"/>
              <w:left w:val="single" w:sz="8" w:space="0" w:color="auto"/>
              <w:bottom w:val="single" w:sz="4"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Пенсионное обеспечение</w:t>
            </w:r>
          </w:p>
        </w:tc>
        <w:tc>
          <w:tcPr>
            <w:tcW w:w="991"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10</w:t>
            </w:r>
          </w:p>
        </w:tc>
        <w:tc>
          <w:tcPr>
            <w:tcW w:w="1309" w:type="dxa"/>
            <w:tcBorders>
              <w:top w:val="nil"/>
              <w:left w:val="nil"/>
              <w:bottom w:val="single" w:sz="4"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2305" w:type="dxa"/>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203 000,00</w:t>
            </w:r>
          </w:p>
        </w:tc>
      </w:tr>
      <w:tr w:rsidR="000351FF" w:rsidRPr="00D76119" w:rsidTr="00CC729D">
        <w:trPr>
          <w:trHeight w:val="315"/>
        </w:trPr>
        <w:tc>
          <w:tcPr>
            <w:tcW w:w="5875" w:type="dxa"/>
            <w:tcBorders>
              <w:top w:val="nil"/>
              <w:left w:val="single" w:sz="8" w:space="0" w:color="auto"/>
              <w:bottom w:val="single" w:sz="8" w:space="0" w:color="000000"/>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Пенсионное обеспечение</w:t>
            </w:r>
          </w:p>
        </w:tc>
        <w:tc>
          <w:tcPr>
            <w:tcW w:w="991" w:type="dxa"/>
            <w:tcBorders>
              <w:top w:val="nil"/>
              <w:left w:val="nil"/>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10</w:t>
            </w:r>
          </w:p>
        </w:tc>
        <w:tc>
          <w:tcPr>
            <w:tcW w:w="1309" w:type="dxa"/>
            <w:tcBorders>
              <w:top w:val="nil"/>
              <w:left w:val="nil"/>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2305" w:type="dxa"/>
            <w:tcBorders>
              <w:top w:val="nil"/>
              <w:left w:val="nil"/>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203 000,00</w:t>
            </w:r>
          </w:p>
        </w:tc>
      </w:tr>
      <w:tr w:rsidR="000351FF" w:rsidRPr="00D76119" w:rsidTr="00CC729D">
        <w:trPr>
          <w:trHeight w:val="330"/>
        </w:trPr>
        <w:tc>
          <w:tcPr>
            <w:tcW w:w="5875"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Физическая культура и спорт</w:t>
            </w:r>
          </w:p>
        </w:tc>
        <w:tc>
          <w:tcPr>
            <w:tcW w:w="991" w:type="dxa"/>
            <w:tcBorders>
              <w:top w:val="nil"/>
              <w:left w:val="single" w:sz="4" w:space="0" w:color="000000"/>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11</w:t>
            </w:r>
          </w:p>
        </w:tc>
        <w:tc>
          <w:tcPr>
            <w:tcW w:w="1309" w:type="dxa"/>
            <w:tcBorders>
              <w:top w:val="nil"/>
              <w:left w:val="nil"/>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2305" w:type="dxa"/>
            <w:tcBorders>
              <w:top w:val="nil"/>
              <w:left w:val="nil"/>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430 000,00</w:t>
            </w:r>
          </w:p>
        </w:tc>
      </w:tr>
      <w:tr w:rsidR="000351FF" w:rsidRPr="00D76119" w:rsidTr="00CC729D">
        <w:trPr>
          <w:trHeight w:val="315"/>
        </w:trPr>
        <w:tc>
          <w:tcPr>
            <w:tcW w:w="5875"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Физическая культура</w:t>
            </w:r>
          </w:p>
        </w:tc>
        <w:tc>
          <w:tcPr>
            <w:tcW w:w="991" w:type="dxa"/>
            <w:tcBorders>
              <w:top w:val="nil"/>
              <w:left w:val="single" w:sz="4" w:space="0" w:color="000000"/>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11</w:t>
            </w:r>
          </w:p>
        </w:tc>
        <w:tc>
          <w:tcPr>
            <w:tcW w:w="1309" w:type="dxa"/>
            <w:tcBorders>
              <w:top w:val="nil"/>
              <w:left w:val="nil"/>
              <w:bottom w:val="single" w:sz="8" w:space="0" w:color="000000"/>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2305" w:type="dxa"/>
            <w:tcBorders>
              <w:top w:val="nil"/>
              <w:left w:val="nil"/>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430 000,00</w:t>
            </w:r>
          </w:p>
        </w:tc>
      </w:tr>
      <w:tr w:rsidR="000351FF" w:rsidRPr="00D76119" w:rsidTr="00CC729D">
        <w:trPr>
          <w:trHeight w:val="330"/>
        </w:trPr>
        <w:tc>
          <w:tcPr>
            <w:tcW w:w="5875"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Межбюджетные трансферты</w:t>
            </w:r>
          </w:p>
        </w:tc>
        <w:tc>
          <w:tcPr>
            <w:tcW w:w="99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14</w:t>
            </w:r>
          </w:p>
        </w:tc>
        <w:tc>
          <w:tcPr>
            <w:tcW w:w="1309"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2305" w:type="dxa"/>
            <w:tcBorders>
              <w:top w:val="nil"/>
              <w:left w:val="single" w:sz="4" w:space="0" w:color="000000"/>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429 166,00</w:t>
            </w:r>
          </w:p>
        </w:tc>
      </w:tr>
      <w:tr w:rsidR="000351FF" w:rsidRPr="00D76119" w:rsidTr="00CC729D">
        <w:trPr>
          <w:trHeight w:val="915"/>
        </w:trPr>
        <w:tc>
          <w:tcPr>
            <w:tcW w:w="5875"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Прочие межбюджетные трансферты из бюджета поселения в бюджет района (переданные полномочия)</w:t>
            </w:r>
          </w:p>
        </w:tc>
        <w:tc>
          <w:tcPr>
            <w:tcW w:w="99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14</w:t>
            </w:r>
          </w:p>
        </w:tc>
        <w:tc>
          <w:tcPr>
            <w:tcW w:w="1309"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03</w:t>
            </w:r>
          </w:p>
        </w:tc>
        <w:tc>
          <w:tcPr>
            <w:tcW w:w="2305" w:type="dxa"/>
            <w:tcBorders>
              <w:top w:val="nil"/>
              <w:left w:val="single" w:sz="4" w:space="0" w:color="000000"/>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429 166,00</w:t>
            </w:r>
          </w:p>
        </w:tc>
      </w:tr>
      <w:tr w:rsidR="000351FF" w:rsidRPr="00D76119" w:rsidTr="00CC729D">
        <w:trPr>
          <w:trHeight w:val="645"/>
        </w:trPr>
        <w:tc>
          <w:tcPr>
            <w:tcW w:w="5875"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Обслуживание государственного и муниципального долга</w:t>
            </w:r>
          </w:p>
        </w:tc>
        <w:tc>
          <w:tcPr>
            <w:tcW w:w="99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13</w:t>
            </w:r>
          </w:p>
        </w:tc>
        <w:tc>
          <w:tcPr>
            <w:tcW w:w="1309"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2305" w:type="dxa"/>
            <w:tcBorders>
              <w:top w:val="nil"/>
              <w:left w:val="single" w:sz="4" w:space="0" w:color="000000"/>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1 000,00</w:t>
            </w:r>
          </w:p>
        </w:tc>
      </w:tr>
      <w:tr w:rsidR="000351FF" w:rsidRPr="00D76119" w:rsidTr="00CC729D">
        <w:trPr>
          <w:trHeight w:val="615"/>
        </w:trPr>
        <w:tc>
          <w:tcPr>
            <w:tcW w:w="5875"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Обслуживание государственного и муниципального долга</w:t>
            </w:r>
          </w:p>
        </w:tc>
        <w:tc>
          <w:tcPr>
            <w:tcW w:w="99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13</w:t>
            </w:r>
          </w:p>
        </w:tc>
        <w:tc>
          <w:tcPr>
            <w:tcW w:w="1309"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2305" w:type="dxa"/>
            <w:tcBorders>
              <w:top w:val="nil"/>
              <w:left w:val="single" w:sz="4" w:space="0" w:color="000000"/>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1 000,00</w:t>
            </w:r>
          </w:p>
        </w:tc>
      </w:tr>
      <w:tr w:rsidR="000351FF" w:rsidRPr="00D76119" w:rsidTr="00CC729D">
        <w:trPr>
          <w:trHeight w:val="330"/>
        </w:trPr>
        <w:tc>
          <w:tcPr>
            <w:tcW w:w="5875" w:type="dxa"/>
            <w:tcBorders>
              <w:top w:val="nil"/>
              <w:left w:val="single" w:sz="8" w:space="0" w:color="auto"/>
              <w:bottom w:val="single" w:sz="8" w:space="0" w:color="auto"/>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Итого расходов</w:t>
            </w:r>
          </w:p>
        </w:tc>
        <w:tc>
          <w:tcPr>
            <w:tcW w:w="991" w:type="dxa"/>
            <w:tcBorders>
              <w:top w:val="nil"/>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 </w:t>
            </w:r>
          </w:p>
        </w:tc>
        <w:tc>
          <w:tcPr>
            <w:tcW w:w="1309" w:type="dxa"/>
            <w:tcBorders>
              <w:top w:val="nil"/>
              <w:left w:val="nil"/>
              <w:bottom w:val="single" w:sz="8" w:space="0" w:color="auto"/>
              <w:right w:val="single" w:sz="4"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 </w:t>
            </w:r>
          </w:p>
        </w:tc>
        <w:tc>
          <w:tcPr>
            <w:tcW w:w="2305"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21 042 750,00</w:t>
            </w:r>
          </w:p>
        </w:tc>
      </w:tr>
    </w:tbl>
    <w:p w:rsidR="000351FF" w:rsidRDefault="000351FF" w:rsidP="000351FF">
      <w:pPr>
        <w:pStyle w:val="af9"/>
        <w:jc w:val="left"/>
        <w:rPr>
          <w:rFonts w:ascii="Arial" w:hAnsi="Arial" w:cs="Arial"/>
          <w:b/>
          <w:sz w:val="32"/>
          <w:szCs w:val="32"/>
        </w:rPr>
      </w:pPr>
    </w:p>
    <w:tbl>
      <w:tblPr>
        <w:tblW w:w="10490" w:type="dxa"/>
        <w:tblInd w:w="108" w:type="dxa"/>
        <w:tblLayout w:type="fixed"/>
        <w:tblLook w:val="04A0" w:firstRow="1" w:lastRow="0" w:firstColumn="1" w:lastColumn="0" w:noHBand="0" w:noVBand="1"/>
      </w:tblPr>
      <w:tblGrid>
        <w:gridCol w:w="6321"/>
        <w:gridCol w:w="1009"/>
        <w:gridCol w:w="1273"/>
        <w:gridCol w:w="1887"/>
      </w:tblGrid>
      <w:tr w:rsidR="000351FF" w:rsidRPr="00D76119" w:rsidTr="00CC729D">
        <w:trPr>
          <w:trHeight w:val="300"/>
        </w:trPr>
        <w:tc>
          <w:tcPr>
            <w:tcW w:w="10490" w:type="dxa"/>
            <w:gridSpan w:val="4"/>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Приложение №4/1</w:t>
            </w:r>
          </w:p>
        </w:tc>
      </w:tr>
      <w:tr w:rsidR="000351FF" w:rsidRPr="00D76119" w:rsidTr="00CC729D">
        <w:trPr>
          <w:trHeight w:val="300"/>
        </w:trPr>
        <w:tc>
          <w:tcPr>
            <w:tcW w:w="10490" w:type="dxa"/>
            <w:gridSpan w:val="4"/>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 xml:space="preserve"> к Решению думы МО "Буреть"</w:t>
            </w:r>
          </w:p>
        </w:tc>
      </w:tr>
      <w:tr w:rsidR="000351FF" w:rsidRPr="00D76119" w:rsidTr="00CC729D">
        <w:trPr>
          <w:trHeight w:val="360"/>
        </w:trPr>
        <w:tc>
          <w:tcPr>
            <w:tcW w:w="10490" w:type="dxa"/>
            <w:gridSpan w:val="4"/>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"О бюджете муниципального образования "Буреть" на 2025 год</w:t>
            </w:r>
          </w:p>
        </w:tc>
      </w:tr>
      <w:tr w:rsidR="000351FF" w:rsidRPr="00D76119" w:rsidTr="00CC729D">
        <w:trPr>
          <w:trHeight w:val="300"/>
        </w:trPr>
        <w:tc>
          <w:tcPr>
            <w:tcW w:w="10490" w:type="dxa"/>
            <w:gridSpan w:val="4"/>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 xml:space="preserve"> и плановый период 2026-2027 годов"</w:t>
            </w:r>
          </w:p>
        </w:tc>
      </w:tr>
      <w:tr w:rsidR="000351FF" w:rsidRPr="00D76119" w:rsidTr="00CC729D">
        <w:trPr>
          <w:trHeight w:val="255"/>
        </w:trPr>
        <w:tc>
          <w:tcPr>
            <w:tcW w:w="8603" w:type="dxa"/>
            <w:gridSpan w:val="3"/>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p>
        </w:tc>
        <w:tc>
          <w:tcPr>
            <w:tcW w:w="1887"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center"/>
              <w:rPr>
                <w:sz w:val="20"/>
                <w:szCs w:val="20"/>
                <w:lang w:eastAsia="ru-RU"/>
              </w:rPr>
            </w:pPr>
          </w:p>
        </w:tc>
      </w:tr>
      <w:tr w:rsidR="000351FF" w:rsidRPr="00D76119" w:rsidTr="00CC729D">
        <w:trPr>
          <w:trHeight w:val="795"/>
        </w:trPr>
        <w:tc>
          <w:tcPr>
            <w:tcW w:w="10490" w:type="dxa"/>
            <w:gridSpan w:val="4"/>
            <w:tcBorders>
              <w:top w:val="nil"/>
              <w:left w:val="nil"/>
              <w:bottom w:val="nil"/>
              <w:right w:val="nil"/>
            </w:tcBorders>
            <w:shd w:val="clear" w:color="auto" w:fill="auto"/>
            <w:vAlign w:val="bottom"/>
            <w:hideMark/>
          </w:tcPr>
          <w:p w:rsidR="000351FF" w:rsidRPr="006B5B3A" w:rsidRDefault="000351FF" w:rsidP="00CC729D">
            <w:pPr>
              <w:suppressAutoHyphens w:val="0"/>
              <w:jc w:val="center"/>
              <w:rPr>
                <w:rFonts w:ascii="Arial" w:hAnsi="Arial" w:cs="Arial"/>
                <w:b/>
                <w:bCs/>
                <w:sz w:val="30"/>
                <w:szCs w:val="30"/>
                <w:lang w:eastAsia="ru-RU"/>
              </w:rPr>
            </w:pPr>
            <w:r w:rsidRPr="006B5B3A">
              <w:rPr>
                <w:rFonts w:ascii="Arial" w:hAnsi="Arial" w:cs="Arial"/>
                <w:b/>
                <w:bCs/>
                <w:sz w:val="30"/>
                <w:szCs w:val="30"/>
                <w:lang w:eastAsia="ru-RU"/>
              </w:rPr>
              <w:t>РАСПРЕДЕЛЕНИЕ РАСХОДОВ ПО РАЗДЕЛАМ И ПОДРАЗДЕЛАМ ФУНКЦИОНАЛЬНОЙ КЛАССИФИКАЦИИ РАСХОДОВ БЮДЖЕТА МУНИЦИПАЛЬНОГО ОБРАЗОВАНИЯ "БУРЕТЬ" НА 2026 ГОД</w:t>
            </w:r>
          </w:p>
        </w:tc>
      </w:tr>
      <w:tr w:rsidR="000351FF" w:rsidRPr="00D76119" w:rsidTr="00CC729D">
        <w:trPr>
          <w:trHeight w:val="330"/>
        </w:trPr>
        <w:tc>
          <w:tcPr>
            <w:tcW w:w="6321"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center"/>
              <w:rPr>
                <w:b/>
                <w:bCs/>
                <w:sz w:val="20"/>
                <w:szCs w:val="20"/>
                <w:lang w:eastAsia="ru-RU"/>
              </w:rPr>
            </w:pPr>
          </w:p>
        </w:tc>
        <w:tc>
          <w:tcPr>
            <w:tcW w:w="1009"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center"/>
              <w:rPr>
                <w:sz w:val="20"/>
                <w:szCs w:val="20"/>
                <w:lang w:eastAsia="ru-RU"/>
              </w:rPr>
            </w:pPr>
          </w:p>
        </w:tc>
        <w:tc>
          <w:tcPr>
            <w:tcW w:w="1273"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center"/>
              <w:rPr>
                <w:sz w:val="20"/>
                <w:szCs w:val="20"/>
                <w:lang w:eastAsia="ru-RU"/>
              </w:rPr>
            </w:pPr>
          </w:p>
        </w:tc>
        <w:tc>
          <w:tcPr>
            <w:tcW w:w="1887"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руб.</w:t>
            </w:r>
          </w:p>
        </w:tc>
      </w:tr>
      <w:tr w:rsidR="000351FF" w:rsidRPr="00D76119" w:rsidTr="00CC729D">
        <w:trPr>
          <w:trHeight w:val="255"/>
        </w:trPr>
        <w:tc>
          <w:tcPr>
            <w:tcW w:w="6321" w:type="dxa"/>
            <w:vMerge w:val="restart"/>
            <w:tcBorders>
              <w:top w:val="single" w:sz="8" w:space="0" w:color="000000"/>
              <w:left w:val="single" w:sz="8" w:space="0" w:color="000000"/>
              <w:bottom w:val="single" w:sz="8" w:space="0" w:color="000000"/>
              <w:right w:val="single" w:sz="8" w:space="0" w:color="auto"/>
            </w:tcBorders>
            <w:shd w:val="clear" w:color="auto" w:fill="auto"/>
            <w:vAlign w:val="center"/>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Наименование статьи расходов</w:t>
            </w:r>
          </w:p>
        </w:tc>
        <w:tc>
          <w:tcPr>
            <w:tcW w:w="1009" w:type="dxa"/>
            <w:tcBorders>
              <w:top w:val="single" w:sz="8" w:space="0" w:color="auto"/>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раздел</w:t>
            </w:r>
          </w:p>
        </w:tc>
        <w:tc>
          <w:tcPr>
            <w:tcW w:w="1273" w:type="dxa"/>
            <w:tcBorders>
              <w:top w:val="single" w:sz="8" w:space="0" w:color="auto"/>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п/раздел</w:t>
            </w:r>
          </w:p>
        </w:tc>
        <w:tc>
          <w:tcPr>
            <w:tcW w:w="1887" w:type="dxa"/>
            <w:tcBorders>
              <w:top w:val="single" w:sz="8" w:space="0" w:color="auto"/>
              <w:left w:val="nil"/>
              <w:bottom w:val="nil"/>
              <w:right w:val="single" w:sz="8"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план</w:t>
            </w:r>
          </w:p>
        </w:tc>
      </w:tr>
      <w:tr w:rsidR="000351FF" w:rsidRPr="00D76119" w:rsidTr="00CC729D">
        <w:trPr>
          <w:trHeight w:val="1185"/>
        </w:trPr>
        <w:tc>
          <w:tcPr>
            <w:tcW w:w="6321" w:type="dxa"/>
            <w:vMerge/>
            <w:tcBorders>
              <w:top w:val="single" w:sz="8" w:space="0" w:color="000000"/>
              <w:left w:val="single" w:sz="8" w:space="0" w:color="000000"/>
              <w:bottom w:val="single" w:sz="8" w:space="0" w:color="000000"/>
              <w:right w:val="single" w:sz="8" w:space="0" w:color="auto"/>
            </w:tcBorders>
            <w:vAlign w:val="center"/>
            <w:hideMark/>
          </w:tcPr>
          <w:p w:rsidR="000351FF" w:rsidRPr="00D76119" w:rsidRDefault="000351FF" w:rsidP="00CC729D">
            <w:pPr>
              <w:suppressAutoHyphens w:val="0"/>
              <w:rPr>
                <w:rFonts w:ascii="Courier New" w:hAnsi="Courier New" w:cs="Courier New"/>
                <w:b/>
                <w:bCs/>
                <w:sz w:val="22"/>
                <w:szCs w:val="22"/>
                <w:lang w:eastAsia="ru-RU"/>
              </w:rPr>
            </w:pPr>
          </w:p>
        </w:tc>
        <w:tc>
          <w:tcPr>
            <w:tcW w:w="1009"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 </w:t>
            </w:r>
          </w:p>
        </w:tc>
        <w:tc>
          <w:tcPr>
            <w:tcW w:w="127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 </w:t>
            </w:r>
          </w:p>
        </w:tc>
        <w:tc>
          <w:tcPr>
            <w:tcW w:w="1887" w:type="dxa"/>
            <w:tcBorders>
              <w:top w:val="single" w:sz="8" w:space="0" w:color="auto"/>
              <w:left w:val="nil"/>
              <w:bottom w:val="single" w:sz="8" w:space="0" w:color="auto"/>
              <w:right w:val="single" w:sz="8" w:space="0" w:color="auto"/>
            </w:tcBorders>
            <w:shd w:val="clear" w:color="auto" w:fill="auto"/>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расходы 2026 год</w:t>
            </w:r>
          </w:p>
        </w:tc>
      </w:tr>
      <w:tr w:rsidR="000351FF" w:rsidRPr="00D76119" w:rsidTr="00CC729D">
        <w:trPr>
          <w:trHeight w:val="330"/>
        </w:trPr>
        <w:tc>
          <w:tcPr>
            <w:tcW w:w="6321"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lastRenderedPageBreak/>
              <w:t>Общегосударственные вопросы</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887"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12 398 701,53</w:t>
            </w:r>
          </w:p>
        </w:tc>
      </w:tr>
      <w:tr w:rsidR="000351FF" w:rsidRPr="00D76119" w:rsidTr="00CC729D">
        <w:trPr>
          <w:trHeight w:val="615"/>
        </w:trPr>
        <w:tc>
          <w:tcPr>
            <w:tcW w:w="6321" w:type="dxa"/>
            <w:tcBorders>
              <w:top w:val="nil"/>
              <w:left w:val="single" w:sz="8" w:space="0" w:color="000000"/>
              <w:bottom w:val="single" w:sz="4" w:space="0" w:color="000000"/>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Глава администрации муниципального образования</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273" w:type="dxa"/>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02</w:t>
            </w:r>
          </w:p>
        </w:tc>
        <w:tc>
          <w:tcPr>
            <w:tcW w:w="1887"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1 629 811,95</w:t>
            </w:r>
          </w:p>
        </w:tc>
      </w:tr>
      <w:tr w:rsidR="000351FF" w:rsidRPr="00D76119" w:rsidTr="00CC729D">
        <w:trPr>
          <w:trHeight w:val="315"/>
        </w:trPr>
        <w:tc>
          <w:tcPr>
            <w:tcW w:w="6321" w:type="dxa"/>
            <w:tcBorders>
              <w:top w:val="nil"/>
              <w:left w:val="single" w:sz="8" w:space="0" w:color="000000"/>
              <w:bottom w:val="single" w:sz="4" w:space="0" w:color="000000"/>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Функции местных администраций</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273" w:type="dxa"/>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04</w:t>
            </w:r>
          </w:p>
        </w:tc>
        <w:tc>
          <w:tcPr>
            <w:tcW w:w="1887"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10 709 689,58</w:t>
            </w:r>
          </w:p>
        </w:tc>
      </w:tr>
      <w:tr w:rsidR="000351FF" w:rsidRPr="00D76119" w:rsidTr="00CC729D">
        <w:trPr>
          <w:trHeight w:val="315"/>
        </w:trPr>
        <w:tc>
          <w:tcPr>
            <w:tcW w:w="6321" w:type="dxa"/>
            <w:tcBorders>
              <w:top w:val="nil"/>
              <w:left w:val="single" w:sz="8" w:space="0" w:color="000000"/>
              <w:bottom w:val="single" w:sz="4" w:space="0" w:color="000000"/>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Резервный фонд</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273" w:type="dxa"/>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11</w:t>
            </w:r>
          </w:p>
        </w:tc>
        <w:tc>
          <w:tcPr>
            <w:tcW w:w="1887"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9 750,00</w:t>
            </w:r>
          </w:p>
        </w:tc>
      </w:tr>
      <w:tr w:rsidR="000351FF" w:rsidRPr="00D76119" w:rsidTr="00CC729D">
        <w:trPr>
          <w:trHeight w:val="330"/>
        </w:trPr>
        <w:tc>
          <w:tcPr>
            <w:tcW w:w="6321" w:type="dxa"/>
            <w:tcBorders>
              <w:top w:val="nil"/>
              <w:left w:val="single" w:sz="8" w:space="0" w:color="000000"/>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 xml:space="preserve">Другие общегосударственные вопросы </w:t>
            </w:r>
          </w:p>
        </w:tc>
        <w:tc>
          <w:tcPr>
            <w:tcW w:w="1009"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27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13</w:t>
            </w:r>
          </w:p>
        </w:tc>
        <w:tc>
          <w:tcPr>
            <w:tcW w:w="1887"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49 450,00</w:t>
            </w:r>
          </w:p>
        </w:tc>
      </w:tr>
      <w:tr w:rsidR="000351FF" w:rsidRPr="00D76119" w:rsidTr="00CC729D">
        <w:trPr>
          <w:trHeight w:val="330"/>
        </w:trPr>
        <w:tc>
          <w:tcPr>
            <w:tcW w:w="6321"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Мобилизационная и вневойсковая подготовка</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02</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88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261 500,00</w:t>
            </w:r>
          </w:p>
        </w:tc>
      </w:tr>
      <w:tr w:rsidR="000351FF" w:rsidRPr="00D76119" w:rsidTr="00CC729D">
        <w:trPr>
          <w:trHeight w:val="930"/>
        </w:trPr>
        <w:tc>
          <w:tcPr>
            <w:tcW w:w="6321" w:type="dxa"/>
            <w:tcBorders>
              <w:top w:val="nil"/>
              <w:left w:val="single" w:sz="8" w:space="0" w:color="000000"/>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 xml:space="preserve">Осуществление первичного воинского учета на территориях, где отсутствует воен. комиссариат </w:t>
            </w:r>
          </w:p>
        </w:tc>
        <w:tc>
          <w:tcPr>
            <w:tcW w:w="1009"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02</w:t>
            </w:r>
          </w:p>
        </w:tc>
        <w:tc>
          <w:tcPr>
            <w:tcW w:w="127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03</w:t>
            </w:r>
          </w:p>
        </w:tc>
        <w:tc>
          <w:tcPr>
            <w:tcW w:w="1887"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261 500,00</w:t>
            </w:r>
          </w:p>
        </w:tc>
      </w:tr>
      <w:tr w:rsidR="000351FF" w:rsidRPr="00D76119" w:rsidTr="00CC729D">
        <w:trPr>
          <w:trHeight w:val="330"/>
        </w:trPr>
        <w:tc>
          <w:tcPr>
            <w:tcW w:w="6321"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Жилищно-коммунальное хозяйство</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05</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88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553 847,88</w:t>
            </w:r>
          </w:p>
        </w:tc>
      </w:tr>
      <w:tr w:rsidR="000351FF" w:rsidRPr="00D76119" w:rsidTr="00CC729D">
        <w:trPr>
          <w:trHeight w:val="330"/>
        </w:trPr>
        <w:tc>
          <w:tcPr>
            <w:tcW w:w="6321" w:type="dxa"/>
            <w:tcBorders>
              <w:top w:val="nil"/>
              <w:left w:val="single" w:sz="8" w:space="0" w:color="000000"/>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Благоустройство</w:t>
            </w:r>
          </w:p>
        </w:tc>
        <w:tc>
          <w:tcPr>
            <w:tcW w:w="1009"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05</w:t>
            </w:r>
          </w:p>
        </w:tc>
        <w:tc>
          <w:tcPr>
            <w:tcW w:w="127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03</w:t>
            </w:r>
          </w:p>
        </w:tc>
        <w:tc>
          <w:tcPr>
            <w:tcW w:w="1887"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553 847,88</w:t>
            </w:r>
          </w:p>
        </w:tc>
      </w:tr>
      <w:tr w:rsidR="000351FF" w:rsidRPr="00D76119" w:rsidTr="00CC729D">
        <w:trPr>
          <w:trHeight w:val="315"/>
        </w:trPr>
        <w:tc>
          <w:tcPr>
            <w:tcW w:w="6321" w:type="dxa"/>
            <w:tcBorders>
              <w:top w:val="single" w:sz="8" w:space="0" w:color="000000"/>
              <w:left w:val="single" w:sz="8" w:space="0" w:color="000000"/>
              <w:bottom w:val="single" w:sz="4" w:space="0" w:color="000000"/>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Культура и искусство</w:t>
            </w:r>
          </w:p>
        </w:tc>
        <w:tc>
          <w:tcPr>
            <w:tcW w:w="1009" w:type="dxa"/>
            <w:tcBorders>
              <w:top w:val="single" w:sz="8" w:space="0" w:color="000000"/>
              <w:left w:val="single" w:sz="8" w:space="0" w:color="auto"/>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08</w:t>
            </w:r>
          </w:p>
        </w:tc>
        <w:tc>
          <w:tcPr>
            <w:tcW w:w="1273" w:type="dxa"/>
            <w:tcBorders>
              <w:top w:val="single" w:sz="8" w:space="0" w:color="000000"/>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887"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3 900 000,00</w:t>
            </w:r>
          </w:p>
        </w:tc>
      </w:tr>
      <w:tr w:rsidR="000351FF" w:rsidRPr="00D76119" w:rsidTr="00CC729D">
        <w:trPr>
          <w:trHeight w:val="330"/>
        </w:trPr>
        <w:tc>
          <w:tcPr>
            <w:tcW w:w="6321" w:type="dxa"/>
            <w:tcBorders>
              <w:top w:val="nil"/>
              <w:left w:val="single" w:sz="8" w:space="0" w:color="000000"/>
              <w:bottom w:val="single" w:sz="8" w:space="0" w:color="000000"/>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 xml:space="preserve">Культура </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08</w:t>
            </w:r>
          </w:p>
        </w:tc>
        <w:tc>
          <w:tcPr>
            <w:tcW w:w="1273" w:type="dxa"/>
            <w:tcBorders>
              <w:top w:val="nil"/>
              <w:left w:val="nil"/>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887"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3 900 000,00</w:t>
            </w:r>
          </w:p>
        </w:tc>
      </w:tr>
      <w:tr w:rsidR="000351FF" w:rsidRPr="00D76119" w:rsidTr="00CC729D">
        <w:trPr>
          <w:trHeight w:val="315"/>
        </w:trPr>
        <w:tc>
          <w:tcPr>
            <w:tcW w:w="6321" w:type="dxa"/>
            <w:tcBorders>
              <w:top w:val="nil"/>
              <w:left w:val="single" w:sz="8" w:space="0" w:color="000000"/>
              <w:bottom w:val="single" w:sz="4" w:space="0" w:color="000000"/>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Пенсионное обеспечение</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10</w:t>
            </w:r>
          </w:p>
        </w:tc>
        <w:tc>
          <w:tcPr>
            <w:tcW w:w="1273" w:type="dxa"/>
            <w:tcBorders>
              <w:top w:val="nil"/>
              <w:left w:val="nil"/>
              <w:bottom w:val="single" w:sz="4"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887"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197 925,00</w:t>
            </w:r>
          </w:p>
        </w:tc>
      </w:tr>
      <w:tr w:rsidR="000351FF" w:rsidRPr="00D76119" w:rsidTr="00CC729D">
        <w:trPr>
          <w:trHeight w:val="330"/>
        </w:trPr>
        <w:tc>
          <w:tcPr>
            <w:tcW w:w="6321" w:type="dxa"/>
            <w:tcBorders>
              <w:top w:val="nil"/>
              <w:left w:val="single" w:sz="8" w:space="0" w:color="000000"/>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Пенсионное обеспечение</w:t>
            </w:r>
          </w:p>
        </w:tc>
        <w:tc>
          <w:tcPr>
            <w:tcW w:w="1009"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10</w:t>
            </w:r>
          </w:p>
        </w:tc>
        <w:tc>
          <w:tcPr>
            <w:tcW w:w="127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887"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197 925,00</w:t>
            </w:r>
          </w:p>
        </w:tc>
      </w:tr>
      <w:tr w:rsidR="000351FF" w:rsidRPr="00D76119" w:rsidTr="00CC729D">
        <w:trPr>
          <w:trHeight w:val="330"/>
        </w:trPr>
        <w:tc>
          <w:tcPr>
            <w:tcW w:w="6321"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Межбюджетные трансферты</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14</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88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418 436,85</w:t>
            </w:r>
          </w:p>
        </w:tc>
      </w:tr>
      <w:tr w:rsidR="000351FF" w:rsidRPr="00D76119" w:rsidTr="00CC729D">
        <w:trPr>
          <w:trHeight w:val="930"/>
        </w:trPr>
        <w:tc>
          <w:tcPr>
            <w:tcW w:w="6321"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Прочие межбюджетные трансферты из бюджета поселения в бюджет района (переданные полномочия)</w:t>
            </w:r>
          </w:p>
        </w:tc>
        <w:tc>
          <w:tcPr>
            <w:tcW w:w="1009"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14</w:t>
            </w:r>
          </w:p>
        </w:tc>
        <w:tc>
          <w:tcPr>
            <w:tcW w:w="127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03</w:t>
            </w:r>
          </w:p>
        </w:tc>
        <w:tc>
          <w:tcPr>
            <w:tcW w:w="1887"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418 436,85</w:t>
            </w:r>
          </w:p>
        </w:tc>
      </w:tr>
      <w:tr w:rsidR="000351FF" w:rsidRPr="00D76119" w:rsidTr="00CC729D">
        <w:trPr>
          <w:trHeight w:val="645"/>
        </w:trPr>
        <w:tc>
          <w:tcPr>
            <w:tcW w:w="6321"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Обслуживание государственного и муниципального долга</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13</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88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975,00</w:t>
            </w:r>
          </w:p>
        </w:tc>
      </w:tr>
      <w:tr w:rsidR="000351FF" w:rsidRPr="00D76119" w:rsidTr="00CC729D">
        <w:trPr>
          <w:trHeight w:val="630"/>
        </w:trPr>
        <w:tc>
          <w:tcPr>
            <w:tcW w:w="6321"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Обслуживание государственного и муниципального долга</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13</w:t>
            </w:r>
          </w:p>
        </w:tc>
        <w:tc>
          <w:tcPr>
            <w:tcW w:w="127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887"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975,00</w:t>
            </w:r>
          </w:p>
        </w:tc>
      </w:tr>
      <w:tr w:rsidR="000351FF" w:rsidRPr="00D76119" w:rsidTr="00CC729D">
        <w:trPr>
          <w:trHeight w:val="330"/>
        </w:trPr>
        <w:tc>
          <w:tcPr>
            <w:tcW w:w="8603" w:type="dxa"/>
            <w:gridSpan w:val="3"/>
            <w:tcBorders>
              <w:top w:val="single" w:sz="8" w:space="0" w:color="auto"/>
              <w:left w:val="single" w:sz="8" w:space="0" w:color="000000"/>
              <w:bottom w:val="single" w:sz="8" w:space="0" w:color="000000"/>
              <w:right w:val="single" w:sz="8"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Итого расходов</w:t>
            </w:r>
          </w:p>
        </w:tc>
        <w:tc>
          <w:tcPr>
            <w:tcW w:w="188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17 731 386,25</w:t>
            </w:r>
          </w:p>
        </w:tc>
      </w:tr>
    </w:tbl>
    <w:p w:rsidR="000351FF" w:rsidRDefault="000351FF" w:rsidP="000351FF">
      <w:pPr>
        <w:pStyle w:val="af9"/>
        <w:jc w:val="left"/>
        <w:rPr>
          <w:rFonts w:ascii="Arial" w:hAnsi="Arial" w:cs="Arial"/>
          <w:b/>
          <w:sz w:val="32"/>
          <w:szCs w:val="32"/>
        </w:rPr>
      </w:pPr>
    </w:p>
    <w:p w:rsidR="000351FF" w:rsidRDefault="000351FF" w:rsidP="000351FF">
      <w:pPr>
        <w:pStyle w:val="af9"/>
        <w:rPr>
          <w:rFonts w:ascii="Arial" w:hAnsi="Arial" w:cs="Arial"/>
          <w:b/>
          <w:sz w:val="32"/>
          <w:szCs w:val="32"/>
        </w:rPr>
      </w:pPr>
    </w:p>
    <w:tbl>
      <w:tblPr>
        <w:tblW w:w="10348" w:type="dxa"/>
        <w:tblInd w:w="108" w:type="dxa"/>
        <w:tblLook w:val="04A0" w:firstRow="1" w:lastRow="0" w:firstColumn="1" w:lastColumn="0" w:noHBand="0" w:noVBand="1"/>
      </w:tblPr>
      <w:tblGrid>
        <w:gridCol w:w="6336"/>
        <w:gridCol w:w="1009"/>
        <w:gridCol w:w="1273"/>
        <w:gridCol w:w="1730"/>
      </w:tblGrid>
      <w:tr w:rsidR="000351FF" w:rsidRPr="00D76119" w:rsidTr="00CC729D">
        <w:trPr>
          <w:trHeight w:val="300"/>
        </w:trPr>
        <w:tc>
          <w:tcPr>
            <w:tcW w:w="10348" w:type="dxa"/>
            <w:gridSpan w:val="4"/>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Приложение №4/2</w:t>
            </w:r>
          </w:p>
        </w:tc>
      </w:tr>
      <w:tr w:rsidR="000351FF" w:rsidRPr="00D76119" w:rsidTr="00CC729D">
        <w:trPr>
          <w:trHeight w:val="300"/>
        </w:trPr>
        <w:tc>
          <w:tcPr>
            <w:tcW w:w="10348" w:type="dxa"/>
            <w:gridSpan w:val="4"/>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 xml:space="preserve"> к Решению думы МО "Буреть"</w:t>
            </w:r>
          </w:p>
        </w:tc>
      </w:tr>
      <w:tr w:rsidR="000351FF" w:rsidRPr="00D76119" w:rsidTr="00CC729D">
        <w:trPr>
          <w:trHeight w:val="300"/>
        </w:trPr>
        <w:tc>
          <w:tcPr>
            <w:tcW w:w="10348" w:type="dxa"/>
            <w:gridSpan w:val="4"/>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"О бюджете муниципального образования "Буреть" на 2025 год</w:t>
            </w:r>
          </w:p>
        </w:tc>
      </w:tr>
      <w:tr w:rsidR="000351FF" w:rsidRPr="00D76119" w:rsidTr="00CC729D">
        <w:trPr>
          <w:trHeight w:val="300"/>
        </w:trPr>
        <w:tc>
          <w:tcPr>
            <w:tcW w:w="10348" w:type="dxa"/>
            <w:gridSpan w:val="4"/>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 xml:space="preserve"> и плановый период 2026-2027 годов"</w:t>
            </w:r>
          </w:p>
        </w:tc>
      </w:tr>
      <w:tr w:rsidR="000351FF" w:rsidRPr="00D76119" w:rsidTr="00CC729D">
        <w:trPr>
          <w:trHeight w:val="255"/>
        </w:trPr>
        <w:tc>
          <w:tcPr>
            <w:tcW w:w="6336"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p>
        </w:tc>
        <w:tc>
          <w:tcPr>
            <w:tcW w:w="1009" w:type="dxa"/>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c>
          <w:tcPr>
            <w:tcW w:w="1273" w:type="dxa"/>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c>
          <w:tcPr>
            <w:tcW w:w="1730" w:type="dxa"/>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r>
      <w:tr w:rsidR="000351FF" w:rsidRPr="00D76119" w:rsidTr="00CC729D">
        <w:trPr>
          <w:trHeight w:val="990"/>
        </w:trPr>
        <w:tc>
          <w:tcPr>
            <w:tcW w:w="10348" w:type="dxa"/>
            <w:gridSpan w:val="4"/>
            <w:tcBorders>
              <w:top w:val="nil"/>
              <w:left w:val="nil"/>
              <w:bottom w:val="nil"/>
              <w:right w:val="nil"/>
            </w:tcBorders>
            <w:shd w:val="clear" w:color="auto" w:fill="auto"/>
            <w:vAlign w:val="bottom"/>
            <w:hideMark/>
          </w:tcPr>
          <w:p w:rsidR="000351FF" w:rsidRPr="006B5B3A" w:rsidRDefault="000351FF" w:rsidP="00CC729D">
            <w:pPr>
              <w:suppressAutoHyphens w:val="0"/>
              <w:jc w:val="center"/>
              <w:rPr>
                <w:rFonts w:ascii="Arial" w:hAnsi="Arial" w:cs="Arial"/>
                <w:b/>
                <w:bCs/>
                <w:sz w:val="30"/>
                <w:szCs w:val="30"/>
                <w:lang w:eastAsia="ru-RU"/>
              </w:rPr>
            </w:pPr>
            <w:r w:rsidRPr="006B5B3A">
              <w:rPr>
                <w:rFonts w:ascii="Arial" w:hAnsi="Arial" w:cs="Arial"/>
                <w:b/>
                <w:bCs/>
                <w:sz w:val="30"/>
                <w:szCs w:val="30"/>
                <w:lang w:eastAsia="ru-RU"/>
              </w:rPr>
              <w:t>РАСПРЕДЕЛЕНИЕ РАСХОДОВ ПО РАЗДЕЛАМ И ПОДРАЗДЕЛАМ ФУНКЦИОНАЛЬНОЙ КЛАССИФИКАЦИИ РАСХОДОВ БЮДЖЕТА МУНИЦИПАЛЬНОГО ОБРАЗОВАНИЯ "БУРЕТЬ" НА 2027 ГОД</w:t>
            </w:r>
          </w:p>
        </w:tc>
      </w:tr>
      <w:tr w:rsidR="000351FF" w:rsidRPr="00D76119" w:rsidTr="00CC729D">
        <w:trPr>
          <w:trHeight w:val="330"/>
        </w:trPr>
        <w:tc>
          <w:tcPr>
            <w:tcW w:w="6336"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center"/>
              <w:rPr>
                <w:b/>
                <w:bCs/>
                <w:sz w:val="20"/>
                <w:szCs w:val="20"/>
                <w:lang w:eastAsia="ru-RU"/>
              </w:rPr>
            </w:pPr>
          </w:p>
        </w:tc>
        <w:tc>
          <w:tcPr>
            <w:tcW w:w="1009"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center"/>
              <w:rPr>
                <w:sz w:val="20"/>
                <w:szCs w:val="20"/>
                <w:lang w:eastAsia="ru-RU"/>
              </w:rPr>
            </w:pPr>
          </w:p>
        </w:tc>
        <w:tc>
          <w:tcPr>
            <w:tcW w:w="1273"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center"/>
              <w:rPr>
                <w:sz w:val="20"/>
                <w:szCs w:val="20"/>
                <w:lang w:eastAsia="ru-RU"/>
              </w:rPr>
            </w:pPr>
          </w:p>
        </w:tc>
        <w:tc>
          <w:tcPr>
            <w:tcW w:w="1730"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руб.</w:t>
            </w:r>
          </w:p>
        </w:tc>
      </w:tr>
      <w:tr w:rsidR="000351FF" w:rsidRPr="00D76119" w:rsidTr="00CC729D">
        <w:trPr>
          <w:trHeight w:val="255"/>
        </w:trPr>
        <w:tc>
          <w:tcPr>
            <w:tcW w:w="633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Наименование статьи расходов</w:t>
            </w:r>
          </w:p>
        </w:tc>
        <w:tc>
          <w:tcPr>
            <w:tcW w:w="1009"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раздел</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п/раздел</w:t>
            </w:r>
          </w:p>
        </w:tc>
        <w:tc>
          <w:tcPr>
            <w:tcW w:w="1730" w:type="dxa"/>
            <w:tcBorders>
              <w:top w:val="single" w:sz="8" w:space="0" w:color="auto"/>
              <w:left w:val="single" w:sz="8" w:space="0" w:color="000000"/>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план</w:t>
            </w:r>
          </w:p>
        </w:tc>
      </w:tr>
      <w:tr w:rsidR="000351FF" w:rsidRPr="00D76119" w:rsidTr="00CC729D">
        <w:trPr>
          <w:trHeight w:val="1275"/>
        </w:trPr>
        <w:tc>
          <w:tcPr>
            <w:tcW w:w="6336" w:type="dxa"/>
            <w:vMerge/>
            <w:tcBorders>
              <w:top w:val="single" w:sz="8" w:space="0" w:color="auto"/>
              <w:left w:val="single" w:sz="8" w:space="0" w:color="auto"/>
              <w:bottom w:val="single" w:sz="8" w:space="0" w:color="000000"/>
              <w:right w:val="single" w:sz="8" w:space="0" w:color="000000"/>
            </w:tcBorders>
            <w:vAlign w:val="center"/>
            <w:hideMark/>
          </w:tcPr>
          <w:p w:rsidR="000351FF" w:rsidRPr="00D76119" w:rsidRDefault="000351FF" w:rsidP="00CC729D">
            <w:pPr>
              <w:suppressAutoHyphens w:val="0"/>
              <w:rPr>
                <w:rFonts w:ascii="Courier New" w:hAnsi="Courier New" w:cs="Courier New"/>
                <w:b/>
                <w:bCs/>
                <w:sz w:val="22"/>
                <w:szCs w:val="22"/>
                <w:lang w:eastAsia="ru-RU"/>
              </w:rPr>
            </w:pPr>
          </w:p>
        </w:tc>
        <w:tc>
          <w:tcPr>
            <w:tcW w:w="1009" w:type="dxa"/>
            <w:tcBorders>
              <w:top w:val="nil"/>
              <w:left w:val="nil"/>
              <w:bottom w:val="nil"/>
              <w:right w:val="single" w:sz="8" w:space="0" w:color="000000"/>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 </w:t>
            </w:r>
          </w:p>
        </w:tc>
        <w:tc>
          <w:tcPr>
            <w:tcW w:w="1273" w:type="dxa"/>
            <w:tcBorders>
              <w:top w:val="nil"/>
              <w:left w:val="nil"/>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p>
        </w:tc>
        <w:tc>
          <w:tcPr>
            <w:tcW w:w="1730" w:type="dxa"/>
            <w:tcBorders>
              <w:top w:val="nil"/>
              <w:left w:val="nil"/>
              <w:bottom w:val="single" w:sz="8" w:space="0" w:color="000000"/>
              <w:right w:val="single" w:sz="8" w:space="0" w:color="auto"/>
            </w:tcBorders>
            <w:shd w:val="clear" w:color="auto" w:fill="auto"/>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расходы 2027 год</w:t>
            </w:r>
          </w:p>
        </w:tc>
      </w:tr>
      <w:tr w:rsidR="000351FF" w:rsidRPr="00D76119" w:rsidTr="00CC729D">
        <w:trPr>
          <w:trHeight w:val="330"/>
        </w:trPr>
        <w:tc>
          <w:tcPr>
            <w:tcW w:w="6336"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lastRenderedPageBreak/>
              <w:t>Общегосударственные вопросы</w:t>
            </w:r>
          </w:p>
        </w:tc>
        <w:tc>
          <w:tcPr>
            <w:tcW w:w="1009" w:type="dxa"/>
            <w:tcBorders>
              <w:top w:val="single" w:sz="8" w:space="0" w:color="auto"/>
              <w:left w:val="single" w:sz="8" w:space="0" w:color="000000"/>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1273"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730" w:type="dxa"/>
            <w:tcBorders>
              <w:top w:val="nil"/>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11 792 560,75</w:t>
            </w:r>
          </w:p>
        </w:tc>
      </w:tr>
      <w:tr w:rsidR="000351FF" w:rsidRPr="00D76119" w:rsidTr="00CC729D">
        <w:trPr>
          <w:trHeight w:val="615"/>
        </w:trPr>
        <w:tc>
          <w:tcPr>
            <w:tcW w:w="6336" w:type="dxa"/>
            <w:tcBorders>
              <w:top w:val="nil"/>
              <w:left w:val="single" w:sz="8" w:space="0" w:color="auto"/>
              <w:bottom w:val="single" w:sz="4" w:space="0" w:color="000000"/>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Глава администрации муниципального образования</w:t>
            </w:r>
          </w:p>
        </w:tc>
        <w:tc>
          <w:tcPr>
            <w:tcW w:w="1009" w:type="dxa"/>
            <w:tcBorders>
              <w:top w:val="nil"/>
              <w:left w:val="single" w:sz="8" w:space="0" w:color="000000"/>
              <w:bottom w:val="single" w:sz="4"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273" w:type="dxa"/>
            <w:tcBorders>
              <w:top w:val="nil"/>
              <w:left w:val="nil"/>
              <w:bottom w:val="single" w:sz="4"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02</w:t>
            </w:r>
          </w:p>
        </w:tc>
        <w:tc>
          <w:tcPr>
            <w:tcW w:w="1730" w:type="dxa"/>
            <w:tcBorders>
              <w:top w:val="nil"/>
              <w:left w:val="nil"/>
              <w:bottom w:val="nil"/>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1 588 021,90</w:t>
            </w:r>
          </w:p>
        </w:tc>
      </w:tr>
      <w:tr w:rsidR="000351FF" w:rsidRPr="00D76119" w:rsidTr="00CC729D">
        <w:trPr>
          <w:trHeight w:val="315"/>
        </w:trPr>
        <w:tc>
          <w:tcPr>
            <w:tcW w:w="6336" w:type="dxa"/>
            <w:tcBorders>
              <w:top w:val="nil"/>
              <w:left w:val="single" w:sz="8" w:space="0" w:color="auto"/>
              <w:bottom w:val="single" w:sz="4" w:space="0" w:color="000000"/>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Функции местных администраций</w:t>
            </w:r>
          </w:p>
        </w:tc>
        <w:tc>
          <w:tcPr>
            <w:tcW w:w="1009" w:type="dxa"/>
            <w:tcBorders>
              <w:top w:val="nil"/>
              <w:left w:val="single" w:sz="8" w:space="0" w:color="000000"/>
              <w:bottom w:val="single" w:sz="4"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273" w:type="dxa"/>
            <w:tcBorders>
              <w:top w:val="nil"/>
              <w:left w:val="nil"/>
              <w:bottom w:val="single" w:sz="4"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04</w:t>
            </w:r>
          </w:p>
        </w:tc>
        <w:tc>
          <w:tcPr>
            <w:tcW w:w="1730" w:type="dxa"/>
            <w:tcBorders>
              <w:top w:val="single" w:sz="4" w:space="0" w:color="000000"/>
              <w:left w:val="nil"/>
              <w:bottom w:val="single" w:sz="4"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10 194 338,85</w:t>
            </w:r>
          </w:p>
        </w:tc>
      </w:tr>
      <w:tr w:rsidR="000351FF" w:rsidRPr="00D76119" w:rsidTr="00CC729D">
        <w:trPr>
          <w:trHeight w:val="315"/>
        </w:trPr>
        <w:tc>
          <w:tcPr>
            <w:tcW w:w="6336" w:type="dxa"/>
            <w:tcBorders>
              <w:top w:val="nil"/>
              <w:left w:val="single" w:sz="8" w:space="0" w:color="auto"/>
              <w:bottom w:val="single" w:sz="4" w:space="0" w:color="000000"/>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Резервный фонд</w:t>
            </w:r>
          </w:p>
        </w:tc>
        <w:tc>
          <w:tcPr>
            <w:tcW w:w="1009" w:type="dxa"/>
            <w:tcBorders>
              <w:top w:val="nil"/>
              <w:left w:val="single" w:sz="8" w:space="0" w:color="000000"/>
              <w:bottom w:val="single" w:sz="4"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273" w:type="dxa"/>
            <w:tcBorders>
              <w:top w:val="nil"/>
              <w:left w:val="nil"/>
              <w:bottom w:val="single" w:sz="4"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11</w:t>
            </w:r>
          </w:p>
        </w:tc>
        <w:tc>
          <w:tcPr>
            <w:tcW w:w="1730" w:type="dxa"/>
            <w:tcBorders>
              <w:top w:val="nil"/>
              <w:left w:val="nil"/>
              <w:bottom w:val="single" w:sz="4"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9 500,00</w:t>
            </w:r>
          </w:p>
        </w:tc>
      </w:tr>
      <w:tr w:rsidR="000351FF" w:rsidRPr="00D76119" w:rsidTr="00CC729D">
        <w:trPr>
          <w:trHeight w:val="330"/>
        </w:trPr>
        <w:tc>
          <w:tcPr>
            <w:tcW w:w="6336"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 xml:space="preserve">Другие общегосударственные вопросы </w:t>
            </w:r>
          </w:p>
        </w:tc>
        <w:tc>
          <w:tcPr>
            <w:tcW w:w="1009" w:type="dxa"/>
            <w:tcBorders>
              <w:top w:val="nil"/>
              <w:left w:val="single" w:sz="8" w:space="0" w:color="000000"/>
              <w:bottom w:val="nil"/>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273" w:type="dxa"/>
            <w:tcBorders>
              <w:top w:val="nil"/>
              <w:left w:val="nil"/>
              <w:bottom w:val="nil"/>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13</w:t>
            </w:r>
          </w:p>
        </w:tc>
        <w:tc>
          <w:tcPr>
            <w:tcW w:w="1730" w:type="dxa"/>
            <w:tcBorders>
              <w:top w:val="nil"/>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700,00</w:t>
            </w:r>
          </w:p>
        </w:tc>
      </w:tr>
      <w:tr w:rsidR="000351FF" w:rsidRPr="00D76119" w:rsidTr="00CC729D">
        <w:trPr>
          <w:trHeight w:val="330"/>
        </w:trPr>
        <w:tc>
          <w:tcPr>
            <w:tcW w:w="6336"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Мобилизационная и вневойсковая подготовка</w:t>
            </w:r>
          </w:p>
        </w:tc>
        <w:tc>
          <w:tcPr>
            <w:tcW w:w="1009" w:type="dxa"/>
            <w:tcBorders>
              <w:top w:val="single" w:sz="8" w:space="0" w:color="auto"/>
              <w:left w:val="single" w:sz="8" w:space="0" w:color="000000"/>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02</w:t>
            </w:r>
          </w:p>
        </w:tc>
        <w:tc>
          <w:tcPr>
            <w:tcW w:w="1273"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730" w:type="dxa"/>
            <w:tcBorders>
              <w:top w:val="nil"/>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271 500,00</w:t>
            </w:r>
          </w:p>
        </w:tc>
      </w:tr>
      <w:tr w:rsidR="000351FF" w:rsidRPr="00D76119" w:rsidTr="00CC729D">
        <w:trPr>
          <w:trHeight w:val="930"/>
        </w:trPr>
        <w:tc>
          <w:tcPr>
            <w:tcW w:w="6336"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 xml:space="preserve">Осуществление первичного воинского учета на территориях, где отсутствует воен. комиссариат </w:t>
            </w:r>
          </w:p>
        </w:tc>
        <w:tc>
          <w:tcPr>
            <w:tcW w:w="1009" w:type="dxa"/>
            <w:tcBorders>
              <w:top w:val="nil"/>
              <w:left w:val="single" w:sz="8" w:space="0" w:color="000000"/>
              <w:bottom w:val="nil"/>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02</w:t>
            </w:r>
          </w:p>
        </w:tc>
        <w:tc>
          <w:tcPr>
            <w:tcW w:w="1273" w:type="dxa"/>
            <w:tcBorders>
              <w:top w:val="nil"/>
              <w:left w:val="nil"/>
              <w:bottom w:val="nil"/>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03</w:t>
            </w:r>
          </w:p>
        </w:tc>
        <w:tc>
          <w:tcPr>
            <w:tcW w:w="1730" w:type="dxa"/>
            <w:tcBorders>
              <w:top w:val="nil"/>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271 500,00</w:t>
            </w:r>
          </w:p>
        </w:tc>
      </w:tr>
      <w:tr w:rsidR="000351FF" w:rsidRPr="00D76119" w:rsidTr="00CC729D">
        <w:trPr>
          <w:trHeight w:val="330"/>
        </w:trPr>
        <w:tc>
          <w:tcPr>
            <w:tcW w:w="6336"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Жилищно-коммунальное хозяйство</w:t>
            </w:r>
          </w:p>
        </w:tc>
        <w:tc>
          <w:tcPr>
            <w:tcW w:w="1009" w:type="dxa"/>
            <w:tcBorders>
              <w:top w:val="single" w:sz="8" w:space="0" w:color="auto"/>
              <w:left w:val="single" w:sz="8" w:space="0" w:color="000000"/>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05</w:t>
            </w:r>
          </w:p>
        </w:tc>
        <w:tc>
          <w:tcPr>
            <w:tcW w:w="1273"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730" w:type="dxa"/>
            <w:tcBorders>
              <w:top w:val="nil"/>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564 132,25</w:t>
            </w:r>
          </w:p>
        </w:tc>
      </w:tr>
      <w:tr w:rsidR="000351FF" w:rsidRPr="00D76119" w:rsidTr="00CC729D">
        <w:trPr>
          <w:trHeight w:val="330"/>
        </w:trPr>
        <w:tc>
          <w:tcPr>
            <w:tcW w:w="6336"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Благоустройство</w:t>
            </w:r>
          </w:p>
        </w:tc>
        <w:tc>
          <w:tcPr>
            <w:tcW w:w="1009" w:type="dxa"/>
            <w:tcBorders>
              <w:top w:val="nil"/>
              <w:left w:val="single" w:sz="8" w:space="0" w:color="000000"/>
              <w:bottom w:val="nil"/>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05</w:t>
            </w:r>
          </w:p>
        </w:tc>
        <w:tc>
          <w:tcPr>
            <w:tcW w:w="1273" w:type="dxa"/>
            <w:tcBorders>
              <w:top w:val="nil"/>
              <w:left w:val="nil"/>
              <w:bottom w:val="nil"/>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03</w:t>
            </w:r>
          </w:p>
        </w:tc>
        <w:tc>
          <w:tcPr>
            <w:tcW w:w="1730" w:type="dxa"/>
            <w:tcBorders>
              <w:top w:val="nil"/>
              <w:left w:val="nil"/>
              <w:bottom w:val="nil"/>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564 132,25</w:t>
            </w:r>
          </w:p>
        </w:tc>
      </w:tr>
      <w:tr w:rsidR="000351FF" w:rsidRPr="00D76119" w:rsidTr="00CC729D">
        <w:trPr>
          <w:trHeight w:val="330"/>
        </w:trPr>
        <w:tc>
          <w:tcPr>
            <w:tcW w:w="6336"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Культура и искусство</w:t>
            </w:r>
          </w:p>
        </w:tc>
        <w:tc>
          <w:tcPr>
            <w:tcW w:w="1009" w:type="dxa"/>
            <w:tcBorders>
              <w:top w:val="single" w:sz="8" w:space="0" w:color="auto"/>
              <w:left w:val="single" w:sz="8" w:space="0" w:color="000000"/>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08</w:t>
            </w:r>
          </w:p>
        </w:tc>
        <w:tc>
          <w:tcPr>
            <w:tcW w:w="1273"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730"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4 560 000,00</w:t>
            </w:r>
          </w:p>
        </w:tc>
      </w:tr>
      <w:tr w:rsidR="000351FF" w:rsidRPr="00D76119" w:rsidTr="00CC729D">
        <w:trPr>
          <w:trHeight w:val="330"/>
        </w:trPr>
        <w:tc>
          <w:tcPr>
            <w:tcW w:w="6336"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 xml:space="preserve">Культура </w:t>
            </w:r>
          </w:p>
        </w:tc>
        <w:tc>
          <w:tcPr>
            <w:tcW w:w="1009" w:type="dxa"/>
            <w:tcBorders>
              <w:top w:val="nil"/>
              <w:left w:val="single" w:sz="8" w:space="0" w:color="000000"/>
              <w:bottom w:val="nil"/>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08</w:t>
            </w:r>
          </w:p>
        </w:tc>
        <w:tc>
          <w:tcPr>
            <w:tcW w:w="1273" w:type="dxa"/>
            <w:tcBorders>
              <w:top w:val="nil"/>
              <w:left w:val="nil"/>
              <w:bottom w:val="nil"/>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730" w:type="dxa"/>
            <w:tcBorders>
              <w:top w:val="nil"/>
              <w:left w:val="nil"/>
              <w:bottom w:val="nil"/>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4 560 000,00</w:t>
            </w:r>
          </w:p>
        </w:tc>
      </w:tr>
      <w:tr w:rsidR="000351FF" w:rsidRPr="00D76119" w:rsidTr="00CC729D">
        <w:trPr>
          <w:trHeight w:val="330"/>
        </w:trPr>
        <w:tc>
          <w:tcPr>
            <w:tcW w:w="6336"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Пенсионное обеспечение</w:t>
            </w:r>
          </w:p>
        </w:tc>
        <w:tc>
          <w:tcPr>
            <w:tcW w:w="1009" w:type="dxa"/>
            <w:tcBorders>
              <w:top w:val="single" w:sz="8" w:space="0" w:color="auto"/>
              <w:left w:val="single" w:sz="8" w:space="0" w:color="000000"/>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10</w:t>
            </w:r>
          </w:p>
        </w:tc>
        <w:tc>
          <w:tcPr>
            <w:tcW w:w="1273"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730"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191 900,00</w:t>
            </w:r>
          </w:p>
        </w:tc>
      </w:tr>
      <w:tr w:rsidR="000351FF" w:rsidRPr="00D76119" w:rsidTr="00CC729D">
        <w:trPr>
          <w:trHeight w:val="330"/>
        </w:trPr>
        <w:tc>
          <w:tcPr>
            <w:tcW w:w="6336" w:type="dxa"/>
            <w:tcBorders>
              <w:top w:val="nil"/>
              <w:left w:val="single" w:sz="8" w:space="0" w:color="auto"/>
              <w:bottom w:val="single" w:sz="8" w:space="0" w:color="000000"/>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Пенсионное обеспечение</w:t>
            </w:r>
          </w:p>
        </w:tc>
        <w:tc>
          <w:tcPr>
            <w:tcW w:w="1009" w:type="dxa"/>
            <w:tcBorders>
              <w:top w:val="nil"/>
              <w:left w:val="single" w:sz="8" w:space="0" w:color="000000"/>
              <w:bottom w:val="single" w:sz="8"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10</w:t>
            </w:r>
          </w:p>
        </w:tc>
        <w:tc>
          <w:tcPr>
            <w:tcW w:w="1273" w:type="dxa"/>
            <w:tcBorders>
              <w:top w:val="nil"/>
              <w:left w:val="nil"/>
              <w:bottom w:val="single" w:sz="8"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730" w:type="dxa"/>
            <w:tcBorders>
              <w:top w:val="nil"/>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191 900,00</w:t>
            </w:r>
          </w:p>
        </w:tc>
      </w:tr>
      <w:tr w:rsidR="000351FF" w:rsidRPr="00D76119" w:rsidTr="00CC729D">
        <w:trPr>
          <w:trHeight w:val="330"/>
        </w:trPr>
        <w:tc>
          <w:tcPr>
            <w:tcW w:w="6336" w:type="dxa"/>
            <w:tcBorders>
              <w:top w:val="nil"/>
              <w:left w:val="single" w:sz="8" w:space="0" w:color="auto"/>
              <w:bottom w:val="single" w:sz="4" w:space="0" w:color="000000"/>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Межбюджетные трансферты</w:t>
            </w:r>
          </w:p>
        </w:tc>
        <w:tc>
          <w:tcPr>
            <w:tcW w:w="1009" w:type="dxa"/>
            <w:tcBorders>
              <w:top w:val="nil"/>
              <w:left w:val="single" w:sz="8" w:space="0" w:color="000000"/>
              <w:bottom w:val="single" w:sz="4"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14</w:t>
            </w:r>
          </w:p>
        </w:tc>
        <w:tc>
          <w:tcPr>
            <w:tcW w:w="1273" w:type="dxa"/>
            <w:tcBorders>
              <w:top w:val="nil"/>
              <w:left w:val="nil"/>
              <w:bottom w:val="single" w:sz="4"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730" w:type="dxa"/>
            <w:tcBorders>
              <w:top w:val="nil"/>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96 339,50</w:t>
            </w:r>
          </w:p>
        </w:tc>
      </w:tr>
      <w:tr w:rsidR="000351FF" w:rsidRPr="00D76119" w:rsidTr="00CC729D">
        <w:trPr>
          <w:trHeight w:val="315"/>
        </w:trPr>
        <w:tc>
          <w:tcPr>
            <w:tcW w:w="6336" w:type="dxa"/>
            <w:tcBorders>
              <w:top w:val="nil"/>
              <w:left w:val="single" w:sz="8" w:space="0" w:color="auto"/>
              <w:bottom w:val="single" w:sz="8" w:space="0" w:color="000000"/>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Межбюджетные трансферты</w:t>
            </w:r>
          </w:p>
        </w:tc>
        <w:tc>
          <w:tcPr>
            <w:tcW w:w="1009" w:type="dxa"/>
            <w:tcBorders>
              <w:top w:val="nil"/>
              <w:left w:val="single" w:sz="8" w:space="0" w:color="000000"/>
              <w:bottom w:val="single" w:sz="8"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14</w:t>
            </w:r>
          </w:p>
        </w:tc>
        <w:tc>
          <w:tcPr>
            <w:tcW w:w="1273" w:type="dxa"/>
            <w:tcBorders>
              <w:top w:val="nil"/>
              <w:left w:val="nil"/>
              <w:bottom w:val="single" w:sz="8"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03</w:t>
            </w:r>
          </w:p>
        </w:tc>
        <w:tc>
          <w:tcPr>
            <w:tcW w:w="1730" w:type="dxa"/>
            <w:tcBorders>
              <w:top w:val="nil"/>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96 339,50</w:t>
            </w:r>
          </w:p>
        </w:tc>
      </w:tr>
      <w:tr w:rsidR="000351FF" w:rsidRPr="00D76119" w:rsidTr="00CC729D">
        <w:trPr>
          <w:trHeight w:val="420"/>
        </w:trPr>
        <w:tc>
          <w:tcPr>
            <w:tcW w:w="6336"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Обслуживание государственного и муниципального долга</w:t>
            </w:r>
          </w:p>
        </w:tc>
        <w:tc>
          <w:tcPr>
            <w:tcW w:w="1009" w:type="dxa"/>
            <w:tcBorders>
              <w:top w:val="nil"/>
              <w:left w:val="single" w:sz="8" w:space="0" w:color="000000"/>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13</w:t>
            </w:r>
          </w:p>
        </w:tc>
        <w:tc>
          <w:tcPr>
            <w:tcW w:w="1273" w:type="dxa"/>
            <w:tcBorders>
              <w:top w:val="nil"/>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730" w:type="dxa"/>
            <w:tcBorders>
              <w:top w:val="nil"/>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950,00</w:t>
            </w:r>
          </w:p>
        </w:tc>
      </w:tr>
      <w:tr w:rsidR="000351FF" w:rsidRPr="00D76119" w:rsidTr="00CC729D">
        <w:trPr>
          <w:trHeight w:val="615"/>
        </w:trPr>
        <w:tc>
          <w:tcPr>
            <w:tcW w:w="6336"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Обслуживание государственного и муниципального долга</w:t>
            </w:r>
          </w:p>
        </w:tc>
        <w:tc>
          <w:tcPr>
            <w:tcW w:w="1009" w:type="dxa"/>
            <w:tcBorders>
              <w:top w:val="nil"/>
              <w:left w:val="single" w:sz="8" w:space="0" w:color="000000"/>
              <w:bottom w:val="single" w:sz="8"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13</w:t>
            </w:r>
          </w:p>
        </w:tc>
        <w:tc>
          <w:tcPr>
            <w:tcW w:w="1273" w:type="dxa"/>
            <w:tcBorders>
              <w:top w:val="nil"/>
              <w:left w:val="nil"/>
              <w:bottom w:val="single" w:sz="8"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730" w:type="dxa"/>
            <w:tcBorders>
              <w:top w:val="nil"/>
              <w:left w:val="nil"/>
              <w:bottom w:val="single" w:sz="8" w:space="0" w:color="000000"/>
              <w:right w:val="single" w:sz="8" w:space="0" w:color="000000"/>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950,00</w:t>
            </w:r>
          </w:p>
        </w:tc>
      </w:tr>
      <w:tr w:rsidR="000351FF" w:rsidRPr="00D76119" w:rsidTr="00CC729D">
        <w:trPr>
          <w:trHeight w:val="330"/>
        </w:trPr>
        <w:tc>
          <w:tcPr>
            <w:tcW w:w="8618" w:type="dxa"/>
            <w:gridSpan w:val="3"/>
            <w:tcBorders>
              <w:top w:val="nil"/>
              <w:left w:val="single" w:sz="8" w:space="0" w:color="auto"/>
              <w:bottom w:val="single" w:sz="8" w:space="0" w:color="auto"/>
              <w:right w:val="single" w:sz="4" w:space="0" w:color="000000"/>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Итого расходов</w:t>
            </w:r>
          </w:p>
        </w:tc>
        <w:tc>
          <w:tcPr>
            <w:tcW w:w="1730" w:type="dxa"/>
            <w:tcBorders>
              <w:top w:val="nil"/>
              <w:left w:val="single" w:sz="4" w:space="0" w:color="000000"/>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17 477 382,50</w:t>
            </w:r>
          </w:p>
        </w:tc>
      </w:tr>
    </w:tbl>
    <w:p w:rsidR="000351FF" w:rsidRDefault="000351FF" w:rsidP="000351FF">
      <w:pPr>
        <w:pStyle w:val="af9"/>
        <w:jc w:val="left"/>
        <w:rPr>
          <w:rFonts w:ascii="Arial" w:hAnsi="Arial" w:cs="Arial"/>
          <w:b/>
          <w:sz w:val="32"/>
          <w:szCs w:val="32"/>
        </w:rPr>
      </w:pPr>
    </w:p>
    <w:tbl>
      <w:tblPr>
        <w:tblW w:w="10206" w:type="dxa"/>
        <w:tblInd w:w="108" w:type="dxa"/>
        <w:tblLook w:val="04A0" w:firstRow="1" w:lastRow="0" w:firstColumn="1" w:lastColumn="0" w:noHBand="0" w:noVBand="1"/>
      </w:tblPr>
      <w:tblGrid>
        <w:gridCol w:w="3544"/>
        <w:gridCol w:w="877"/>
        <w:gridCol w:w="481"/>
        <w:gridCol w:w="613"/>
        <w:gridCol w:w="984"/>
        <w:gridCol w:w="553"/>
        <w:gridCol w:w="613"/>
        <w:gridCol w:w="2541"/>
      </w:tblGrid>
      <w:tr w:rsidR="000351FF" w:rsidRPr="00D76119" w:rsidTr="00CC729D">
        <w:trPr>
          <w:trHeight w:val="300"/>
        </w:trPr>
        <w:tc>
          <w:tcPr>
            <w:tcW w:w="10206" w:type="dxa"/>
            <w:gridSpan w:val="8"/>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bookmarkStart w:id="2" w:name="RANGE!A1:H97"/>
            <w:r w:rsidRPr="00D76119">
              <w:rPr>
                <w:rFonts w:ascii="Courier New" w:hAnsi="Courier New" w:cs="Courier New"/>
                <w:sz w:val="22"/>
                <w:szCs w:val="22"/>
                <w:lang w:eastAsia="ru-RU"/>
              </w:rPr>
              <w:t>Приложение №5</w:t>
            </w:r>
            <w:bookmarkEnd w:id="2"/>
          </w:p>
        </w:tc>
      </w:tr>
      <w:tr w:rsidR="000351FF" w:rsidRPr="00D76119" w:rsidTr="00CC729D">
        <w:trPr>
          <w:trHeight w:val="300"/>
        </w:trPr>
        <w:tc>
          <w:tcPr>
            <w:tcW w:w="10206" w:type="dxa"/>
            <w:gridSpan w:val="8"/>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 xml:space="preserve"> к решению Думы МО "Буреть"</w:t>
            </w:r>
          </w:p>
        </w:tc>
      </w:tr>
      <w:tr w:rsidR="000351FF" w:rsidRPr="00D76119" w:rsidTr="00CC729D">
        <w:trPr>
          <w:trHeight w:val="300"/>
        </w:trPr>
        <w:tc>
          <w:tcPr>
            <w:tcW w:w="10206" w:type="dxa"/>
            <w:gridSpan w:val="8"/>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 xml:space="preserve">"О бюджете муниципального образования "Буреть" на 2025 год </w:t>
            </w:r>
          </w:p>
        </w:tc>
      </w:tr>
      <w:tr w:rsidR="000351FF" w:rsidRPr="00D76119" w:rsidTr="00CC729D">
        <w:trPr>
          <w:trHeight w:val="300"/>
        </w:trPr>
        <w:tc>
          <w:tcPr>
            <w:tcW w:w="3544" w:type="dxa"/>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p>
        </w:tc>
        <w:tc>
          <w:tcPr>
            <w:tcW w:w="877" w:type="dxa"/>
            <w:tcBorders>
              <w:top w:val="nil"/>
              <w:left w:val="nil"/>
              <w:bottom w:val="nil"/>
              <w:right w:val="nil"/>
            </w:tcBorders>
            <w:shd w:val="clear" w:color="auto" w:fill="auto"/>
            <w:noWrap/>
            <w:vAlign w:val="bottom"/>
            <w:hideMark/>
          </w:tcPr>
          <w:p w:rsidR="000351FF" w:rsidRPr="00D76119" w:rsidRDefault="000351FF" w:rsidP="00CC729D">
            <w:pPr>
              <w:suppressAutoHyphens w:val="0"/>
              <w:rPr>
                <w:sz w:val="20"/>
                <w:szCs w:val="20"/>
                <w:lang w:eastAsia="ru-RU"/>
              </w:rPr>
            </w:pPr>
          </w:p>
        </w:tc>
        <w:tc>
          <w:tcPr>
            <w:tcW w:w="5785" w:type="dxa"/>
            <w:gridSpan w:val="6"/>
            <w:tcBorders>
              <w:top w:val="nil"/>
              <w:left w:val="nil"/>
              <w:bottom w:val="nil"/>
              <w:right w:val="nil"/>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и плановый период 2026-2027 годов"</w:t>
            </w:r>
          </w:p>
        </w:tc>
      </w:tr>
      <w:tr w:rsidR="000351FF" w:rsidRPr="00D76119" w:rsidTr="00CC729D">
        <w:trPr>
          <w:trHeight w:val="225"/>
        </w:trPr>
        <w:tc>
          <w:tcPr>
            <w:tcW w:w="10206" w:type="dxa"/>
            <w:gridSpan w:val="8"/>
            <w:tcBorders>
              <w:top w:val="nil"/>
              <w:left w:val="nil"/>
              <w:bottom w:val="nil"/>
              <w:right w:val="nil"/>
            </w:tcBorders>
            <w:shd w:val="clear" w:color="auto" w:fill="auto"/>
            <w:vAlign w:val="bottom"/>
            <w:hideMark/>
          </w:tcPr>
          <w:p w:rsidR="000351FF" w:rsidRPr="00D76119" w:rsidRDefault="000351FF" w:rsidP="00CC729D">
            <w:pPr>
              <w:suppressAutoHyphens w:val="0"/>
              <w:jc w:val="right"/>
              <w:rPr>
                <w:rFonts w:ascii="Courier New" w:hAnsi="Courier New" w:cs="Courier New"/>
                <w:sz w:val="22"/>
                <w:szCs w:val="22"/>
                <w:lang w:eastAsia="ru-RU"/>
              </w:rPr>
            </w:pPr>
          </w:p>
        </w:tc>
      </w:tr>
      <w:tr w:rsidR="000351FF" w:rsidRPr="00D76119" w:rsidTr="00CC729D">
        <w:trPr>
          <w:trHeight w:val="1185"/>
        </w:trPr>
        <w:tc>
          <w:tcPr>
            <w:tcW w:w="10206" w:type="dxa"/>
            <w:gridSpan w:val="8"/>
            <w:tcBorders>
              <w:top w:val="nil"/>
              <w:left w:val="nil"/>
              <w:bottom w:val="nil"/>
              <w:right w:val="nil"/>
            </w:tcBorders>
            <w:shd w:val="clear" w:color="auto" w:fill="auto"/>
            <w:vAlign w:val="bottom"/>
            <w:hideMark/>
          </w:tcPr>
          <w:p w:rsidR="000351FF" w:rsidRPr="00D76119" w:rsidRDefault="000351FF" w:rsidP="00CC729D">
            <w:pPr>
              <w:suppressAutoHyphens w:val="0"/>
              <w:jc w:val="center"/>
              <w:rPr>
                <w:rFonts w:ascii="Arial" w:hAnsi="Arial" w:cs="Arial"/>
                <w:b/>
                <w:bCs/>
                <w:sz w:val="30"/>
                <w:szCs w:val="30"/>
                <w:lang w:eastAsia="ru-RU"/>
              </w:rPr>
            </w:pPr>
            <w:r w:rsidRPr="00D76119">
              <w:rPr>
                <w:rFonts w:ascii="Arial" w:hAnsi="Arial" w:cs="Arial"/>
                <w:b/>
                <w:bCs/>
                <w:sz w:val="30"/>
                <w:szCs w:val="30"/>
                <w:lang w:eastAsia="ru-RU"/>
              </w:rPr>
              <w:t xml:space="preserve">ВЕДОМСТВЕННАЯ СТРУКТУРА РАСХОДОВ  БЮДЖЕТА МО "БУРЕТЬ" НА 2025  ГОД  (ПО ГЛАВНЫМ РАСПОРЯДИТЕЛЯМ СРЕДСТВ МЕСТНОГО БЮДЖЕТА, РАЗДЕЛАМ, ПОДРАЗДЕЛАМ, ЦЕЛЕВЫМ СТАТЬЯМ </w:t>
            </w:r>
          </w:p>
        </w:tc>
      </w:tr>
      <w:tr w:rsidR="000351FF" w:rsidRPr="00D76119" w:rsidTr="00CC729D">
        <w:trPr>
          <w:trHeight w:val="315"/>
        </w:trPr>
        <w:tc>
          <w:tcPr>
            <w:tcW w:w="3544" w:type="dxa"/>
            <w:tcBorders>
              <w:top w:val="nil"/>
              <w:left w:val="nil"/>
              <w:bottom w:val="nil"/>
              <w:right w:val="nil"/>
            </w:tcBorders>
            <w:shd w:val="clear" w:color="auto" w:fill="auto"/>
            <w:vAlign w:val="bottom"/>
            <w:hideMark/>
          </w:tcPr>
          <w:p w:rsidR="000351FF" w:rsidRPr="00D76119" w:rsidRDefault="000351FF" w:rsidP="00CC729D">
            <w:pPr>
              <w:suppressAutoHyphens w:val="0"/>
              <w:jc w:val="center"/>
              <w:rPr>
                <w:rFonts w:ascii="Arial" w:hAnsi="Arial" w:cs="Arial"/>
                <w:b/>
                <w:bCs/>
                <w:sz w:val="30"/>
                <w:szCs w:val="30"/>
                <w:lang w:eastAsia="ru-RU"/>
              </w:rPr>
            </w:pPr>
          </w:p>
        </w:tc>
        <w:tc>
          <w:tcPr>
            <w:tcW w:w="877" w:type="dxa"/>
            <w:tcBorders>
              <w:top w:val="nil"/>
              <w:left w:val="nil"/>
              <w:bottom w:val="nil"/>
              <w:right w:val="nil"/>
            </w:tcBorders>
            <w:shd w:val="clear" w:color="auto" w:fill="auto"/>
            <w:vAlign w:val="bottom"/>
            <w:hideMark/>
          </w:tcPr>
          <w:p w:rsidR="000351FF" w:rsidRPr="00D76119" w:rsidRDefault="000351FF" w:rsidP="00CC729D">
            <w:pPr>
              <w:suppressAutoHyphens w:val="0"/>
              <w:jc w:val="center"/>
              <w:rPr>
                <w:sz w:val="20"/>
                <w:szCs w:val="20"/>
                <w:lang w:eastAsia="ru-RU"/>
              </w:rPr>
            </w:pPr>
          </w:p>
        </w:tc>
        <w:tc>
          <w:tcPr>
            <w:tcW w:w="481" w:type="dxa"/>
            <w:tcBorders>
              <w:top w:val="nil"/>
              <w:left w:val="nil"/>
              <w:bottom w:val="nil"/>
              <w:right w:val="nil"/>
            </w:tcBorders>
            <w:shd w:val="clear" w:color="auto" w:fill="auto"/>
            <w:vAlign w:val="bottom"/>
            <w:hideMark/>
          </w:tcPr>
          <w:p w:rsidR="000351FF" w:rsidRPr="00D76119" w:rsidRDefault="000351FF" w:rsidP="00CC729D">
            <w:pPr>
              <w:suppressAutoHyphens w:val="0"/>
              <w:jc w:val="center"/>
              <w:rPr>
                <w:sz w:val="20"/>
                <w:szCs w:val="20"/>
                <w:lang w:eastAsia="ru-RU"/>
              </w:rPr>
            </w:pPr>
          </w:p>
        </w:tc>
        <w:tc>
          <w:tcPr>
            <w:tcW w:w="613" w:type="dxa"/>
            <w:tcBorders>
              <w:top w:val="nil"/>
              <w:left w:val="nil"/>
              <w:bottom w:val="nil"/>
              <w:right w:val="nil"/>
            </w:tcBorders>
            <w:shd w:val="clear" w:color="auto" w:fill="auto"/>
            <w:vAlign w:val="bottom"/>
            <w:hideMark/>
          </w:tcPr>
          <w:p w:rsidR="000351FF" w:rsidRPr="00D76119" w:rsidRDefault="000351FF" w:rsidP="00CC729D">
            <w:pPr>
              <w:suppressAutoHyphens w:val="0"/>
              <w:jc w:val="center"/>
              <w:rPr>
                <w:sz w:val="20"/>
                <w:szCs w:val="20"/>
                <w:lang w:eastAsia="ru-RU"/>
              </w:rPr>
            </w:pPr>
          </w:p>
        </w:tc>
        <w:tc>
          <w:tcPr>
            <w:tcW w:w="984" w:type="dxa"/>
            <w:tcBorders>
              <w:top w:val="nil"/>
              <w:left w:val="nil"/>
              <w:bottom w:val="nil"/>
              <w:right w:val="nil"/>
            </w:tcBorders>
            <w:shd w:val="clear" w:color="auto" w:fill="auto"/>
            <w:vAlign w:val="bottom"/>
            <w:hideMark/>
          </w:tcPr>
          <w:p w:rsidR="000351FF" w:rsidRPr="00D76119" w:rsidRDefault="000351FF" w:rsidP="00CC729D">
            <w:pPr>
              <w:suppressAutoHyphens w:val="0"/>
              <w:jc w:val="center"/>
              <w:rPr>
                <w:sz w:val="20"/>
                <w:szCs w:val="20"/>
                <w:lang w:eastAsia="ru-RU"/>
              </w:rPr>
            </w:pPr>
          </w:p>
        </w:tc>
        <w:tc>
          <w:tcPr>
            <w:tcW w:w="553" w:type="dxa"/>
            <w:tcBorders>
              <w:top w:val="nil"/>
              <w:left w:val="nil"/>
              <w:bottom w:val="nil"/>
              <w:right w:val="nil"/>
            </w:tcBorders>
            <w:shd w:val="clear" w:color="auto" w:fill="auto"/>
            <w:vAlign w:val="bottom"/>
            <w:hideMark/>
          </w:tcPr>
          <w:p w:rsidR="000351FF" w:rsidRPr="00D76119" w:rsidRDefault="000351FF" w:rsidP="00CC729D">
            <w:pPr>
              <w:suppressAutoHyphens w:val="0"/>
              <w:jc w:val="center"/>
              <w:rPr>
                <w:sz w:val="20"/>
                <w:szCs w:val="20"/>
                <w:lang w:eastAsia="ru-RU"/>
              </w:rPr>
            </w:pPr>
          </w:p>
        </w:tc>
        <w:tc>
          <w:tcPr>
            <w:tcW w:w="613" w:type="dxa"/>
            <w:tcBorders>
              <w:top w:val="nil"/>
              <w:left w:val="nil"/>
              <w:bottom w:val="nil"/>
              <w:right w:val="nil"/>
            </w:tcBorders>
            <w:shd w:val="clear" w:color="auto" w:fill="auto"/>
            <w:vAlign w:val="bottom"/>
            <w:hideMark/>
          </w:tcPr>
          <w:p w:rsidR="000351FF" w:rsidRPr="00D76119" w:rsidRDefault="000351FF" w:rsidP="00CC729D">
            <w:pPr>
              <w:suppressAutoHyphens w:val="0"/>
              <w:jc w:val="center"/>
              <w:rPr>
                <w:sz w:val="20"/>
                <w:szCs w:val="20"/>
                <w:lang w:eastAsia="ru-RU"/>
              </w:rPr>
            </w:pPr>
          </w:p>
        </w:tc>
        <w:tc>
          <w:tcPr>
            <w:tcW w:w="2541" w:type="dxa"/>
            <w:tcBorders>
              <w:top w:val="nil"/>
              <w:left w:val="nil"/>
              <w:bottom w:val="nil"/>
              <w:right w:val="nil"/>
            </w:tcBorders>
            <w:shd w:val="clear" w:color="auto" w:fill="auto"/>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руб.</w:t>
            </w:r>
          </w:p>
        </w:tc>
      </w:tr>
      <w:tr w:rsidR="000351FF" w:rsidRPr="00D76119" w:rsidTr="00CC729D">
        <w:trPr>
          <w:trHeight w:val="255"/>
        </w:trPr>
        <w:tc>
          <w:tcPr>
            <w:tcW w:w="354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наименование расходов</w:t>
            </w:r>
          </w:p>
        </w:tc>
        <w:tc>
          <w:tcPr>
            <w:tcW w:w="4121"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код ведомственной классификации</w:t>
            </w:r>
          </w:p>
        </w:tc>
        <w:tc>
          <w:tcPr>
            <w:tcW w:w="2541" w:type="dxa"/>
            <w:vMerge w:val="restart"/>
            <w:tcBorders>
              <w:top w:val="single" w:sz="8" w:space="0" w:color="auto"/>
              <w:left w:val="single" w:sz="8" w:space="0" w:color="000000"/>
              <w:bottom w:val="single" w:sz="8" w:space="0" w:color="000000"/>
              <w:right w:val="single" w:sz="8" w:space="0" w:color="000000"/>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прогноз</w:t>
            </w:r>
          </w:p>
        </w:tc>
      </w:tr>
      <w:tr w:rsidR="000351FF" w:rsidRPr="00D76119" w:rsidTr="00CC729D">
        <w:trPr>
          <w:trHeight w:val="330"/>
        </w:trPr>
        <w:tc>
          <w:tcPr>
            <w:tcW w:w="3544" w:type="dxa"/>
            <w:vMerge/>
            <w:tcBorders>
              <w:top w:val="single" w:sz="8" w:space="0" w:color="auto"/>
              <w:left w:val="single" w:sz="8" w:space="0" w:color="auto"/>
              <w:bottom w:val="single" w:sz="8" w:space="0" w:color="000000"/>
              <w:right w:val="single" w:sz="8" w:space="0" w:color="000000"/>
            </w:tcBorders>
            <w:vAlign w:val="center"/>
            <w:hideMark/>
          </w:tcPr>
          <w:p w:rsidR="000351FF" w:rsidRPr="00D76119" w:rsidRDefault="000351FF" w:rsidP="00CC729D">
            <w:pPr>
              <w:suppressAutoHyphens w:val="0"/>
              <w:rPr>
                <w:rFonts w:ascii="Courier New" w:hAnsi="Courier New" w:cs="Courier New"/>
                <w:b/>
                <w:bCs/>
                <w:sz w:val="22"/>
                <w:szCs w:val="22"/>
                <w:lang w:eastAsia="ru-RU"/>
              </w:rPr>
            </w:pPr>
          </w:p>
        </w:tc>
        <w:tc>
          <w:tcPr>
            <w:tcW w:w="4121" w:type="dxa"/>
            <w:gridSpan w:val="6"/>
            <w:vMerge/>
            <w:tcBorders>
              <w:top w:val="single" w:sz="8" w:space="0" w:color="auto"/>
              <w:left w:val="single" w:sz="8" w:space="0" w:color="000000"/>
              <w:bottom w:val="single" w:sz="8" w:space="0" w:color="000000"/>
              <w:right w:val="single" w:sz="8" w:space="0" w:color="000000"/>
            </w:tcBorders>
            <w:vAlign w:val="center"/>
            <w:hideMark/>
          </w:tcPr>
          <w:p w:rsidR="000351FF" w:rsidRPr="00D76119" w:rsidRDefault="000351FF" w:rsidP="00CC729D">
            <w:pPr>
              <w:suppressAutoHyphens w:val="0"/>
              <w:rPr>
                <w:rFonts w:ascii="Courier New" w:hAnsi="Courier New" w:cs="Courier New"/>
                <w:b/>
                <w:bCs/>
                <w:sz w:val="22"/>
                <w:szCs w:val="22"/>
                <w:lang w:eastAsia="ru-RU"/>
              </w:rPr>
            </w:pPr>
          </w:p>
        </w:tc>
        <w:tc>
          <w:tcPr>
            <w:tcW w:w="2541" w:type="dxa"/>
            <w:vMerge/>
            <w:tcBorders>
              <w:top w:val="single" w:sz="8" w:space="0" w:color="auto"/>
              <w:left w:val="single" w:sz="8" w:space="0" w:color="000000"/>
              <w:bottom w:val="single" w:sz="8" w:space="0" w:color="000000"/>
              <w:right w:val="single" w:sz="8" w:space="0" w:color="000000"/>
            </w:tcBorders>
            <w:vAlign w:val="center"/>
            <w:hideMark/>
          </w:tcPr>
          <w:p w:rsidR="000351FF" w:rsidRPr="00D76119" w:rsidRDefault="000351FF" w:rsidP="00CC729D">
            <w:pPr>
              <w:suppressAutoHyphens w:val="0"/>
              <w:rPr>
                <w:rFonts w:ascii="Courier New" w:hAnsi="Courier New" w:cs="Courier New"/>
                <w:b/>
                <w:bCs/>
                <w:sz w:val="22"/>
                <w:szCs w:val="22"/>
                <w:lang w:eastAsia="ru-RU"/>
              </w:rPr>
            </w:pPr>
          </w:p>
        </w:tc>
      </w:tr>
      <w:tr w:rsidR="000351FF" w:rsidRPr="00D76119" w:rsidTr="00CC729D">
        <w:trPr>
          <w:trHeight w:val="330"/>
        </w:trPr>
        <w:tc>
          <w:tcPr>
            <w:tcW w:w="3544" w:type="dxa"/>
            <w:vMerge/>
            <w:tcBorders>
              <w:top w:val="single" w:sz="8" w:space="0" w:color="auto"/>
              <w:left w:val="single" w:sz="8" w:space="0" w:color="auto"/>
              <w:bottom w:val="single" w:sz="8" w:space="0" w:color="000000"/>
              <w:right w:val="single" w:sz="8" w:space="0" w:color="000000"/>
            </w:tcBorders>
            <w:vAlign w:val="center"/>
            <w:hideMark/>
          </w:tcPr>
          <w:p w:rsidR="000351FF" w:rsidRPr="00D76119" w:rsidRDefault="000351FF" w:rsidP="00CC729D">
            <w:pPr>
              <w:suppressAutoHyphens w:val="0"/>
              <w:rPr>
                <w:rFonts w:ascii="Courier New" w:hAnsi="Courier New" w:cs="Courier New"/>
                <w:b/>
                <w:bCs/>
                <w:sz w:val="22"/>
                <w:szCs w:val="22"/>
                <w:lang w:eastAsia="ru-RU"/>
              </w:rPr>
            </w:pPr>
          </w:p>
        </w:tc>
        <w:tc>
          <w:tcPr>
            <w:tcW w:w="877" w:type="dxa"/>
            <w:tcBorders>
              <w:top w:val="nil"/>
              <w:left w:val="nil"/>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Глава</w:t>
            </w:r>
          </w:p>
        </w:tc>
        <w:tc>
          <w:tcPr>
            <w:tcW w:w="48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РЗ</w:t>
            </w:r>
          </w:p>
        </w:tc>
        <w:tc>
          <w:tcPr>
            <w:tcW w:w="61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ПРЗ</w:t>
            </w:r>
          </w:p>
        </w:tc>
        <w:tc>
          <w:tcPr>
            <w:tcW w:w="2150" w:type="dxa"/>
            <w:gridSpan w:val="3"/>
            <w:tcBorders>
              <w:top w:val="single" w:sz="8" w:space="0" w:color="000000"/>
              <w:left w:val="nil"/>
              <w:bottom w:val="single" w:sz="8" w:space="0" w:color="000000"/>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КЦСР</w:t>
            </w:r>
          </w:p>
        </w:tc>
        <w:tc>
          <w:tcPr>
            <w:tcW w:w="2541" w:type="dxa"/>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2025г.</w:t>
            </w:r>
          </w:p>
        </w:tc>
      </w:tr>
      <w:tr w:rsidR="000351FF" w:rsidRPr="00D76119" w:rsidTr="00CC729D">
        <w:trPr>
          <w:trHeight w:val="330"/>
        </w:trPr>
        <w:tc>
          <w:tcPr>
            <w:tcW w:w="3544" w:type="dxa"/>
            <w:tcBorders>
              <w:top w:val="nil"/>
              <w:left w:val="single" w:sz="8" w:space="0" w:color="auto"/>
              <w:bottom w:val="single" w:sz="8" w:space="0" w:color="000000"/>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ВСЕГО РАСХОДОВ</w:t>
            </w:r>
          </w:p>
        </w:tc>
        <w:tc>
          <w:tcPr>
            <w:tcW w:w="877" w:type="dxa"/>
            <w:tcBorders>
              <w:top w:val="single" w:sz="8" w:space="0" w:color="auto"/>
              <w:left w:val="single" w:sz="8" w:space="0" w:color="auto"/>
              <w:bottom w:val="single" w:sz="8" w:space="0" w:color="000000"/>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613" w:type="dxa"/>
            <w:tcBorders>
              <w:top w:val="single" w:sz="8" w:space="0" w:color="auto"/>
              <w:left w:val="nil"/>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537" w:type="dxa"/>
            <w:gridSpan w:val="2"/>
            <w:tcBorders>
              <w:top w:val="single" w:sz="8" w:space="0" w:color="000000"/>
              <w:left w:val="nil"/>
              <w:bottom w:val="single" w:sz="8" w:space="0" w:color="000000"/>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 xml:space="preserve">0000000000 </w:t>
            </w:r>
          </w:p>
        </w:tc>
        <w:tc>
          <w:tcPr>
            <w:tcW w:w="613" w:type="dxa"/>
            <w:tcBorders>
              <w:top w:val="single" w:sz="8" w:space="0" w:color="auto"/>
              <w:left w:val="single" w:sz="8" w:space="0" w:color="auto"/>
              <w:bottom w:val="single" w:sz="8" w:space="0" w:color="000000"/>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8" w:space="0" w:color="000000"/>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21 042 750,00</w:t>
            </w:r>
          </w:p>
        </w:tc>
      </w:tr>
      <w:tr w:rsidR="000351FF" w:rsidRPr="00D76119" w:rsidTr="00CC729D">
        <w:trPr>
          <w:trHeight w:val="330"/>
        </w:trPr>
        <w:tc>
          <w:tcPr>
            <w:tcW w:w="3544"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lastRenderedPageBreak/>
              <w:t>ОБЩЕГОСУДАРСТВЕННЫЕ ВОПРОСЫ</w:t>
            </w:r>
          </w:p>
        </w:tc>
        <w:tc>
          <w:tcPr>
            <w:tcW w:w="877"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537" w:type="dxa"/>
            <w:gridSpan w:val="2"/>
            <w:tcBorders>
              <w:top w:val="single" w:sz="8" w:space="0" w:color="000000"/>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 xml:space="preserve">0000000000 </w:t>
            </w:r>
          </w:p>
        </w:tc>
        <w:tc>
          <w:tcPr>
            <w:tcW w:w="613"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12 936 302,00</w:t>
            </w:r>
          </w:p>
        </w:tc>
      </w:tr>
      <w:tr w:rsidR="000351FF" w:rsidRPr="00D76119" w:rsidTr="00CC729D">
        <w:trPr>
          <w:trHeight w:val="960"/>
        </w:trPr>
        <w:tc>
          <w:tcPr>
            <w:tcW w:w="3544"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Функционирование высшего должностного лица субъекта РФ и муниципального образования</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02</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0000000000</w:t>
            </w:r>
          </w:p>
        </w:tc>
        <w:tc>
          <w:tcPr>
            <w:tcW w:w="613"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1 671 602,00</w:t>
            </w:r>
          </w:p>
        </w:tc>
      </w:tr>
      <w:tr w:rsidR="000351FF" w:rsidRPr="00D76119" w:rsidTr="00CC729D">
        <w:trPr>
          <w:trHeight w:val="315"/>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Глава муниципального образования</w:t>
            </w:r>
          </w:p>
        </w:tc>
        <w:tc>
          <w:tcPr>
            <w:tcW w:w="877"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02</w:t>
            </w:r>
          </w:p>
        </w:tc>
        <w:tc>
          <w:tcPr>
            <w:tcW w:w="1537" w:type="dxa"/>
            <w:gridSpan w:val="2"/>
            <w:tcBorders>
              <w:top w:val="single" w:sz="8"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8018001000</w:t>
            </w:r>
          </w:p>
        </w:tc>
        <w:tc>
          <w:tcPr>
            <w:tcW w:w="613"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1 671 602,00</w:t>
            </w:r>
          </w:p>
        </w:tc>
      </w:tr>
      <w:tr w:rsidR="000351FF" w:rsidRPr="00D76119" w:rsidTr="00CC729D">
        <w:trPr>
          <w:trHeight w:val="630"/>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Выполнение функций органами местного самоуправления</w:t>
            </w:r>
          </w:p>
        </w:tc>
        <w:tc>
          <w:tcPr>
            <w:tcW w:w="877"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02</w:t>
            </w:r>
          </w:p>
        </w:tc>
        <w:tc>
          <w:tcPr>
            <w:tcW w:w="1537" w:type="dxa"/>
            <w:gridSpan w:val="2"/>
            <w:tcBorders>
              <w:top w:val="single" w:sz="4"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8018001000</w:t>
            </w:r>
          </w:p>
        </w:tc>
        <w:tc>
          <w:tcPr>
            <w:tcW w:w="613"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1 671 602,00</w:t>
            </w:r>
          </w:p>
        </w:tc>
      </w:tr>
      <w:tr w:rsidR="000351FF" w:rsidRPr="00D76119" w:rsidTr="00CC729D">
        <w:trPr>
          <w:trHeight w:val="630"/>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Оплата труда и начисления на оплату труда</w:t>
            </w:r>
          </w:p>
        </w:tc>
        <w:tc>
          <w:tcPr>
            <w:tcW w:w="877"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02</w:t>
            </w:r>
          </w:p>
        </w:tc>
        <w:tc>
          <w:tcPr>
            <w:tcW w:w="1537" w:type="dxa"/>
            <w:gridSpan w:val="2"/>
            <w:tcBorders>
              <w:top w:val="single" w:sz="4"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8018001000</w:t>
            </w:r>
          </w:p>
        </w:tc>
        <w:tc>
          <w:tcPr>
            <w:tcW w:w="613"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120</w:t>
            </w:r>
          </w:p>
        </w:tc>
        <w:tc>
          <w:tcPr>
            <w:tcW w:w="254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1 671 602,00</w:t>
            </w:r>
          </w:p>
        </w:tc>
      </w:tr>
      <w:tr w:rsidR="000351FF" w:rsidRPr="00D76119" w:rsidTr="00CC729D">
        <w:trPr>
          <w:trHeight w:val="300"/>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Заработная плата</w:t>
            </w:r>
          </w:p>
        </w:tc>
        <w:tc>
          <w:tcPr>
            <w:tcW w:w="877"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02</w:t>
            </w:r>
          </w:p>
        </w:tc>
        <w:tc>
          <w:tcPr>
            <w:tcW w:w="1537" w:type="dxa"/>
            <w:gridSpan w:val="2"/>
            <w:tcBorders>
              <w:top w:val="single" w:sz="4"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8018001211</w:t>
            </w:r>
          </w:p>
        </w:tc>
        <w:tc>
          <w:tcPr>
            <w:tcW w:w="613"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121</w:t>
            </w:r>
          </w:p>
        </w:tc>
        <w:tc>
          <w:tcPr>
            <w:tcW w:w="254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1 283 872,00</w:t>
            </w:r>
          </w:p>
        </w:tc>
      </w:tr>
      <w:tr w:rsidR="000351FF" w:rsidRPr="00D76119" w:rsidTr="00CC729D">
        <w:trPr>
          <w:trHeight w:val="315"/>
        </w:trPr>
        <w:tc>
          <w:tcPr>
            <w:tcW w:w="3544"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начисления на оплату труда</w:t>
            </w:r>
          </w:p>
        </w:tc>
        <w:tc>
          <w:tcPr>
            <w:tcW w:w="877"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02</w:t>
            </w:r>
          </w:p>
        </w:tc>
        <w:tc>
          <w:tcPr>
            <w:tcW w:w="1537" w:type="dxa"/>
            <w:gridSpan w:val="2"/>
            <w:tcBorders>
              <w:top w:val="single" w:sz="4"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8018001213</w:t>
            </w:r>
          </w:p>
        </w:tc>
        <w:tc>
          <w:tcPr>
            <w:tcW w:w="613"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129</w:t>
            </w:r>
          </w:p>
        </w:tc>
        <w:tc>
          <w:tcPr>
            <w:tcW w:w="254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387 730,00</w:t>
            </w:r>
          </w:p>
        </w:tc>
      </w:tr>
      <w:tr w:rsidR="000351FF" w:rsidRPr="00D76119" w:rsidTr="00CC729D">
        <w:trPr>
          <w:trHeight w:val="1485"/>
        </w:trPr>
        <w:tc>
          <w:tcPr>
            <w:tcW w:w="3544"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Функционирование Правительства РФ, высших исполнительных органов государственной власти субъектов РФ, местные администраций</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0000000000</w:t>
            </w:r>
          </w:p>
        </w:tc>
        <w:tc>
          <w:tcPr>
            <w:tcW w:w="613"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11 154 000,00</w:t>
            </w:r>
          </w:p>
        </w:tc>
      </w:tr>
      <w:tr w:rsidR="000351FF" w:rsidRPr="00D76119" w:rsidTr="00CC729D">
        <w:trPr>
          <w:trHeight w:val="1365"/>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Руководство и управление в сфере установленных органов государственной власти субъектов РФ и органов местного самоуправления</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8018002000</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11 154 000,00</w:t>
            </w:r>
          </w:p>
        </w:tc>
      </w:tr>
      <w:tr w:rsidR="000351FF" w:rsidRPr="00D76119" w:rsidTr="00CC729D">
        <w:trPr>
          <w:trHeight w:val="330"/>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Центральный аппарат</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8018002000</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11 154 000,00</w:t>
            </w:r>
          </w:p>
        </w:tc>
      </w:tr>
      <w:tr w:rsidR="000351FF" w:rsidRPr="00D76119" w:rsidTr="00CC729D">
        <w:trPr>
          <w:trHeight w:val="645"/>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Выполнение функций органами местного самоуправления</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8018002000</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11 154 000,00</w:t>
            </w:r>
          </w:p>
        </w:tc>
      </w:tr>
      <w:tr w:rsidR="000351FF" w:rsidRPr="00D76119" w:rsidTr="00CC729D">
        <w:trPr>
          <w:trHeight w:val="645"/>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Оплата труда и начисления на оплату труда</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8018002000</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120</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8 789 000,00</w:t>
            </w:r>
          </w:p>
        </w:tc>
      </w:tr>
      <w:tr w:rsidR="000351FF" w:rsidRPr="00D76119" w:rsidTr="00CC729D">
        <w:trPr>
          <w:trHeight w:val="330"/>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Заработная плата</w:t>
            </w:r>
          </w:p>
        </w:tc>
        <w:tc>
          <w:tcPr>
            <w:tcW w:w="877"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04</w:t>
            </w:r>
          </w:p>
        </w:tc>
        <w:tc>
          <w:tcPr>
            <w:tcW w:w="1537" w:type="dxa"/>
            <w:gridSpan w:val="2"/>
            <w:tcBorders>
              <w:top w:val="single" w:sz="8"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8018002211</w:t>
            </w:r>
          </w:p>
        </w:tc>
        <w:tc>
          <w:tcPr>
            <w:tcW w:w="613"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121</w:t>
            </w:r>
          </w:p>
        </w:tc>
        <w:tc>
          <w:tcPr>
            <w:tcW w:w="254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6 750 000,00</w:t>
            </w:r>
          </w:p>
        </w:tc>
      </w:tr>
      <w:tr w:rsidR="000351FF" w:rsidRPr="00D76119" w:rsidTr="00CC729D">
        <w:trPr>
          <w:trHeight w:val="315"/>
        </w:trPr>
        <w:tc>
          <w:tcPr>
            <w:tcW w:w="3544"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начисления на оплату труда</w:t>
            </w:r>
          </w:p>
        </w:tc>
        <w:tc>
          <w:tcPr>
            <w:tcW w:w="877"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04</w:t>
            </w:r>
          </w:p>
        </w:tc>
        <w:tc>
          <w:tcPr>
            <w:tcW w:w="1537" w:type="dxa"/>
            <w:gridSpan w:val="2"/>
            <w:tcBorders>
              <w:top w:val="single" w:sz="4"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8018002213</w:t>
            </w:r>
          </w:p>
        </w:tc>
        <w:tc>
          <w:tcPr>
            <w:tcW w:w="613"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129</w:t>
            </w:r>
          </w:p>
        </w:tc>
        <w:tc>
          <w:tcPr>
            <w:tcW w:w="254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2 039 000,00</w:t>
            </w:r>
          </w:p>
        </w:tc>
      </w:tr>
      <w:tr w:rsidR="000351FF" w:rsidRPr="00D76119" w:rsidTr="00CC729D">
        <w:trPr>
          <w:trHeight w:val="330"/>
        </w:trPr>
        <w:tc>
          <w:tcPr>
            <w:tcW w:w="3544"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Приобретение услуг</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8018002000</w:t>
            </w:r>
          </w:p>
        </w:tc>
        <w:tc>
          <w:tcPr>
            <w:tcW w:w="613"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240</w:t>
            </w:r>
          </w:p>
        </w:tc>
        <w:tc>
          <w:tcPr>
            <w:tcW w:w="25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1 850 000,00</w:t>
            </w:r>
          </w:p>
        </w:tc>
      </w:tr>
      <w:tr w:rsidR="000351FF" w:rsidRPr="00D76119" w:rsidTr="00CC729D">
        <w:trPr>
          <w:trHeight w:val="300"/>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оплата услуг связи</w:t>
            </w:r>
          </w:p>
        </w:tc>
        <w:tc>
          <w:tcPr>
            <w:tcW w:w="877"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04</w:t>
            </w:r>
          </w:p>
        </w:tc>
        <w:tc>
          <w:tcPr>
            <w:tcW w:w="1537" w:type="dxa"/>
            <w:gridSpan w:val="2"/>
            <w:tcBorders>
              <w:top w:val="single" w:sz="8"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8018002221</w:t>
            </w:r>
          </w:p>
        </w:tc>
        <w:tc>
          <w:tcPr>
            <w:tcW w:w="613"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244</w:t>
            </w:r>
          </w:p>
        </w:tc>
        <w:tc>
          <w:tcPr>
            <w:tcW w:w="254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0,00</w:t>
            </w:r>
          </w:p>
        </w:tc>
      </w:tr>
      <w:tr w:rsidR="000351FF" w:rsidRPr="00D76119" w:rsidTr="00CC729D">
        <w:trPr>
          <w:trHeight w:val="300"/>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коммунальные услуги</w:t>
            </w:r>
          </w:p>
        </w:tc>
        <w:tc>
          <w:tcPr>
            <w:tcW w:w="877"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04</w:t>
            </w:r>
          </w:p>
        </w:tc>
        <w:tc>
          <w:tcPr>
            <w:tcW w:w="1537" w:type="dxa"/>
            <w:gridSpan w:val="2"/>
            <w:tcBorders>
              <w:top w:val="single" w:sz="4"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8018002223</w:t>
            </w:r>
          </w:p>
        </w:tc>
        <w:tc>
          <w:tcPr>
            <w:tcW w:w="613"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244</w:t>
            </w:r>
          </w:p>
        </w:tc>
        <w:tc>
          <w:tcPr>
            <w:tcW w:w="254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40 000,00</w:t>
            </w:r>
          </w:p>
        </w:tc>
      </w:tr>
      <w:tr w:rsidR="000351FF" w:rsidRPr="00D76119" w:rsidTr="00CC729D">
        <w:trPr>
          <w:trHeight w:val="300"/>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коммунальные услуги</w:t>
            </w:r>
          </w:p>
        </w:tc>
        <w:tc>
          <w:tcPr>
            <w:tcW w:w="877"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04</w:t>
            </w:r>
          </w:p>
        </w:tc>
        <w:tc>
          <w:tcPr>
            <w:tcW w:w="1537" w:type="dxa"/>
            <w:gridSpan w:val="2"/>
            <w:tcBorders>
              <w:top w:val="single" w:sz="4"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8018002223</w:t>
            </w:r>
          </w:p>
        </w:tc>
        <w:tc>
          <w:tcPr>
            <w:tcW w:w="613"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247</w:t>
            </w:r>
          </w:p>
        </w:tc>
        <w:tc>
          <w:tcPr>
            <w:tcW w:w="254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1 500 000,00</w:t>
            </w:r>
          </w:p>
        </w:tc>
      </w:tr>
      <w:tr w:rsidR="000351FF" w:rsidRPr="00D76119" w:rsidTr="00CC729D">
        <w:trPr>
          <w:trHeight w:val="600"/>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Работы, услуги по содержанию имущества</w:t>
            </w:r>
          </w:p>
        </w:tc>
        <w:tc>
          <w:tcPr>
            <w:tcW w:w="877"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04</w:t>
            </w:r>
          </w:p>
        </w:tc>
        <w:tc>
          <w:tcPr>
            <w:tcW w:w="1537" w:type="dxa"/>
            <w:gridSpan w:val="2"/>
            <w:tcBorders>
              <w:top w:val="single" w:sz="4"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8018002225</w:t>
            </w:r>
          </w:p>
        </w:tc>
        <w:tc>
          <w:tcPr>
            <w:tcW w:w="613"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244</w:t>
            </w:r>
          </w:p>
        </w:tc>
        <w:tc>
          <w:tcPr>
            <w:tcW w:w="254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60 000,00</w:t>
            </w:r>
          </w:p>
        </w:tc>
      </w:tr>
      <w:tr w:rsidR="000351FF" w:rsidRPr="00D76119" w:rsidTr="00CC729D">
        <w:trPr>
          <w:trHeight w:val="315"/>
        </w:trPr>
        <w:tc>
          <w:tcPr>
            <w:tcW w:w="3544"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Прочие услуги</w:t>
            </w:r>
          </w:p>
        </w:tc>
        <w:tc>
          <w:tcPr>
            <w:tcW w:w="877"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04</w:t>
            </w:r>
          </w:p>
        </w:tc>
        <w:tc>
          <w:tcPr>
            <w:tcW w:w="1537" w:type="dxa"/>
            <w:gridSpan w:val="2"/>
            <w:tcBorders>
              <w:top w:val="single" w:sz="4"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8018002226</w:t>
            </w:r>
          </w:p>
        </w:tc>
        <w:tc>
          <w:tcPr>
            <w:tcW w:w="613"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244</w:t>
            </w:r>
          </w:p>
        </w:tc>
        <w:tc>
          <w:tcPr>
            <w:tcW w:w="254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250 000,00</w:t>
            </w:r>
          </w:p>
        </w:tc>
      </w:tr>
      <w:tr w:rsidR="000351FF" w:rsidRPr="00D76119" w:rsidTr="00CC729D">
        <w:trPr>
          <w:trHeight w:val="330"/>
        </w:trPr>
        <w:tc>
          <w:tcPr>
            <w:tcW w:w="3544"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Прочие расходы</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8018002290</w:t>
            </w:r>
          </w:p>
        </w:tc>
        <w:tc>
          <w:tcPr>
            <w:tcW w:w="613"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290</w:t>
            </w:r>
          </w:p>
        </w:tc>
        <w:tc>
          <w:tcPr>
            <w:tcW w:w="25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15 000,00</w:t>
            </w:r>
          </w:p>
        </w:tc>
      </w:tr>
      <w:tr w:rsidR="000351FF" w:rsidRPr="00D76119" w:rsidTr="00CC729D">
        <w:trPr>
          <w:trHeight w:val="600"/>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Уплата налога на имущество организации и земельного налога</w:t>
            </w:r>
          </w:p>
        </w:tc>
        <w:tc>
          <w:tcPr>
            <w:tcW w:w="877"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04</w:t>
            </w:r>
          </w:p>
        </w:tc>
        <w:tc>
          <w:tcPr>
            <w:tcW w:w="1537" w:type="dxa"/>
            <w:gridSpan w:val="2"/>
            <w:tcBorders>
              <w:top w:val="single" w:sz="8"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8018002290</w:t>
            </w:r>
          </w:p>
        </w:tc>
        <w:tc>
          <w:tcPr>
            <w:tcW w:w="613"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851</w:t>
            </w:r>
          </w:p>
        </w:tc>
        <w:tc>
          <w:tcPr>
            <w:tcW w:w="254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0,00</w:t>
            </w:r>
          </w:p>
        </w:tc>
      </w:tr>
      <w:tr w:rsidR="000351FF" w:rsidRPr="00D76119" w:rsidTr="00CC729D">
        <w:trPr>
          <w:trHeight w:val="300"/>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Уплата прочих налогов и сборов</w:t>
            </w:r>
          </w:p>
        </w:tc>
        <w:tc>
          <w:tcPr>
            <w:tcW w:w="877"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04</w:t>
            </w:r>
          </w:p>
        </w:tc>
        <w:tc>
          <w:tcPr>
            <w:tcW w:w="1537" w:type="dxa"/>
            <w:gridSpan w:val="2"/>
            <w:tcBorders>
              <w:top w:val="single" w:sz="4"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8018002290</w:t>
            </w:r>
          </w:p>
        </w:tc>
        <w:tc>
          <w:tcPr>
            <w:tcW w:w="613"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852</w:t>
            </w:r>
          </w:p>
        </w:tc>
        <w:tc>
          <w:tcPr>
            <w:tcW w:w="254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5 000,00</w:t>
            </w:r>
          </w:p>
        </w:tc>
      </w:tr>
      <w:tr w:rsidR="000351FF" w:rsidRPr="00D76119" w:rsidTr="00CC729D">
        <w:trPr>
          <w:trHeight w:val="315"/>
        </w:trPr>
        <w:tc>
          <w:tcPr>
            <w:tcW w:w="3544"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Уплата иных платежей</w:t>
            </w:r>
          </w:p>
        </w:tc>
        <w:tc>
          <w:tcPr>
            <w:tcW w:w="877"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04</w:t>
            </w:r>
          </w:p>
        </w:tc>
        <w:tc>
          <w:tcPr>
            <w:tcW w:w="1537" w:type="dxa"/>
            <w:gridSpan w:val="2"/>
            <w:tcBorders>
              <w:top w:val="single" w:sz="4"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8018002290</w:t>
            </w:r>
          </w:p>
        </w:tc>
        <w:tc>
          <w:tcPr>
            <w:tcW w:w="613"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853</w:t>
            </w:r>
          </w:p>
        </w:tc>
        <w:tc>
          <w:tcPr>
            <w:tcW w:w="254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10 000,00</w:t>
            </w:r>
          </w:p>
        </w:tc>
      </w:tr>
      <w:tr w:rsidR="000351FF" w:rsidRPr="00D76119" w:rsidTr="00CC729D">
        <w:trPr>
          <w:trHeight w:val="330"/>
        </w:trPr>
        <w:tc>
          <w:tcPr>
            <w:tcW w:w="3544"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Поступление нефинансовых активов</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8018002000</w:t>
            </w:r>
          </w:p>
        </w:tc>
        <w:tc>
          <w:tcPr>
            <w:tcW w:w="613"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240</w:t>
            </w:r>
          </w:p>
        </w:tc>
        <w:tc>
          <w:tcPr>
            <w:tcW w:w="25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500 000,00</w:t>
            </w:r>
          </w:p>
        </w:tc>
      </w:tr>
      <w:tr w:rsidR="000351FF" w:rsidRPr="00D76119" w:rsidTr="00CC729D">
        <w:trPr>
          <w:trHeight w:val="600"/>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lastRenderedPageBreak/>
              <w:t>Увеличение стоимости основных средств</w:t>
            </w:r>
          </w:p>
        </w:tc>
        <w:tc>
          <w:tcPr>
            <w:tcW w:w="877"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04</w:t>
            </w:r>
          </w:p>
        </w:tc>
        <w:tc>
          <w:tcPr>
            <w:tcW w:w="1537" w:type="dxa"/>
            <w:gridSpan w:val="2"/>
            <w:tcBorders>
              <w:top w:val="single" w:sz="8"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8018002310</w:t>
            </w:r>
          </w:p>
        </w:tc>
        <w:tc>
          <w:tcPr>
            <w:tcW w:w="613"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244</w:t>
            </w:r>
          </w:p>
        </w:tc>
        <w:tc>
          <w:tcPr>
            <w:tcW w:w="254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100 000,00</w:t>
            </w:r>
          </w:p>
        </w:tc>
      </w:tr>
      <w:tr w:rsidR="000351FF" w:rsidRPr="00D76119" w:rsidTr="00CC729D">
        <w:trPr>
          <w:trHeight w:val="615"/>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Увеличение стоимости материальных запасов</w:t>
            </w:r>
          </w:p>
        </w:tc>
        <w:tc>
          <w:tcPr>
            <w:tcW w:w="877"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04</w:t>
            </w:r>
          </w:p>
        </w:tc>
        <w:tc>
          <w:tcPr>
            <w:tcW w:w="1537" w:type="dxa"/>
            <w:gridSpan w:val="2"/>
            <w:tcBorders>
              <w:top w:val="single" w:sz="4"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8018002340</w:t>
            </w:r>
          </w:p>
        </w:tc>
        <w:tc>
          <w:tcPr>
            <w:tcW w:w="613"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244</w:t>
            </w:r>
          </w:p>
        </w:tc>
        <w:tc>
          <w:tcPr>
            <w:tcW w:w="254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400 000,00</w:t>
            </w:r>
          </w:p>
        </w:tc>
      </w:tr>
      <w:tr w:rsidR="000351FF" w:rsidRPr="00D76119" w:rsidTr="00CC729D">
        <w:trPr>
          <w:trHeight w:val="330"/>
        </w:trPr>
        <w:tc>
          <w:tcPr>
            <w:tcW w:w="3544"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Резервный фонд</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11</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 xml:space="preserve">8018005000 </w:t>
            </w:r>
          </w:p>
        </w:tc>
        <w:tc>
          <w:tcPr>
            <w:tcW w:w="613"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10 000,00</w:t>
            </w:r>
          </w:p>
        </w:tc>
      </w:tr>
      <w:tr w:rsidR="000351FF" w:rsidRPr="00D76119" w:rsidTr="00CC729D">
        <w:trPr>
          <w:trHeight w:val="330"/>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Резервный фонд</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11</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8018005000</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10 000,00</w:t>
            </w:r>
          </w:p>
        </w:tc>
      </w:tr>
      <w:tr w:rsidR="000351FF" w:rsidRPr="00D76119" w:rsidTr="00CC729D">
        <w:trPr>
          <w:trHeight w:val="645"/>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Резервные фонды местных администраций</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11</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 xml:space="preserve">8018005290 </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10 000,00</w:t>
            </w:r>
          </w:p>
        </w:tc>
      </w:tr>
      <w:tr w:rsidR="000351FF" w:rsidRPr="00D76119" w:rsidTr="00CC729D">
        <w:trPr>
          <w:trHeight w:val="330"/>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Прочие расходы</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11</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 xml:space="preserve">8018005290 </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10 000,00</w:t>
            </w:r>
          </w:p>
        </w:tc>
      </w:tr>
      <w:tr w:rsidR="000351FF" w:rsidRPr="00D76119" w:rsidTr="00CC729D">
        <w:trPr>
          <w:trHeight w:val="315"/>
        </w:trPr>
        <w:tc>
          <w:tcPr>
            <w:tcW w:w="3544"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Прочие расходы</w:t>
            </w:r>
          </w:p>
        </w:tc>
        <w:tc>
          <w:tcPr>
            <w:tcW w:w="877"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11</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 xml:space="preserve">8018005290 </w:t>
            </w:r>
          </w:p>
        </w:tc>
        <w:tc>
          <w:tcPr>
            <w:tcW w:w="613"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870</w:t>
            </w:r>
          </w:p>
        </w:tc>
        <w:tc>
          <w:tcPr>
            <w:tcW w:w="254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10 000,00</w:t>
            </w:r>
          </w:p>
        </w:tc>
      </w:tr>
      <w:tr w:rsidR="000351FF" w:rsidRPr="00D76119" w:rsidTr="00CC729D">
        <w:trPr>
          <w:trHeight w:val="345"/>
        </w:trPr>
        <w:tc>
          <w:tcPr>
            <w:tcW w:w="3544"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Другие общегосударственные расходы</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13</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0000000000</w:t>
            </w:r>
          </w:p>
        </w:tc>
        <w:tc>
          <w:tcPr>
            <w:tcW w:w="613"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100 700,00</w:t>
            </w:r>
          </w:p>
        </w:tc>
      </w:tr>
      <w:tr w:rsidR="000351FF" w:rsidRPr="00D76119" w:rsidTr="00CC729D">
        <w:trPr>
          <w:trHeight w:val="390"/>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Другие общегосударственные вопросы</w:t>
            </w:r>
          </w:p>
        </w:tc>
        <w:tc>
          <w:tcPr>
            <w:tcW w:w="877"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13</w:t>
            </w:r>
          </w:p>
        </w:tc>
        <w:tc>
          <w:tcPr>
            <w:tcW w:w="1537" w:type="dxa"/>
            <w:gridSpan w:val="2"/>
            <w:tcBorders>
              <w:top w:val="single" w:sz="8"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8010173150</w:t>
            </w:r>
          </w:p>
        </w:tc>
        <w:tc>
          <w:tcPr>
            <w:tcW w:w="613"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244</w:t>
            </w:r>
          </w:p>
        </w:tc>
        <w:tc>
          <w:tcPr>
            <w:tcW w:w="254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700,00</w:t>
            </w:r>
          </w:p>
        </w:tc>
      </w:tr>
      <w:tr w:rsidR="000351FF" w:rsidRPr="00D76119" w:rsidTr="00CC729D">
        <w:trPr>
          <w:trHeight w:val="375"/>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Уплата иных платежей</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13</w:t>
            </w:r>
          </w:p>
        </w:tc>
        <w:tc>
          <w:tcPr>
            <w:tcW w:w="1537" w:type="dxa"/>
            <w:gridSpan w:val="2"/>
            <w:tcBorders>
              <w:top w:val="single" w:sz="4" w:space="0" w:color="auto"/>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8018002295</w:t>
            </w:r>
          </w:p>
        </w:tc>
        <w:tc>
          <w:tcPr>
            <w:tcW w:w="613" w:type="dxa"/>
            <w:tcBorders>
              <w:top w:val="nil"/>
              <w:left w:val="nil"/>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853</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100 000,00</w:t>
            </w:r>
          </w:p>
        </w:tc>
      </w:tr>
      <w:tr w:rsidR="000351FF" w:rsidRPr="00D76119" w:rsidTr="00CC729D">
        <w:trPr>
          <w:trHeight w:val="330"/>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Национальная оборона</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02</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0000000000</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237 400,00</w:t>
            </w:r>
          </w:p>
        </w:tc>
      </w:tr>
      <w:tr w:rsidR="000351FF" w:rsidRPr="00D76119" w:rsidTr="00CC729D">
        <w:trPr>
          <w:trHeight w:val="645"/>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Мобилизационная и вневойсковая подготовка</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02</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0000000000</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237 400,00</w:t>
            </w:r>
          </w:p>
        </w:tc>
      </w:tr>
      <w:tr w:rsidR="000351FF" w:rsidRPr="00D76119" w:rsidTr="00CC729D">
        <w:trPr>
          <w:trHeight w:val="645"/>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Руководство и управление в сфере установленных функций</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02</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0000000000</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237 400,00</w:t>
            </w:r>
          </w:p>
        </w:tc>
      </w:tr>
      <w:tr w:rsidR="000351FF" w:rsidRPr="00D76119" w:rsidTr="00CC729D">
        <w:trPr>
          <w:trHeight w:val="960"/>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Осуществление первичного воинского учета на территориях, где отсутствуют военные комиссариаты</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02</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7030251000</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237 400,00</w:t>
            </w:r>
          </w:p>
        </w:tc>
      </w:tr>
      <w:tr w:rsidR="000351FF" w:rsidRPr="00D76119" w:rsidTr="00CC729D">
        <w:trPr>
          <w:trHeight w:val="645"/>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Выполнение функций органами местного самоуправления</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02</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7030251000</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237 400,00</w:t>
            </w:r>
          </w:p>
        </w:tc>
      </w:tr>
      <w:tr w:rsidR="000351FF" w:rsidRPr="00D76119" w:rsidTr="00CC729D">
        <w:trPr>
          <w:trHeight w:val="645"/>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Оплата труда и начисления на оплату труда</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02</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7030251180</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120</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224 385,60</w:t>
            </w:r>
          </w:p>
        </w:tc>
      </w:tr>
      <w:tr w:rsidR="000351FF" w:rsidRPr="00D76119" w:rsidTr="00CC729D">
        <w:trPr>
          <w:trHeight w:val="300"/>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Заработная плата</w:t>
            </w:r>
          </w:p>
        </w:tc>
        <w:tc>
          <w:tcPr>
            <w:tcW w:w="877"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02</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03</w:t>
            </w:r>
          </w:p>
        </w:tc>
        <w:tc>
          <w:tcPr>
            <w:tcW w:w="1537" w:type="dxa"/>
            <w:gridSpan w:val="2"/>
            <w:tcBorders>
              <w:top w:val="single" w:sz="8"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7030251180</w:t>
            </w:r>
          </w:p>
        </w:tc>
        <w:tc>
          <w:tcPr>
            <w:tcW w:w="613"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121</w:t>
            </w:r>
          </w:p>
        </w:tc>
        <w:tc>
          <w:tcPr>
            <w:tcW w:w="254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172 339,20</w:t>
            </w:r>
          </w:p>
        </w:tc>
      </w:tr>
      <w:tr w:rsidR="000351FF" w:rsidRPr="00D76119" w:rsidTr="00CC729D">
        <w:trPr>
          <w:trHeight w:val="315"/>
        </w:trPr>
        <w:tc>
          <w:tcPr>
            <w:tcW w:w="3544"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Начисления на оплату труда</w:t>
            </w:r>
          </w:p>
        </w:tc>
        <w:tc>
          <w:tcPr>
            <w:tcW w:w="877"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02</w:t>
            </w:r>
          </w:p>
        </w:tc>
        <w:tc>
          <w:tcPr>
            <w:tcW w:w="61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03</w:t>
            </w:r>
          </w:p>
        </w:tc>
        <w:tc>
          <w:tcPr>
            <w:tcW w:w="1537" w:type="dxa"/>
            <w:gridSpan w:val="2"/>
            <w:tcBorders>
              <w:top w:val="single" w:sz="4"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7030251180</w:t>
            </w:r>
          </w:p>
        </w:tc>
        <w:tc>
          <w:tcPr>
            <w:tcW w:w="613"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129</w:t>
            </w:r>
          </w:p>
        </w:tc>
        <w:tc>
          <w:tcPr>
            <w:tcW w:w="254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52 046,40</w:t>
            </w:r>
          </w:p>
        </w:tc>
      </w:tr>
      <w:tr w:rsidR="000351FF" w:rsidRPr="00D76119" w:rsidTr="00CC729D">
        <w:trPr>
          <w:trHeight w:val="330"/>
        </w:trPr>
        <w:tc>
          <w:tcPr>
            <w:tcW w:w="3544"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Поступление нефинансовых активов</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02</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7030251180</w:t>
            </w:r>
          </w:p>
        </w:tc>
        <w:tc>
          <w:tcPr>
            <w:tcW w:w="613"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244</w:t>
            </w:r>
          </w:p>
        </w:tc>
        <w:tc>
          <w:tcPr>
            <w:tcW w:w="25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13 014,40</w:t>
            </w:r>
          </w:p>
        </w:tc>
      </w:tr>
      <w:tr w:rsidR="000351FF" w:rsidRPr="00D76119" w:rsidTr="00CC729D">
        <w:trPr>
          <w:trHeight w:val="615"/>
        </w:trPr>
        <w:tc>
          <w:tcPr>
            <w:tcW w:w="3544"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Увеличение стоимости материальных запасов</w:t>
            </w:r>
          </w:p>
        </w:tc>
        <w:tc>
          <w:tcPr>
            <w:tcW w:w="877"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02</w:t>
            </w:r>
          </w:p>
        </w:tc>
        <w:tc>
          <w:tcPr>
            <w:tcW w:w="61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03</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7030251180</w:t>
            </w:r>
          </w:p>
        </w:tc>
        <w:tc>
          <w:tcPr>
            <w:tcW w:w="613"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244</w:t>
            </w:r>
          </w:p>
        </w:tc>
        <w:tc>
          <w:tcPr>
            <w:tcW w:w="254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13 014,40</w:t>
            </w:r>
          </w:p>
        </w:tc>
      </w:tr>
      <w:tr w:rsidR="000351FF" w:rsidRPr="00D76119" w:rsidTr="00CC729D">
        <w:trPr>
          <w:trHeight w:val="645"/>
        </w:trPr>
        <w:tc>
          <w:tcPr>
            <w:tcW w:w="3544"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Национальная безопасность и правоохранительная деятельность</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03</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537" w:type="dxa"/>
            <w:gridSpan w:val="2"/>
            <w:tcBorders>
              <w:top w:val="single" w:sz="8" w:space="0" w:color="auto"/>
              <w:left w:val="nil"/>
              <w:bottom w:val="single" w:sz="4" w:space="0" w:color="auto"/>
              <w:right w:val="single" w:sz="8" w:space="0" w:color="000000"/>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0000000000</w:t>
            </w:r>
          </w:p>
        </w:tc>
        <w:tc>
          <w:tcPr>
            <w:tcW w:w="613" w:type="dxa"/>
            <w:tcBorders>
              <w:top w:val="single" w:sz="8"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244</w:t>
            </w:r>
          </w:p>
        </w:tc>
        <w:tc>
          <w:tcPr>
            <w:tcW w:w="25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300 915,00</w:t>
            </w:r>
          </w:p>
        </w:tc>
      </w:tr>
      <w:tr w:rsidR="000351FF" w:rsidRPr="00D76119" w:rsidTr="00CC729D">
        <w:trPr>
          <w:trHeight w:val="330"/>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Обеспечение пожарной безопасности</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03</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10</w:t>
            </w:r>
          </w:p>
        </w:tc>
        <w:tc>
          <w:tcPr>
            <w:tcW w:w="1537"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0000000000</w:t>
            </w:r>
          </w:p>
        </w:tc>
        <w:tc>
          <w:tcPr>
            <w:tcW w:w="613" w:type="dxa"/>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244</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300 915,00</w:t>
            </w:r>
          </w:p>
        </w:tc>
      </w:tr>
      <w:tr w:rsidR="000351FF" w:rsidRPr="00D76119" w:rsidTr="00CC729D">
        <w:trPr>
          <w:trHeight w:val="915"/>
        </w:trPr>
        <w:tc>
          <w:tcPr>
            <w:tcW w:w="3544"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Закупка товаров, работ и услуг для обеспечения государственных (муниципальных) нужд</w:t>
            </w:r>
          </w:p>
        </w:tc>
        <w:tc>
          <w:tcPr>
            <w:tcW w:w="877"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03</w:t>
            </w:r>
          </w:p>
        </w:tc>
        <w:tc>
          <w:tcPr>
            <w:tcW w:w="61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10</w:t>
            </w:r>
          </w:p>
        </w:tc>
        <w:tc>
          <w:tcPr>
            <w:tcW w:w="1537" w:type="dxa"/>
            <w:gridSpan w:val="2"/>
            <w:tcBorders>
              <w:top w:val="nil"/>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8068001010</w:t>
            </w:r>
          </w:p>
        </w:tc>
        <w:tc>
          <w:tcPr>
            <w:tcW w:w="613" w:type="dxa"/>
            <w:tcBorders>
              <w:top w:val="nil"/>
              <w:left w:val="nil"/>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244</w:t>
            </w:r>
          </w:p>
        </w:tc>
        <w:tc>
          <w:tcPr>
            <w:tcW w:w="254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300 915,00</w:t>
            </w:r>
          </w:p>
        </w:tc>
      </w:tr>
      <w:tr w:rsidR="000351FF" w:rsidRPr="00D76119" w:rsidTr="00CC729D">
        <w:trPr>
          <w:trHeight w:val="330"/>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Жилищно-коммунальное хозяйство</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05</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0000000000</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904 967,00</w:t>
            </w:r>
          </w:p>
        </w:tc>
      </w:tr>
      <w:tr w:rsidR="000351FF" w:rsidRPr="00D76119" w:rsidTr="00CC729D">
        <w:trPr>
          <w:trHeight w:val="675"/>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lastRenderedPageBreak/>
              <w:t>Благоустройство</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05</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71404S2370</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244</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904 967,00</w:t>
            </w:r>
          </w:p>
        </w:tc>
      </w:tr>
      <w:tr w:rsidR="000351FF" w:rsidRPr="00D76119" w:rsidTr="00CC729D">
        <w:trPr>
          <w:trHeight w:val="1320"/>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Муниципальная программа «Благоустройство территории муниципального образования «Буреть» на 2025-2027 годы</w:t>
            </w:r>
          </w:p>
        </w:tc>
        <w:tc>
          <w:tcPr>
            <w:tcW w:w="877"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05</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03</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71404S2370</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244</w:t>
            </w:r>
          </w:p>
        </w:tc>
        <w:tc>
          <w:tcPr>
            <w:tcW w:w="2541"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904 967,00</w:t>
            </w:r>
          </w:p>
        </w:tc>
      </w:tr>
      <w:tr w:rsidR="000351FF" w:rsidRPr="00D76119" w:rsidTr="00CC729D">
        <w:trPr>
          <w:trHeight w:val="675"/>
        </w:trPr>
        <w:tc>
          <w:tcPr>
            <w:tcW w:w="3544" w:type="dxa"/>
            <w:tcBorders>
              <w:top w:val="nil"/>
              <w:left w:val="single" w:sz="8" w:space="0" w:color="auto"/>
              <w:bottom w:val="single" w:sz="4" w:space="0" w:color="auto"/>
              <w:right w:val="single" w:sz="8" w:space="0" w:color="auto"/>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Перечень проектов Народных инициатив (Областной бюджет)</w:t>
            </w:r>
          </w:p>
        </w:tc>
        <w:tc>
          <w:tcPr>
            <w:tcW w:w="877"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05</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03</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71404S2370</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244</w:t>
            </w:r>
          </w:p>
        </w:tc>
        <w:tc>
          <w:tcPr>
            <w:tcW w:w="2541"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548 500,00</w:t>
            </w:r>
          </w:p>
        </w:tc>
      </w:tr>
      <w:tr w:rsidR="000351FF" w:rsidRPr="00D76119" w:rsidTr="00CC729D">
        <w:trPr>
          <w:trHeight w:val="675"/>
        </w:trPr>
        <w:tc>
          <w:tcPr>
            <w:tcW w:w="3544"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Перечень проектов Народных инициатив (местный бюджет)</w:t>
            </w:r>
          </w:p>
        </w:tc>
        <w:tc>
          <w:tcPr>
            <w:tcW w:w="877"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05</w:t>
            </w:r>
          </w:p>
        </w:tc>
        <w:tc>
          <w:tcPr>
            <w:tcW w:w="61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03</w:t>
            </w:r>
          </w:p>
        </w:tc>
        <w:tc>
          <w:tcPr>
            <w:tcW w:w="1537" w:type="dxa"/>
            <w:gridSpan w:val="2"/>
            <w:tcBorders>
              <w:top w:val="nil"/>
              <w:left w:val="nil"/>
              <w:bottom w:val="nil"/>
              <w:right w:val="single" w:sz="4"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71404S2370</w:t>
            </w:r>
          </w:p>
        </w:tc>
        <w:tc>
          <w:tcPr>
            <w:tcW w:w="613" w:type="dxa"/>
            <w:tcBorders>
              <w:top w:val="nil"/>
              <w:left w:val="single" w:sz="8" w:space="0" w:color="auto"/>
              <w:bottom w:val="nil"/>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244</w:t>
            </w:r>
          </w:p>
        </w:tc>
        <w:tc>
          <w:tcPr>
            <w:tcW w:w="2541"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5 485,00</w:t>
            </w:r>
          </w:p>
        </w:tc>
      </w:tr>
      <w:tr w:rsidR="000351FF" w:rsidRPr="00D76119" w:rsidTr="00CC729D">
        <w:trPr>
          <w:trHeight w:val="675"/>
        </w:trPr>
        <w:tc>
          <w:tcPr>
            <w:tcW w:w="3544" w:type="dxa"/>
            <w:tcBorders>
              <w:top w:val="single" w:sz="4"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Прочая закупка товаров, работ, услуг</w:t>
            </w:r>
          </w:p>
        </w:tc>
        <w:tc>
          <w:tcPr>
            <w:tcW w:w="877" w:type="dxa"/>
            <w:tcBorders>
              <w:top w:val="single" w:sz="4"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05</w:t>
            </w:r>
          </w:p>
        </w:tc>
        <w:tc>
          <w:tcPr>
            <w:tcW w:w="613" w:type="dxa"/>
            <w:tcBorders>
              <w:top w:val="single" w:sz="4"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03</w:t>
            </w:r>
          </w:p>
        </w:tc>
        <w:tc>
          <w:tcPr>
            <w:tcW w:w="1537" w:type="dxa"/>
            <w:gridSpan w:val="2"/>
            <w:tcBorders>
              <w:top w:val="single" w:sz="4" w:space="0" w:color="auto"/>
              <w:left w:val="nil"/>
              <w:bottom w:val="single" w:sz="8" w:space="0" w:color="auto"/>
              <w:right w:val="single" w:sz="8" w:space="0" w:color="000000"/>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8018003001</w:t>
            </w:r>
          </w:p>
        </w:tc>
        <w:tc>
          <w:tcPr>
            <w:tcW w:w="613" w:type="dxa"/>
            <w:tcBorders>
              <w:top w:val="single" w:sz="4"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244</w:t>
            </w:r>
          </w:p>
        </w:tc>
        <w:tc>
          <w:tcPr>
            <w:tcW w:w="254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350 982,00</w:t>
            </w:r>
          </w:p>
        </w:tc>
      </w:tr>
      <w:tr w:rsidR="000351FF" w:rsidRPr="00D76119" w:rsidTr="00CC729D">
        <w:trPr>
          <w:trHeight w:val="645"/>
        </w:trPr>
        <w:tc>
          <w:tcPr>
            <w:tcW w:w="3544"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Культура, кинематография и средства массовой информации</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08</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0000000000</w:t>
            </w:r>
          </w:p>
        </w:tc>
        <w:tc>
          <w:tcPr>
            <w:tcW w:w="613"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5 600 000,00</w:t>
            </w:r>
          </w:p>
        </w:tc>
      </w:tr>
      <w:tr w:rsidR="000351FF" w:rsidRPr="00D76119" w:rsidTr="00CC729D">
        <w:trPr>
          <w:trHeight w:val="330"/>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Культура</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08</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0000000000</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5 600 000,00</w:t>
            </w:r>
          </w:p>
        </w:tc>
      </w:tr>
      <w:tr w:rsidR="000351FF" w:rsidRPr="00D76119" w:rsidTr="00CC729D">
        <w:trPr>
          <w:trHeight w:val="960"/>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Безвозмездные перечисления государственным и муниципальным учреждениям</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08</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0000000000</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5 600 000,00</w:t>
            </w:r>
          </w:p>
        </w:tc>
      </w:tr>
      <w:tr w:rsidR="000351FF" w:rsidRPr="00D76119" w:rsidTr="00CC729D">
        <w:trPr>
          <w:trHeight w:val="555"/>
        </w:trPr>
        <w:tc>
          <w:tcPr>
            <w:tcW w:w="3544" w:type="dxa"/>
            <w:tcBorders>
              <w:top w:val="nil"/>
              <w:left w:val="single" w:sz="8" w:space="0" w:color="auto"/>
              <w:bottom w:val="single" w:sz="4"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Субсидии бюджетным учреждениям на выполнение муниципального задания</w:t>
            </w:r>
          </w:p>
        </w:tc>
        <w:tc>
          <w:tcPr>
            <w:tcW w:w="877"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08</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537" w:type="dxa"/>
            <w:gridSpan w:val="2"/>
            <w:tcBorders>
              <w:top w:val="single" w:sz="8" w:space="0" w:color="auto"/>
              <w:left w:val="nil"/>
              <w:bottom w:val="single" w:sz="4"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8038001241</w:t>
            </w:r>
          </w:p>
        </w:tc>
        <w:tc>
          <w:tcPr>
            <w:tcW w:w="613" w:type="dxa"/>
            <w:tcBorders>
              <w:top w:val="nil"/>
              <w:left w:val="single" w:sz="8" w:space="0" w:color="auto"/>
              <w:bottom w:val="single" w:sz="4"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611</w:t>
            </w:r>
          </w:p>
        </w:tc>
        <w:tc>
          <w:tcPr>
            <w:tcW w:w="2541" w:type="dxa"/>
            <w:tcBorders>
              <w:top w:val="nil"/>
              <w:left w:val="single" w:sz="8" w:space="0" w:color="auto"/>
              <w:bottom w:val="single" w:sz="4"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5 600 000,00</w:t>
            </w:r>
          </w:p>
        </w:tc>
      </w:tr>
      <w:tr w:rsidR="000351FF" w:rsidRPr="00D76119" w:rsidTr="00CC729D">
        <w:trPr>
          <w:trHeight w:val="297"/>
        </w:trPr>
        <w:tc>
          <w:tcPr>
            <w:tcW w:w="3544"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Пенсионное обеспечение</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10</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8010000000</w:t>
            </w:r>
          </w:p>
        </w:tc>
        <w:tc>
          <w:tcPr>
            <w:tcW w:w="613" w:type="dxa"/>
            <w:tcBorders>
              <w:top w:val="single" w:sz="8" w:space="0" w:color="auto"/>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203 000,00</w:t>
            </w:r>
          </w:p>
        </w:tc>
      </w:tr>
      <w:tr w:rsidR="000351FF" w:rsidRPr="00D76119" w:rsidTr="00CC729D">
        <w:trPr>
          <w:trHeight w:val="312"/>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Пенсионное обеспечение</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10</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8018003264</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312</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203 000,00</w:t>
            </w:r>
          </w:p>
        </w:tc>
      </w:tr>
      <w:tr w:rsidR="000351FF" w:rsidRPr="00D76119" w:rsidTr="00CC729D">
        <w:trPr>
          <w:trHeight w:val="330"/>
        </w:trPr>
        <w:tc>
          <w:tcPr>
            <w:tcW w:w="3544"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Физическая культура и спорт</w:t>
            </w:r>
          </w:p>
        </w:tc>
        <w:tc>
          <w:tcPr>
            <w:tcW w:w="877" w:type="dxa"/>
            <w:tcBorders>
              <w:top w:val="nil"/>
              <w:left w:val="nil"/>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11</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8040000000</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244</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430 000,00</w:t>
            </w:r>
          </w:p>
        </w:tc>
      </w:tr>
      <w:tr w:rsidR="000351FF" w:rsidRPr="00D76119" w:rsidTr="00CC729D">
        <w:trPr>
          <w:trHeight w:val="1320"/>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Закупка товаров, работ и услуг в целях капитального ремонта государственного (муниципального) имущества</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11</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8048010104</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243</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280 000,00</w:t>
            </w:r>
          </w:p>
        </w:tc>
      </w:tr>
      <w:tr w:rsidR="000351FF" w:rsidRPr="00D76119" w:rsidTr="00CC729D">
        <w:trPr>
          <w:trHeight w:val="1320"/>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Закупка товаров, работ и услуг для обеспечения государственных (муниципальных) нужд</w:t>
            </w:r>
          </w:p>
        </w:tc>
        <w:tc>
          <w:tcPr>
            <w:tcW w:w="877"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11</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8048010104</w:t>
            </w:r>
          </w:p>
        </w:tc>
        <w:tc>
          <w:tcPr>
            <w:tcW w:w="613" w:type="dxa"/>
            <w:tcBorders>
              <w:top w:val="nil"/>
              <w:left w:val="single" w:sz="8" w:space="0" w:color="auto"/>
              <w:bottom w:val="single" w:sz="8" w:space="0" w:color="auto"/>
              <w:right w:val="nil"/>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244</w:t>
            </w:r>
          </w:p>
        </w:tc>
        <w:tc>
          <w:tcPr>
            <w:tcW w:w="2541"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150 000,00</w:t>
            </w:r>
          </w:p>
        </w:tc>
      </w:tr>
      <w:tr w:rsidR="000351FF" w:rsidRPr="00D76119" w:rsidTr="00CC729D">
        <w:trPr>
          <w:trHeight w:val="330"/>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Межбюджетные трансферты</w:t>
            </w:r>
          </w:p>
        </w:tc>
        <w:tc>
          <w:tcPr>
            <w:tcW w:w="877"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14</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0000000000</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429 166,00</w:t>
            </w:r>
          </w:p>
        </w:tc>
      </w:tr>
      <w:tr w:rsidR="000351FF" w:rsidRPr="00D76119" w:rsidTr="00CC729D">
        <w:trPr>
          <w:trHeight w:val="930"/>
        </w:trPr>
        <w:tc>
          <w:tcPr>
            <w:tcW w:w="3544" w:type="dxa"/>
            <w:tcBorders>
              <w:top w:val="nil"/>
              <w:left w:val="single" w:sz="8" w:space="0" w:color="auto"/>
              <w:bottom w:val="nil"/>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Прочие межбюджетные трансферты из бюджета поселения в бюджет района (переданные полномочия)</w:t>
            </w:r>
          </w:p>
        </w:tc>
        <w:tc>
          <w:tcPr>
            <w:tcW w:w="877" w:type="dxa"/>
            <w:tcBorders>
              <w:top w:val="nil"/>
              <w:left w:val="single" w:sz="8" w:space="0" w:color="auto"/>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015</w:t>
            </w:r>
          </w:p>
        </w:tc>
        <w:tc>
          <w:tcPr>
            <w:tcW w:w="481"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14</w:t>
            </w:r>
          </w:p>
        </w:tc>
        <w:tc>
          <w:tcPr>
            <w:tcW w:w="61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8018002251</w:t>
            </w:r>
          </w:p>
        </w:tc>
        <w:tc>
          <w:tcPr>
            <w:tcW w:w="613"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540</w:t>
            </w:r>
          </w:p>
        </w:tc>
        <w:tc>
          <w:tcPr>
            <w:tcW w:w="2541" w:type="dxa"/>
            <w:tcBorders>
              <w:top w:val="nil"/>
              <w:left w:val="nil"/>
              <w:bottom w:val="nil"/>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429 166,00</w:t>
            </w:r>
          </w:p>
        </w:tc>
      </w:tr>
      <w:tr w:rsidR="000351FF" w:rsidRPr="00D76119" w:rsidTr="00CC729D">
        <w:trPr>
          <w:trHeight w:val="645"/>
        </w:trPr>
        <w:tc>
          <w:tcPr>
            <w:tcW w:w="3544" w:type="dxa"/>
            <w:tcBorders>
              <w:top w:val="single" w:sz="8" w:space="0" w:color="auto"/>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Обслуживание государственного и муниципального долга</w:t>
            </w:r>
          </w:p>
        </w:tc>
        <w:tc>
          <w:tcPr>
            <w:tcW w:w="8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156</w:t>
            </w:r>
          </w:p>
        </w:tc>
        <w:tc>
          <w:tcPr>
            <w:tcW w:w="481"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13</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b/>
                <w:bCs/>
                <w:sz w:val="22"/>
                <w:szCs w:val="22"/>
                <w:lang w:eastAsia="ru-RU"/>
              </w:rPr>
            </w:pPr>
            <w:r w:rsidRPr="00D76119">
              <w:rPr>
                <w:rFonts w:ascii="Courier New" w:hAnsi="Courier New" w:cs="Courier New"/>
                <w:b/>
                <w:bCs/>
                <w:sz w:val="22"/>
                <w:szCs w:val="22"/>
                <w:lang w:eastAsia="ru-RU"/>
              </w:rPr>
              <w:t>8050001000</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b/>
                <w:bCs/>
                <w:sz w:val="22"/>
                <w:szCs w:val="22"/>
                <w:lang w:eastAsia="ru-RU"/>
              </w:rPr>
            </w:pPr>
            <w:r w:rsidRPr="00D76119">
              <w:rPr>
                <w:rFonts w:ascii="Courier New" w:hAnsi="Courier New" w:cs="Courier New"/>
                <w:b/>
                <w:bCs/>
                <w:sz w:val="22"/>
                <w:szCs w:val="22"/>
                <w:lang w:eastAsia="ru-RU"/>
              </w:rPr>
              <w:t>000</w:t>
            </w:r>
          </w:p>
        </w:tc>
        <w:tc>
          <w:tcPr>
            <w:tcW w:w="2541" w:type="dxa"/>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b/>
                <w:bCs/>
                <w:sz w:val="22"/>
                <w:szCs w:val="22"/>
                <w:lang w:eastAsia="ru-RU"/>
              </w:rPr>
            </w:pPr>
            <w:r w:rsidRPr="00D76119">
              <w:rPr>
                <w:rFonts w:ascii="Courier New" w:hAnsi="Courier New" w:cs="Courier New"/>
                <w:b/>
                <w:bCs/>
                <w:sz w:val="22"/>
                <w:szCs w:val="22"/>
                <w:lang w:eastAsia="ru-RU"/>
              </w:rPr>
              <w:t>1000,00</w:t>
            </w:r>
          </w:p>
        </w:tc>
      </w:tr>
      <w:tr w:rsidR="000351FF" w:rsidRPr="00D76119" w:rsidTr="00CC729D">
        <w:trPr>
          <w:trHeight w:val="615"/>
        </w:trPr>
        <w:tc>
          <w:tcPr>
            <w:tcW w:w="3544" w:type="dxa"/>
            <w:tcBorders>
              <w:top w:val="nil"/>
              <w:left w:val="single" w:sz="8" w:space="0" w:color="auto"/>
              <w:bottom w:val="single" w:sz="8" w:space="0" w:color="auto"/>
              <w:right w:val="nil"/>
            </w:tcBorders>
            <w:shd w:val="clear" w:color="auto" w:fill="auto"/>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Обслуживание государственного и муниципального долга</w:t>
            </w:r>
          </w:p>
        </w:tc>
        <w:tc>
          <w:tcPr>
            <w:tcW w:w="877" w:type="dxa"/>
            <w:tcBorders>
              <w:top w:val="nil"/>
              <w:left w:val="single" w:sz="8" w:space="0" w:color="auto"/>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156</w:t>
            </w:r>
          </w:p>
        </w:tc>
        <w:tc>
          <w:tcPr>
            <w:tcW w:w="481"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13</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01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center"/>
              <w:rPr>
                <w:rFonts w:ascii="Courier New" w:hAnsi="Courier New" w:cs="Courier New"/>
                <w:sz w:val="22"/>
                <w:szCs w:val="22"/>
                <w:lang w:eastAsia="ru-RU"/>
              </w:rPr>
            </w:pPr>
            <w:r w:rsidRPr="00D76119">
              <w:rPr>
                <w:rFonts w:ascii="Courier New" w:hAnsi="Courier New" w:cs="Courier New"/>
                <w:sz w:val="22"/>
                <w:szCs w:val="22"/>
                <w:lang w:eastAsia="ru-RU"/>
              </w:rPr>
              <w:t>8050001000</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rPr>
                <w:rFonts w:ascii="Courier New" w:hAnsi="Courier New" w:cs="Courier New"/>
                <w:sz w:val="22"/>
                <w:szCs w:val="22"/>
                <w:lang w:eastAsia="ru-RU"/>
              </w:rPr>
            </w:pPr>
            <w:r w:rsidRPr="00D76119">
              <w:rPr>
                <w:rFonts w:ascii="Courier New" w:hAnsi="Courier New" w:cs="Courier New"/>
                <w:sz w:val="22"/>
                <w:szCs w:val="22"/>
                <w:lang w:eastAsia="ru-RU"/>
              </w:rPr>
              <w:t>730</w:t>
            </w:r>
          </w:p>
        </w:tc>
        <w:tc>
          <w:tcPr>
            <w:tcW w:w="2541" w:type="dxa"/>
            <w:tcBorders>
              <w:top w:val="nil"/>
              <w:left w:val="nil"/>
              <w:bottom w:val="single" w:sz="8" w:space="0" w:color="auto"/>
              <w:right w:val="single" w:sz="8" w:space="0" w:color="auto"/>
            </w:tcBorders>
            <w:shd w:val="clear" w:color="auto" w:fill="auto"/>
            <w:noWrap/>
            <w:vAlign w:val="bottom"/>
            <w:hideMark/>
          </w:tcPr>
          <w:p w:rsidR="000351FF" w:rsidRPr="00D76119" w:rsidRDefault="000351FF" w:rsidP="00CC729D">
            <w:pPr>
              <w:suppressAutoHyphens w:val="0"/>
              <w:jc w:val="right"/>
              <w:rPr>
                <w:rFonts w:ascii="Courier New" w:hAnsi="Courier New" w:cs="Courier New"/>
                <w:sz w:val="22"/>
                <w:szCs w:val="22"/>
                <w:lang w:eastAsia="ru-RU"/>
              </w:rPr>
            </w:pPr>
            <w:r w:rsidRPr="00D76119">
              <w:rPr>
                <w:rFonts w:ascii="Courier New" w:hAnsi="Courier New" w:cs="Courier New"/>
                <w:sz w:val="22"/>
                <w:szCs w:val="22"/>
                <w:lang w:eastAsia="ru-RU"/>
              </w:rPr>
              <w:t>1000,00</w:t>
            </w:r>
          </w:p>
        </w:tc>
      </w:tr>
    </w:tbl>
    <w:p w:rsidR="000351FF" w:rsidRDefault="000351FF" w:rsidP="000351FF">
      <w:pPr>
        <w:pStyle w:val="af9"/>
        <w:jc w:val="left"/>
        <w:rPr>
          <w:rFonts w:ascii="Arial" w:hAnsi="Arial" w:cs="Arial"/>
          <w:b/>
          <w:sz w:val="32"/>
          <w:szCs w:val="32"/>
        </w:rPr>
      </w:pPr>
    </w:p>
    <w:tbl>
      <w:tblPr>
        <w:tblW w:w="10548" w:type="dxa"/>
        <w:tblInd w:w="108" w:type="dxa"/>
        <w:tblLayout w:type="fixed"/>
        <w:tblLook w:val="04A0" w:firstRow="1" w:lastRow="0" w:firstColumn="1" w:lastColumn="0" w:noHBand="0" w:noVBand="1"/>
      </w:tblPr>
      <w:tblGrid>
        <w:gridCol w:w="2125"/>
        <w:gridCol w:w="876"/>
        <w:gridCol w:w="540"/>
        <w:gridCol w:w="720"/>
        <w:gridCol w:w="1285"/>
        <w:gridCol w:w="252"/>
        <w:gridCol w:w="90"/>
        <w:gridCol w:w="670"/>
        <w:gridCol w:w="70"/>
        <w:gridCol w:w="1418"/>
        <w:gridCol w:w="69"/>
        <w:gridCol w:w="1349"/>
        <w:gridCol w:w="67"/>
        <w:gridCol w:w="959"/>
        <w:gridCol w:w="58"/>
      </w:tblGrid>
      <w:tr w:rsidR="000351FF" w:rsidRPr="00733210" w:rsidTr="00CC729D">
        <w:trPr>
          <w:gridAfter w:val="1"/>
          <w:wAfter w:w="58" w:type="dxa"/>
          <w:trHeight w:val="300"/>
        </w:trPr>
        <w:tc>
          <w:tcPr>
            <w:tcW w:w="10490" w:type="dxa"/>
            <w:gridSpan w:val="14"/>
            <w:tcBorders>
              <w:top w:val="nil"/>
              <w:left w:val="nil"/>
              <w:bottom w:val="nil"/>
              <w:right w:val="nil"/>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bookmarkStart w:id="3" w:name="RANGE!A1:J97"/>
            <w:r w:rsidRPr="00733210">
              <w:rPr>
                <w:rFonts w:ascii="Courier New" w:hAnsi="Courier New" w:cs="Courier New"/>
                <w:sz w:val="22"/>
                <w:szCs w:val="22"/>
                <w:lang w:eastAsia="ru-RU"/>
              </w:rPr>
              <w:t>Приложение №5/1</w:t>
            </w:r>
            <w:bookmarkEnd w:id="3"/>
          </w:p>
        </w:tc>
      </w:tr>
      <w:tr w:rsidR="000351FF" w:rsidRPr="00733210" w:rsidTr="00CC729D">
        <w:trPr>
          <w:gridAfter w:val="1"/>
          <w:wAfter w:w="58" w:type="dxa"/>
          <w:trHeight w:val="300"/>
        </w:trPr>
        <w:tc>
          <w:tcPr>
            <w:tcW w:w="10490" w:type="dxa"/>
            <w:gridSpan w:val="14"/>
            <w:tcBorders>
              <w:top w:val="nil"/>
              <w:left w:val="nil"/>
              <w:bottom w:val="nil"/>
              <w:right w:val="nil"/>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 xml:space="preserve"> к решению Думы МО "Буреть"</w:t>
            </w:r>
          </w:p>
        </w:tc>
      </w:tr>
      <w:tr w:rsidR="000351FF" w:rsidRPr="00733210" w:rsidTr="00CC729D">
        <w:trPr>
          <w:gridAfter w:val="1"/>
          <w:wAfter w:w="58" w:type="dxa"/>
          <w:trHeight w:val="300"/>
        </w:trPr>
        <w:tc>
          <w:tcPr>
            <w:tcW w:w="10490" w:type="dxa"/>
            <w:gridSpan w:val="14"/>
            <w:tcBorders>
              <w:top w:val="nil"/>
              <w:left w:val="nil"/>
              <w:bottom w:val="nil"/>
              <w:right w:val="nil"/>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lastRenderedPageBreak/>
              <w:t xml:space="preserve">"О бюджете муниципального образования "Буреть" на 2025 год </w:t>
            </w:r>
          </w:p>
        </w:tc>
      </w:tr>
      <w:tr w:rsidR="000351FF" w:rsidRPr="00733210" w:rsidTr="00CC729D">
        <w:trPr>
          <w:gridAfter w:val="1"/>
          <w:wAfter w:w="58" w:type="dxa"/>
          <w:trHeight w:val="315"/>
        </w:trPr>
        <w:tc>
          <w:tcPr>
            <w:tcW w:w="10490" w:type="dxa"/>
            <w:gridSpan w:val="14"/>
            <w:tcBorders>
              <w:top w:val="nil"/>
              <w:left w:val="nil"/>
              <w:bottom w:val="nil"/>
              <w:right w:val="nil"/>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и плановый период 2026-2027 годов"</w:t>
            </w:r>
          </w:p>
        </w:tc>
      </w:tr>
      <w:tr w:rsidR="000351FF" w:rsidRPr="00733210" w:rsidTr="00CC729D">
        <w:trPr>
          <w:trHeight w:val="240"/>
        </w:trPr>
        <w:tc>
          <w:tcPr>
            <w:tcW w:w="2125" w:type="dxa"/>
            <w:tcBorders>
              <w:top w:val="nil"/>
              <w:left w:val="nil"/>
              <w:bottom w:val="nil"/>
              <w:right w:val="nil"/>
            </w:tcBorders>
            <w:shd w:val="clear" w:color="auto" w:fill="auto"/>
            <w:vAlign w:val="bottom"/>
            <w:hideMark/>
          </w:tcPr>
          <w:p w:rsidR="000351FF" w:rsidRPr="00733210" w:rsidRDefault="000351FF" w:rsidP="00CC729D">
            <w:pPr>
              <w:suppressAutoHyphens w:val="0"/>
              <w:jc w:val="right"/>
              <w:rPr>
                <w:rFonts w:ascii="Courier New" w:hAnsi="Courier New" w:cs="Courier New"/>
                <w:sz w:val="22"/>
                <w:szCs w:val="22"/>
                <w:lang w:eastAsia="ru-RU"/>
              </w:rPr>
            </w:pPr>
          </w:p>
        </w:tc>
        <w:tc>
          <w:tcPr>
            <w:tcW w:w="876" w:type="dxa"/>
            <w:tcBorders>
              <w:top w:val="nil"/>
              <w:left w:val="nil"/>
              <w:bottom w:val="nil"/>
              <w:right w:val="nil"/>
            </w:tcBorders>
            <w:shd w:val="clear" w:color="auto" w:fill="auto"/>
            <w:vAlign w:val="bottom"/>
            <w:hideMark/>
          </w:tcPr>
          <w:p w:rsidR="000351FF" w:rsidRPr="00733210" w:rsidRDefault="000351FF" w:rsidP="00CC729D">
            <w:pPr>
              <w:suppressAutoHyphens w:val="0"/>
              <w:jc w:val="center"/>
              <w:rPr>
                <w:sz w:val="20"/>
                <w:szCs w:val="20"/>
                <w:lang w:eastAsia="ru-RU"/>
              </w:rPr>
            </w:pPr>
          </w:p>
        </w:tc>
        <w:tc>
          <w:tcPr>
            <w:tcW w:w="540" w:type="dxa"/>
            <w:tcBorders>
              <w:top w:val="nil"/>
              <w:left w:val="nil"/>
              <w:bottom w:val="nil"/>
              <w:right w:val="nil"/>
            </w:tcBorders>
            <w:shd w:val="clear" w:color="auto" w:fill="auto"/>
            <w:vAlign w:val="bottom"/>
            <w:hideMark/>
          </w:tcPr>
          <w:p w:rsidR="000351FF" w:rsidRPr="00733210" w:rsidRDefault="000351FF" w:rsidP="00CC729D">
            <w:pPr>
              <w:suppressAutoHyphens w:val="0"/>
              <w:jc w:val="center"/>
              <w:rPr>
                <w:sz w:val="20"/>
                <w:szCs w:val="20"/>
                <w:lang w:eastAsia="ru-RU"/>
              </w:rPr>
            </w:pPr>
          </w:p>
        </w:tc>
        <w:tc>
          <w:tcPr>
            <w:tcW w:w="720" w:type="dxa"/>
            <w:tcBorders>
              <w:top w:val="nil"/>
              <w:left w:val="nil"/>
              <w:bottom w:val="nil"/>
              <w:right w:val="nil"/>
            </w:tcBorders>
            <w:shd w:val="clear" w:color="auto" w:fill="auto"/>
            <w:vAlign w:val="bottom"/>
            <w:hideMark/>
          </w:tcPr>
          <w:p w:rsidR="000351FF" w:rsidRPr="00733210" w:rsidRDefault="000351FF" w:rsidP="00CC729D">
            <w:pPr>
              <w:suppressAutoHyphens w:val="0"/>
              <w:jc w:val="center"/>
              <w:rPr>
                <w:sz w:val="20"/>
                <w:szCs w:val="20"/>
                <w:lang w:eastAsia="ru-RU"/>
              </w:rPr>
            </w:pPr>
          </w:p>
        </w:tc>
        <w:tc>
          <w:tcPr>
            <w:tcW w:w="1285" w:type="dxa"/>
            <w:tcBorders>
              <w:top w:val="nil"/>
              <w:left w:val="nil"/>
              <w:bottom w:val="nil"/>
              <w:right w:val="nil"/>
            </w:tcBorders>
            <w:shd w:val="clear" w:color="auto" w:fill="auto"/>
            <w:vAlign w:val="bottom"/>
            <w:hideMark/>
          </w:tcPr>
          <w:p w:rsidR="000351FF" w:rsidRPr="00733210" w:rsidRDefault="000351FF" w:rsidP="00CC729D">
            <w:pPr>
              <w:suppressAutoHyphens w:val="0"/>
              <w:jc w:val="center"/>
              <w:rPr>
                <w:sz w:val="20"/>
                <w:szCs w:val="20"/>
                <w:lang w:eastAsia="ru-RU"/>
              </w:rPr>
            </w:pPr>
          </w:p>
        </w:tc>
        <w:tc>
          <w:tcPr>
            <w:tcW w:w="342" w:type="dxa"/>
            <w:gridSpan w:val="2"/>
            <w:tcBorders>
              <w:top w:val="nil"/>
              <w:left w:val="nil"/>
              <w:bottom w:val="nil"/>
              <w:right w:val="nil"/>
            </w:tcBorders>
            <w:shd w:val="clear" w:color="auto" w:fill="auto"/>
            <w:vAlign w:val="bottom"/>
            <w:hideMark/>
          </w:tcPr>
          <w:p w:rsidR="000351FF" w:rsidRPr="00733210" w:rsidRDefault="000351FF" w:rsidP="00CC729D">
            <w:pPr>
              <w:suppressAutoHyphens w:val="0"/>
              <w:jc w:val="center"/>
              <w:rPr>
                <w:sz w:val="20"/>
                <w:szCs w:val="20"/>
                <w:lang w:eastAsia="ru-RU"/>
              </w:rPr>
            </w:pPr>
          </w:p>
        </w:tc>
        <w:tc>
          <w:tcPr>
            <w:tcW w:w="740" w:type="dxa"/>
            <w:gridSpan w:val="2"/>
            <w:tcBorders>
              <w:top w:val="nil"/>
              <w:left w:val="nil"/>
              <w:bottom w:val="nil"/>
              <w:right w:val="nil"/>
            </w:tcBorders>
            <w:shd w:val="clear" w:color="auto" w:fill="auto"/>
            <w:vAlign w:val="bottom"/>
            <w:hideMark/>
          </w:tcPr>
          <w:p w:rsidR="000351FF" w:rsidRPr="00733210" w:rsidRDefault="000351FF" w:rsidP="00CC729D">
            <w:pPr>
              <w:suppressAutoHyphens w:val="0"/>
              <w:jc w:val="center"/>
              <w:rPr>
                <w:sz w:val="20"/>
                <w:szCs w:val="20"/>
                <w:lang w:eastAsia="ru-RU"/>
              </w:rPr>
            </w:pPr>
          </w:p>
        </w:tc>
        <w:tc>
          <w:tcPr>
            <w:tcW w:w="1487" w:type="dxa"/>
            <w:gridSpan w:val="2"/>
            <w:tcBorders>
              <w:top w:val="nil"/>
              <w:left w:val="nil"/>
              <w:bottom w:val="nil"/>
              <w:right w:val="nil"/>
            </w:tcBorders>
            <w:shd w:val="clear" w:color="auto" w:fill="auto"/>
            <w:noWrap/>
            <w:vAlign w:val="bottom"/>
            <w:hideMark/>
          </w:tcPr>
          <w:p w:rsidR="000351FF" w:rsidRPr="00733210" w:rsidRDefault="000351FF" w:rsidP="00CC729D">
            <w:pPr>
              <w:suppressAutoHyphens w:val="0"/>
              <w:jc w:val="center"/>
              <w:rPr>
                <w:sz w:val="20"/>
                <w:szCs w:val="20"/>
                <w:lang w:eastAsia="ru-RU"/>
              </w:rPr>
            </w:pPr>
          </w:p>
        </w:tc>
        <w:tc>
          <w:tcPr>
            <w:tcW w:w="1416" w:type="dxa"/>
            <w:gridSpan w:val="2"/>
            <w:tcBorders>
              <w:top w:val="nil"/>
              <w:left w:val="nil"/>
              <w:bottom w:val="nil"/>
              <w:right w:val="nil"/>
            </w:tcBorders>
            <w:shd w:val="clear" w:color="auto" w:fill="auto"/>
            <w:noWrap/>
            <w:vAlign w:val="bottom"/>
            <w:hideMark/>
          </w:tcPr>
          <w:p w:rsidR="000351FF" w:rsidRPr="00733210" w:rsidRDefault="000351FF" w:rsidP="00CC729D">
            <w:pPr>
              <w:suppressAutoHyphens w:val="0"/>
              <w:rPr>
                <w:sz w:val="20"/>
                <w:szCs w:val="20"/>
                <w:lang w:eastAsia="ru-RU"/>
              </w:rPr>
            </w:pPr>
          </w:p>
        </w:tc>
        <w:tc>
          <w:tcPr>
            <w:tcW w:w="1017" w:type="dxa"/>
            <w:gridSpan w:val="2"/>
            <w:tcBorders>
              <w:top w:val="nil"/>
              <w:left w:val="nil"/>
              <w:bottom w:val="nil"/>
              <w:right w:val="nil"/>
            </w:tcBorders>
            <w:shd w:val="clear" w:color="auto" w:fill="auto"/>
            <w:noWrap/>
            <w:vAlign w:val="bottom"/>
            <w:hideMark/>
          </w:tcPr>
          <w:p w:rsidR="000351FF" w:rsidRPr="00733210" w:rsidRDefault="000351FF" w:rsidP="00CC729D">
            <w:pPr>
              <w:suppressAutoHyphens w:val="0"/>
              <w:rPr>
                <w:sz w:val="20"/>
                <w:szCs w:val="20"/>
                <w:lang w:eastAsia="ru-RU"/>
              </w:rPr>
            </w:pPr>
          </w:p>
        </w:tc>
      </w:tr>
      <w:tr w:rsidR="000351FF" w:rsidRPr="00733210" w:rsidTr="00CC729D">
        <w:trPr>
          <w:gridAfter w:val="1"/>
          <w:wAfter w:w="58" w:type="dxa"/>
          <w:trHeight w:val="1050"/>
        </w:trPr>
        <w:tc>
          <w:tcPr>
            <w:tcW w:w="10490" w:type="dxa"/>
            <w:gridSpan w:val="14"/>
            <w:tcBorders>
              <w:top w:val="nil"/>
              <w:left w:val="nil"/>
              <w:bottom w:val="nil"/>
              <w:right w:val="nil"/>
            </w:tcBorders>
            <w:shd w:val="clear" w:color="auto" w:fill="auto"/>
            <w:vAlign w:val="bottom"/>
            <w:hideMark/>
          </w:tcPr>
          <w:p w:rsidR="000351FF" w:rsidRPr="00733210" w:rsidRDefault="000351FF" w:rsidP="00CC729D">
            <w:pPr>
              <w:suppressAutoHyphens w:val="0"/>
              <w:jc w:val="center"/>
              <w:rPr>
                <w:rFonts w:ascii="Arial" w:hAnsi="Arial" w:cs="Arial"/>
                <w:b/>
                <w:bCs/>
                <w:sz w:val="30"/>
                <w:szCs w:val="30"/>
                <w:lang w:eastAsia="ru-RU"/>
              </w:rPr>
            </w:pPr>
            <w:r w:rsidRPr="00733210">
              <w:rPr>
                <w:rFonts w:ascii="Arial" w:hAnsi="Arial" w:cs="Arial"/>
                <w:b/>
                <w:bCs/>
                <w:sz w:val="30"/>
                <w:szCs w:val="30"/>
                <w:lang w:eastAsia="ru-RU"/>
              </w:rPr>
              <w:t xml:space="preserve">ВЕДОМСТВЕННАЯ СТРУКТУРА РАСХОДОВ  БЮДЖЕТА МО "БУРЕТЬ" НА 2026 ГОД  (ПО ГЛАВНЫМ РАСПОРЯДИТЕЛЯМ СРЕДСТВ МЕСТНОГО БЮДЖЕТА, РАЗДЕЛАМ, ПОДРАЗДЕЛАМ, ЦЕЛЕВЫМ СТАТЬЯМ </w:t>
            </w:r>
          </w:p>
        </w:tc>
      </w:tr>
      <w:tr w:rsidR="000351FF" w:rsidRPr="00733210" w:rsidTr="00CC729D">
        <w:trPr>
          <w:trHeight w:val="300"/>
        </w:trPr>
        <w:tc>
          <w:tcPr>
            <w:tcW w:w="2125" w:type="dxa"/>
            <w:tcBorders>
              <w:top w:val="nil"/>
              <w:left w:val="nil"/>
              <w:bottom w:val="single" w:sz="8" w:space="0" w:color="auto"/>
              <w:right w:val="nil"/>
            </w:tcBorders>
            <w:shd w:val="clear" w:color="auto" w:fill="auto"/>
            <w:vAlign w:val="bottom"/>
            <w:hideMark/>
          </w:tcPr>
          <w:p w:rsidR="000351FF" w:rsidRPr="00733210" w:rsidRDefault="000351FF" w:rsidP="00CC729D">
            <w:pPr>
              <w:suppressAutoHyphens w:val="0"/>
              <w:jc w:val="center"/>
              <w:rPr>
                <w:rFonts w:ascii="Arial" w:hAnsi="Arial" w:cs="Arial"/>
                <w:b/>
                <w:bCs/>
                <w:sz w:val="30"/>
                <w:szCs w:val="30"/>
                <w:lang w:eastAsia="ru-RU"/>
              </w:rPr>
            </w:pPr>
            <w:r w:rsidRPr="00733210">
              <w:rPr>
                <w:rFonts w:ascii="Arial" w:hAnsi="Arial" w:cs="Arial"/>
                <w:b/>
                <w:bCs/>
                <w:sz w:val="30"/>
                <w:szCs w:val="30"/>
                <w:lang w:eastAsia="ru-RU"/>
              </w:rPr>
              <w:t> </w:t>
            </w:r>
          </w:p>
        </w:tc>
        <w:tc>
          <w:tcPr>
            <w:tcW w:w="876" w:type="dxa"/>
            <w:tcBorders>
              <w:top w:val="nil"/>
              <w:left w:val="nil"/>
              <w:bottom w:val="single" w:sz="8" w:space="0" w:color="auto"/>
              <w:right w:val="nil"/>
            </w:tcBorders>
            <w:shd w:val="clear" w:color="auto" w:fill="auto"/>
            <w:vAlign w:val="bottom"/>
            <w:hideMark/>
          </w:tcPr>
          <w:p w:rsidR="000351FF" w:rsidRPr="00733210" w:rsidRDefault="000351FF" w:rsidP="00CC729D">
            <w:pPr>
              <w:suppressAutoHyphens w:val="0"/>
              <w:jc w:val="center"/>
              <w:rPr>
                <w:rFonts w:ascii="Arial" w:hAnsi="Arial" w:cs="Arial"/>
                <w:sz w:val="30"/>
                <w:szCs w:val="30"/>
                <w:lang w:eastAsia="ru-RU"/>
              </w:rPr>
            </w:pPr>
            <w:r w:rsidRPr="00733210">
              <w:rPr>
                <w:rFonts w:ascii="Arial" w:hAnsi="Arial" w:cs="Arial"/>
                <w:sz w:val="30"/>
                <w:szCs w:val="30"/>
                <w:lang w:eastAsia="ru-RU"/>
              </w:rPr>
              <w:t> </w:t>
            </w:r>
          </w:p>
        </w:tc>
        <w:tc>
          <w:tcPr>
            <w:tcW w:w="540" w:type="dxa"/>
            <w:tcBorders>
              <w:top w:val="nil"/>
              <w:left w:val="nil"/>
              <w:bottom w:val="single" w:sz="8" w:space="0" w:color="auto"/>
              <w:right w:val="nil"/>
            </w:tcBorders>
            <w:shd w:val="clear" w:color="auto" w:fill="auto"/>
            <w:vAlign w:val="bottom"/>
            <w:hideMark/>
          </w:tcPr>
          <w:p w:rsidR="000351FF" w:rsidRPr="00733210" w:rsidRDefault="000351FF" w:rsidP="00CC729D">
            <w:pPr>
              <w:suppressAutoHyphens w:val="0"/>
              <w:jc w:val="center"/>
              <w:rPr>
                <w:rFonts w:ascii="Arial" w:hAnsi="Arial" w:cs="Arial"/>
                <w:sz w:val="30"/>
                <w:szCs w:val="30"/>
                <w:lang w:eastAsia="ru-RU"/>
              </w:rPr>
            </w:pPr>
            <w:r w:rsidRPr="00733210">
              <w:rPr>
                <w:rFonts w:ascii="Arial" w:hAnsi="Arial" w:cs="Arial"/>
                <w:sz w:val="30"/>
                <w:szCs w:val="30"/>
                <w:lang w:eastAsia="ru-RU"/>
              </w:rPr>
              <w:t> </w:t>
            </w:r>
          </w:p>
        </w:tc>
        <w:tc>
          <w:tcPr>
            <w:tcW w:w="720" w:type="dxa"/>
            <w:tcBorders>
              <w:top w:val="nil"/>
              <w:left w:val="nil"/>
              <w:bottom w:val="single" w:sz="8" w:space="0" w:color="auto"/>
              <w:right w:val="nil"/>
            </w:tcBorders>
            <w:shd w:val="clear" w:color="auto" w:fill="auto"/>
            <w:vAlign w:val="bottom"/>
            <w:hideMark/>
          </w:tcPr>
          <w:p w:rsidR="000351FF" w:rsidRPr="00733210" w:rsidRDefault="000351FF" w:rsidP="00CC729D">
            <w:pPr>
              <w:suppressAutoHyphens w:val="0"/>
              <w:jc w:val="center"/>
              <w:rPr>
                <w:rFonts w:ascii="Arial" w:hAnsi="Arial" w:cs="Arial"/>
                <w:sz w:val="30"/>
                <w:szCs w:val="30"/>
                <w:lang w:eastAsia="ru-RU"/>
              </w:rPr>
            </w:pPr>
            <w:r w:rsidRPr="00733210">
              <w:rPr>
                <w:rFonts w:ascii="Arial" w:hAnsi="Arial" w:cs="Arial"/>
                <w:sz w:val="30"/>
                <w:szCs w:val="30"/>
                <w:lang w:eastAsia="ru-RU"/>
              </w:rPr>
              <w:t> </w:t>
            </w:r>
          </w:p>
        </w:tc>
        <w:tc>
          <w:tcPr>
            <w:tcW w:w="1285" w:type="dxa"/>
            <w:tcBorders>
              <w:top w:val="nil"/>
              <w:left w:val="nil"/>
              <w:bottom w:val="single" w:sz="8" w:space="0" w:color="auto"/>
              <w:right w:val="nil"/>
            </w:tcBorders>
            <w:shd w:val="clear" w:color="auto" w:fill="auto"/>
            <w:vAlign w:val="bottom"/>
            <w:hideMark/>
          </w:tcPr>
          <w:p w:rsidR="000351FF" w:rsidRPr="00733210" w:rsidRDefault="000351FF" w:rsidP="00CC729D">
            <w:pPr>
              <w:suppressAutoHyphens w:val="0"/>
              <w:jc w:val="center"/>
              <w:rPr>
                <w:rFonts w:ascii="Arial" w:hAnsi="Arial" w:cs="Arial"/>
                <w:sz w:val="30"/>
                <w:szCs w:val="30"/>
                <w:lang w:eastAsia="ru-RU"/>
              </w:rPr>
            </w:pPr>
            <w:r w:rsidRPr="00733210">
              <w:rPr>
                <w:rFonts w:ascii="Arial" w:hAnsi="Arial" w:cs="Arial"/>
                <w:sz w:val="30"/>
                <w:szCs w:val="30"/>
                <w:lang w:eastAsia="ru-RU"/>
              </w:rPr>
              <w:t> </w:t>
            </w:r>
          </w:p>
        </w:tc>
        <w:tc>
          <w:tcPr>
            <w:tcW w:w="342" w:type="dxa"/>
            <w:gridSpan w:val="2"/>
            <w:tcBorders>
              <w:top w:val="nil"/>
              <w:left w:val="nil"/>
              <w:bottom w:val="single" w:sz="8" w:space="0" w:color="auto"/>
              <w:right w:val="nil"/>
            </w:tcBorders>
            <w:shd w:val="clear" w:color="auto" w:fill="auto"/>
            <w:vAlign w:val="bottom"/>
            <w:hideMark/>
          </w:tcPr>
          <w:p w:rsidR="000351FF" w:rsidRPr="00733210" w:rsidRDefault="000351FF" w:rsidP="00CC729D">
            <w:pPr>
              <w:suppressAutoHyphens w:val="0"/>
              <w:jc w:val="center"/>
              <w:rPr>
                <w:rFonts w:ascii="Arial" w:hAnsi="Arial" w:cs="Arial"/>
                <w:sz w:val="30"/>
                <w:szCs w:val="30"/>
                <w:lang w:eastAsia="ru-RU"/>
              </w:rPr>
            </w:pPr>
            <w:r w:rsidRPr="00733210">
              <w:rPr>
                <w:rFonts w:ascii="Arial" w:hAnsi="Arial" w:cs="Arial"/>
                <w:sz w:val="30"/>
                <w:szCs w:val="30"/>
                <w:lang w:eastAsia="ru-RU"/>
              </w:rPr>
              <w:t> </w:t>
            </w:r>
          </w:p>
        </w:tc>
        <w:tc>
          <w:tcPr>
            <w:tcW w:w="740" w:type="dxa"/>
            <w:gridSpan w:val="2"/>
            <w:tcBorders>
              <w:top w:val="nil"/>
              <w:left w:val="nil"/>
              <w:bottom w:val="single" w:sz="8" w:space="0" w:color="auto"/>
              <w:right w:val="nil"/>
            </w:tcBorders>
            <w:shd w:val="clear" w:color="auto" w:fill="auto"/>
            <w:vAlign w:val="bottom"/>
            <w:hideMark/>
          </w:tcPr>
          <w:p w:rsidR="000351FF" w:rsidRPr="00733210" w:rsidRDefault="000351FF" w:rsidP="00CC729D">
            <w:pPr>
              <w:suppressAutoHyphens w:val="0"/>
              <w:jc w:val="center"/>
              <w:rPr>
                <w:rFonts w:ascii="Arial" w:hAnsi="Arial" w:cs="Arial"/>
                <w:sz w:val="30"/>
                <w:szCs w:val="30"/>
                <w:lang w:eastAsia="ru-RU"/>
              </w:rPr>
            </w:pPr>
            <w:r w:rsidRPr="00733210">
              <w:rPr>
                <w:rFonts w:ascii="Arial" w:hAnsi="Arial" w:cs="Arial"/>
                <w:sz w:val="30"/>
                <w:szCs w:val="30"/>
                <w:lang w:eastAsia="ru-RU"/>
              </w:rPr>
              <w:t> </w:t>
            </w:r>
          </w:p>
        </w:tc>
        <w:tc>
          <w:tcPr>
            <w:tcW w:w="1487" w:type="dxa"/>
            <w:gridSpan w:val="2"/>
            <w:tcBorders>
              <w:top w:val="nil"/>
              <w:left w:val="nil"/>
              <w:bottom w:val="single" w:sz="8" w:space="0" w:color="auto"/>
              <w:right w:val="nil"/>
            </w:tcBorders>
            <w:shd w:val="clear" w:color="auto" w:fill="auto"/>
            <w:vAlign w:val="bottom"/>
            <w:hideMark/>
          </w:tcPr>
          <w:p w:rsidR="000351FF" w:rsidRPr="00733210" w:rsidRDefault="000351FF" w:rsidP="00CC729D">
            <w:pPr>
              <w:suppressAutoHyphens w:val="0"/>
              <w:jc w:val="center"/>
              <w:rPr>
                <w:rFonts w:ascii="Arial" w:hAnsi="Arial" w:cs="Arial"/>
                <w:sz w:val="30"/>
                <w:szCs w:val="30"/>
                <w:lang w:eastAsia="ru-RU"/>
              </w:rPr>
            </w:pPr>
            <w:r w:rsidRPr="00733210">
              <w:rPr>
                <w:rFonts w:ascii="Arial" w:hAnsi="Arial" w:cs="Arial"/>
                <w:sz w:val="30"/>
                <w:szCs w:val="30"/>
                <w:lang w:eastAsia="ru-RU"/>
              </w:rPr>
              <w:t> </w:t>
            </w:r>
          </w:p>
        </w:tc>
        <w:tc>
          <w:tcPr>
            <w:tcW w:w="1416" w:type="dxa"/>
            <w:gridSpan w:val="2"/>
            <w:tcBorders>
              <w:top w:val="nil"/>
              <w:left w:val="nil"/>
              <w:bottom w:val="single" w:sz="8" w:space="0" w:color="auto"/>
              <w:right w:val="nil"/>
            </w:tcBorders>
            <w:shd w:val="clear" w:color="auto" w:fill="auto"/>
            <w:vAlign w:val="bottom"/>
            <w:hideMark/>
          </w:tcPr>
          <w:p w:rsidR="000351FF" w:rsidRPr="00733210" w:rsidRDefault="000351FF" w:rsidP="00CC729D">
            <w:pPr>
              <w:suppressAutoHyphens w:val="0"/>
              <w:jc w:val="center"/>
              <w:rPr>
                <w:rFonts w:ascii="Arial" w:hAnsi="Arial" w:cs="Arial"/>
                <w:sz w:val="30"/>
                <w:szCs w:val="30"/>
                <w:lang w:eastAsia="ru-RU"/>
              </w:rPr>
            </w:pPr>
            <w:r w:rsidRPr="00733210">
              <w:rPr>
                <w:rFonts w:ascii="Arial" w:hAnsi="Arial" w:cs="Arial"/>
                <w:sz w:val="30"/>
                <w:szCs w:val="30"/>
                <w:lang w:eastAsia="ru-RU"/>
              </w:rPr>
              <w:t> </w:t>
            </w:r>
          </w:p>
        </w:tc>
        <w:tc>
          <w:tcPr>
            <w:tcW w:w="1017" w:type="dxa"/>
            <w:gridSpan w:val="2"/>
            <w:tcBorders>
              <w:top w:val="nil"/>
              <w:left w:val="nil"/>
              <w:bottom w:val="single" w:sz="8" w:space="0" w:color="auto"/>
              <w:right w:val="nil"/>
            </w:tcBorders>
            <w:shd w:val="clear" w:color="auto" w:fill="auto"/>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руб.</w:t>
            </w:r>
          </w:p>
        </w:tc>
      </w:tr>
      <w:tr w:rsidR="000351FF" w:rsidRPr="00733210" w:rsidTr="00CC729D">
        <w:trPr>
          <w:gridAfter w:val="1"/>
          <w:wAfter w:w="58" w:type="dxa"/>
          <w:trHeight w:val="255"/>
        </w:trPr>
        <w:tc>
          <w:tcPr>
            <w:tcW w:w="2125" w:type="dxa"/>
            <w:tcBorders>
              <w:top w:val="nil"/>
              <w:left w:val="single" w:sz="8" w:space="0" w:color="auto"/>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 </w:t>
            </w:r>
          </w:p>
        </w:tc>
        <w:tc>
          <w:tcPr>
            <w:tcW w:w="4433" w:type="dxa"/>
            <w:gridSpan w:val="7"/>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код ведомственной классификации</w:t>
            </w:r>
          </w:p>
        </w:tc>
        <w:tc>
          <w:tcPr>
            <w:tcW w:w="3932" w:type="dxa"/>
            <w:gridSpan w:val="6"/>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план</w:t>
            </w:r>
          </w:p>
        </w:tc>
      </w:tr>
      <w:tr w:rsidR="000351FF" w:rsidRPr="00733210" w:rsidTr="00CC729D">
        <w:trPr>
          <w:gridAfter w:val="1"/>
          <w:wAfter w:w="58" w:type="dxa"/>
          <w:trHeight w:val="330"/>
        </w:trPr>
        <w:tc>
          <w:tcPr>
            <w:tcW w:w="2125" w:type="dxa"/>
            <w:tcBorders>
              <w:top w:val="nil"/>
              <w:left w:val="single" w:sz="8" w:space="0" w:color="auto"/>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 </w:t>
            </w:r>
          </w:p>
        </w:tc>
        <w:tc>
          <w:tcPr>
            <w:tcW w:w="4433" w:type="dxa"/>
            <w:gridSpan w:val="7"/>
            <w:vMerge/>
            <w:tcBorders>
              <w:top w:val="nil"/>
              <w:left w:val="single" w:sz="8" w:space="0" w:color="auto"/>
              <w:bottom w:val="nil"/>
              <w:right w:val="single" w:sz="8" w:space="0" w:color="auto"/>
            </w:tcBorders>
            <w:vAlign w:val="center"/>
            <w:hideMark/>
          </w:tcPr>
          <w:p w:rsidR="000351FF" w:rsidRPr="00733210" w:rsidRDefault="000351FF" w:rsidP="00CC729D">
            <w:pPr>
              <w:suppressAutoHyphens w:val="0"/>
              <w:rPr>
                <w:rFonts w:ascii="Courier New" w:hAnsi="Courier New" w:cs="Courier New"/>
                <w:b/>
                <w:bCs/>
                <w:sz w:val="22"/>
                <w:szCs w:val="22"/>
                <w:lang w:eastAsia="ru-RU"/>
              </w:rPr>
            </w:pPr>
          </w:p>
        </w:tc>
        <w:tc>
          <w:tcPr>
            <w:tcW w:w="3932" w:type="dxa"/>
            <w:gridSpan w:val="6"/>
            <w:vMerge/>
            <w:tcBorders>
              <w:top w:val="nil"/>
              <w:left w:val="single" w:sz="8" w:space="0" w:color="auto"/>
              <w:bottom w:val="nil"/>
              <w:right w:val="single" w:sz="8" w:space="0" w:color="auto"/>
            </w:tcBorders>
            <w:vAlign w:val="center"/>
            <w:hideMark/>
          </w:tcPr>
          <w:p w:rsidR="000351FF" w:rsidRPr="00733210" w:rsidRDefault="000351FF" w:rsidP="00CC729D">
            <w:pPr>
              <w:suppressAutoHyphens w:val="0"/>
              <w:rPr>
                <w:rFonts w:ascii="Courier New" w:hAnsi="Courier New" w:cs="Courier New"/>
                <w:b/>
                <w:bCs/>
                <w:sz w:val="22"/>
                <w:szCs w:val="22"/>
                <w:lang w:eastAsia="ru-RU"/>
              </w:rPr>
            </w:pPr>
          </w:p>
        </w:tc>
      </w:tr>
      <w:tr w:rsidR="000351FF" w:rsidRPr="00733210" w:rsidTr="00CC729D">
        <w:trPr>
          <w:gridAfter w:val="1"/>
          <w:wAfter w:w="58" w:type="dxa"/>
          <w:trHeight w:val="960"/>
        </w:trPr>
        <w:tc>
          <w:tcPr>
            <w:tcW w:w="2125" w:type="dxa"/>
            <w:tcBorders>
              <w:top w:val="nil"/>
              <w:left w:val="single" w:sz="8" w:space="0" w:color="auto"/>
              <w:bottom w:val="nil"/>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наименование расходов</w:t>
            </w:r>
          </w:p>
        </w:tc>
        <w:tc>
          <w:tcPr>
            <w:tcW w:w="876"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Глава</w:t>
            </w:r>
          </w:p>
        </w:tc>
        <w:tc>
          <w:tcPr>
            <w:tcW w:w="54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РЗ</w:t>
            </w:r>
          </w:p>
        </w:tc>
        <w:tc>
          <w:tcPr>
            <w:tcW w:w="72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ПРЗ</w:t>
            </w:r>
          </w:p>
        </w:tc>
        <w:tc>
          <w:tcPr>
            <w:tcW w:w="2297" w:type="dxa"/>
            <w:gridSpan w:val="4"/>
            <w:tcBorders>
              <w:top w:val="single" w:sz="8" w:space="0" w:color="000000"/>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КЦСР</w:t>
            </w:r>
          </w:p>
        </w:tc>
        <w:tc>
          <w:tcPr>
            <w:tcW w:w="1488"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2026 г.</w:t>
            </w:r>
          </w:p>
        </w:tc>
        <w:tc>
          <w:tcPr>
            <w:tcW w:w="1418" w:type="dxa"/>
            <w:gridSpan w:val="2"/>
            <w:tcBorders>
              <w:top w:val="nil"/>
              <w:left w:val="nil"/>
              <w:bottom w:val="single" w:sz="8" w:space="0" w:color="000000"/>
              <w:right w:val="single" w:sz="8" w:space="0" w:color="auto"/>
            </w:tcBorders>
            <w:shd w:val="clear" w:color="auto" w:fill="auto"/>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Условно утвержденные расходы</w:t>
            </w:r>
          </w:p>
        </w:tc>
        <w:tc>
          <w:tcPr>
            <w:tcW w:w="1026" w:type="dxa"/>
            <w:gridSpan w:val="2"/>
            <w:tcBorders>
              <w:top w:val="nil"/>
              <w:left w:val="nil"/>
              <w:bottom w:val="single" w:sz="8" w:space="0" w:color="000000"/>
              <w:right w:val="single" w:sz="8" w:space="0" w:color="auto"/>
            </w:tcBorders>
            <w:shd w:val="clear" w:color="auto" w:fill="auto"/>
            <w:vAlign w:val="center"/>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расходы 2026 год</w:t>
            </w:r>
          </w:p>
        </w:tc>
      </w:tr>
      <w:tr w:rsidR="000351FF" w:rsidRPr="00733210" w:rsidTr="00CC729D">
        <w:trPr>
          <w:gridAfter w:val="1"/>
          <w:wAfter w:w="58" w:type="dxa"/>
          <w:trHeight w:val="330"/>
        </w:trPr>
        <w:tc>
          <w:tcPr>
            <w:tcW w:w="2125" w:type="dxa"/>
            <w:tcBorders>
              <w:top w:val="single" w:sz="8" w:space="0" w:color="000000"/>
              <w:left w:val="single" w:sz="8" w:space="0" w:color="auto"/>
              <w:bottom w:val="single" w:sz="8" w:space="0" w:color="000000"/>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ВСЕГО РАСХОДОВ</w:t>
            </w:r>
          </w:p>
        </w:tc>
        <w:tc>
          <w:tcPr>
            <w:tcW w:w="876" w:type="dxa"/>
            <w:tcBorders>
              <w:top w:val="single" w:sz="8" w:space="0" w:color="000000"/>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single" w:sz="8" w:space="0" w:color="000000"/>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w:t>
            </w:r>
          </w:p>
        </w:tc>
        <w:tc>
          <w:tcPr>
            <w:tcW w:w="720" w:type="dxa"/>
            <w:tcBorders>
              <w:top w:val="single" w:sz="8" w:space="0" w:color="000000"/>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w:t>
            </w:r>
          </w:p>
        </w:tc>
        <w:tc>
          <w:tcPr>
            <w:tcW w:w="1537" w:type="dxa"/>
            <w:gridSpan w:val="2"/>
            <w:tcBorders>
              <w:top w:val="single" w:sz="8" w:space="0" w:color="000000"/>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 xml:space="preserve">0000000000 </w:t>
            </w:r>
          </w:p>
        </w:tc>
        <w:tc>
          <w:tcPr>
            <w:tcW w:w="760"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18 165 250,00</w:t>
            </w:r>
          </w:p>
        </w:tc>
        <w:tc>
          <w:tcPr>
            <w:tcW w:w="1418"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433 863,75</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17 731 386,25</w:t>
            </w:r>
          </w:p>
        </w:tc>
      </w:tr>
      <w:tr w:rsidR="000351FF" w:rsidRPr="00733210" w:rsidTr="00CC729D">
        <w:trPr>
          <w:gridAfter w:val="1"/>
          <w:wAfter w:w="58" w:type="dxa"/>
          <w:trHeight w:val="330"/>
        </w:trPr>
        <w:tc>
          <w:tcPr>
            <w:tcW w:w="2125" w:type="dxa"/>
            <w:tcBorders>
              <w:top w:val="nil"/>
              <w:left w:val="single" w:sz="8" w:space="0" w:color="auto"/>
              <w:bottom w:val="nil"/>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ОБЩЕГОСУДАРСТВЕННЫЕ ВОПРОСЫ</w:t>
            </w:r>
          </w:p>
        </w:tc>
        <w:tc>
          <w:tcPr>
            <w:tcW w:w="876"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w:t>
            </w:r>
          </w:p>
        </w:tc>
        <w:tc>
          <w:tcPr>
            <w:tcW w:w="1537" w:type="dxa"/>
            <w:gridSpan w:val="2"/>
            <w:tcBorders>
              <w:top w:val="single" w:sz="8" w:space="0" w:color="000000"/>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 xml:space="preserve">0000000000 </w:t>
            </w:r>
          </w:p>
        </w:tc>
        <w:tc>
          <w:tcPr>
            <w:tcW w:w="760"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12 716 599,00</w:t>
            </w:r>
          </w:p>
        </w:tc>
        <w:tc>
          <w:tcPr>
            <w:tcW w:w="1418"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317 897,48</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12 398 701,53</w:t>
            </w:r>
          </w:p>
        </w:tc>
      </w:tr>
      <w:tr w:rsidR="000351FF" w:rsidRPr="00733210" w:rsidTr="00CC729D">
        <w:trPr>
          <w:gridAfter w:val="1"/>
          <w:wAfter w:w="58" w:type="dxa"/>
          <w:trHeight w:val="645"/>
        </w:trPr>
        <w:tc>
          <w:tcPr>
            <w:tcW w:w="21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Функционирование высшего должностного лица субъекта РФ и муниципального образования</w:t>
            </w:r>
          </w:p>
        </w:tc>
        <w:tc>
          <w:tcPr>
            <w:tcW w:w="876"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02</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0000000000</w:t>
            </w:r>
          </w:p>
        </w:tc>
        <w:tc>
          <w:tcPr>
            <w:tcW w:w="760"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1 671 602,00</w:t>
            </w:r>
          </w:p>
        </w:tc>
        <w:tc>
          <w:tcPr>
            <w:tcW w:w="141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41 790,05</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1 629 811,95</w:t>
            </w:r>
          </w:p>
        </w:tc>
      </w:tr>
      <w:tr w:rsidR="000351FF" w:rsidRPr="00733210" w:rsidTr="00CC729D">
        <w:trPr>
          <w:gridAfter w:val="1"/>
          <w:wAfter w:w="58" w:type="dxa"/>
          <w:trHeight w:val="330"/>
        </w:trPr>
        <w:tc>
          <w:tcPr>
            <w:tcW w:w="2125" w:type="dxa"/>
            <w:tcBorders>
              <w:top w:val="nil"/>
              <w:left w:val="single" w:sz="8" w:space="0" w:color="auto"/>
              <w:bottom w:val="single" w:sz="4"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Глава муниципального образования</w:t>
            </w:r>
          </w:p>
        </w:tc>
        <w:tc>
          <w:tcPr>
            <w:tcW w:w="876"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02</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8018001000</w:t>
            </w:r>
          </w:p>
        </w:tc>
        <w:tc>
          <w:tcPr>
            <w:tcW w:w="760"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1 671 602,00</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41 790,05</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1 629 811,95</w:t>
            </w:r>
          </w:p>
        </w:tc>
      </w:tr>
      <w:tr w:rsidR="000351FF" w:rsidRPr="00733210" w:rsidTr="00CC729D">
        <w:trPr>
          <w:gridAfter w:val="1"/>
          <w:wAfter w:w="58" w:type="dxa"/>
          <w:trHeight w:val="645"/>
        </w:trPr>
        <w:tc>
          <w:tcPr>
            <w:tcW w:w="2125" w:type="dxa"/>
            <w:tcBorders>
              <w:top w:val="nil"/>
              <w:left w:val="single" w:sz="8" w:space="0" w:color="auto"/>
              <w:bottom w:val="single" w:sz="4"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Выполнение функций органами местного самоуправления</w:t>
            </w:r>
          </w:p>
        </w:tc>
        <w:tc>
          <w:tcPr>
            <w:tcW w:w="876"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02</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8018001000</w:t>
            </w:r>
          </w:p>
        </w:tc>
        <w:tc>
          <w:tcPr>
            <w:tcW w:w="760"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1 671 602,00</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41 790,05</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1 629 811,95</w:t>
            </w:r>
          </w:p>
        </w:tc>
      </w:tr>
      <w:tr w:rsidR="000351FF" w:rsidRPr="00733210" w:rsidTr="00CC729D">
        <w:trPr>
          <w:gridAfter w:val="1"/>
          <w:wAfter w:w="58" w:type="dxa"/>
          <w:trHeight w:val="330"/>
        </w:trPr>
        <w:tc>
          <w:tcPr>
            <w:tcW w:w="2125" w:type="dxa"/>
            <w:tcBorders>
              <w:top w:val="nil"/>
              <w:left w:val="single" w:sz="8" w:space="0" w:color="auto"/>
              <w:bottom w:val="single" w:sz="4"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Оплата труда и начисления на оплату труда</w:t>
            </w:r>
          </w:p>
        </w:tc>
        <w:tc>
          <w:tcPr>
            <w:tcW w:w="876"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02</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8018001000</w:t>
            </w:r>
          </w:p>
        </w:tc>
        <w:tc>
          <w:tcPr>
            <w:tcW w:w="760"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120</w:t>
            </w:r>
          </w:p>
        </w:tc>
        <w:tc>
          <w:tcPr>
            <w:tcW w:w="148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1 671 602,00</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41 790,05</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1 629 811,95</w:t>
            </w:r>
          </w:p>
        </w:tc>
      </w:tr>
      <w:tr w:rsidR="000351FF" w:rsidRPr="00733210" w:rsidTr="00CC729D">
        <w:trPr>
          <w:gridAfter w:val="1"/>
          <w:wAfter w:w="58" w:type="dxa"/>
          <w:trHeight w:val="330"/>
        </w:trPr>
        <w:tc>
          <w:tcPr>
            <w:tcW w:w="2125" w:type="dxa"/>
            <w:tcBorders>
              <w:top w:val="nil"/>
              <w:left w:val="single" w:sz="8" w:space="0" w:color="auto"/>
              <w:bottom w:val="single" w:sz="4"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Заработная плата</w:t>
            </w:r>
          </w:p>
        </w:tc>
        <w:tc>
          <w:tcPr>
            <w:tcW w:w="876"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72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02</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8018001211</w:t>
            </w:r>
          </w:p>
        </w:tc>
        <w:tc>
          <w:tcPr>
            <w:tcW w:w="760"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121</w:t>
            </w:r>
          </w:p>
        </w:tc>
        <w:tc>
          <w:tcPr>
            <w:tcW w:w="148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1 283 872,00</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32 096,80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1 251 775,20</w:t>
            </w:r>
          </w:p>
        </w:tc>
      </w:tr>
      <w:tr w:rsidR="000351FF" w:rsidRPr="00733210" w:rsidTr="00CC729D">
        <w:trPr>
          <w:gridAfter w:val="1"/>
          <w:wAfter w:w="58" w:type="dxa"/>
          <w:trHeight w:val="330"/>
        </w:trPr>
        <w:tc>
          <w:tcPr>
            <w:tcW w:w="2125" w:type="dxa"/>
            <w:tcBorders>
              <w:top w:val="nil"/>
              <w:left w:val="single" w:sz="8" w:space="0" w:color="auto"/>
              <w:bottom w:val="nil"/>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начисления на оплату труда</w:t>
            </w:r>
          </w:p>
        </w:tc>
        <w:tc>
          <w:tcPr>
            <w:tcW w:w="876"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72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02</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8018001213</w:t>
            </w:r>
          </w:p>
        </w:tc>
        <w:tc>
          <w:tcPr>
            <w:tcW w:w="760"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129</w:t>
            </w:r>
          </w:p>
        </w:tc>
        <w:tc>
          <w:tcPr>
            <w:tcW w:w="1488"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387 730,00</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9 693,25</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378 036,75</w:t>
            </w:r>
          </w:p>
        </w:tc>
      </w:tr>
      <w:tr w:rsidR="000351FF" w:rsidRPr="00733210" w:rsidTr="00CC729D">
        <w:trPr>
          <w:gridAfter w:val="1"/>
          <w:wAfter w:w="58" w:type="dxa"/>
          <w:trHeight w:val="1170"/>
        </w:trPr>
        <w:tc>
          <w:tcPr>
            <w:tcW w:w="21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Функционирование Правительства РФ, высших исполнительных органов государственной власти субъектов РФ, местные администраций</w:t>
            </w:r>
          </w:p>
        </w:tc>
        <w:tc>
          <w:tcPr>
            <w:tcW w:w="876"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000 00 00000</w:t>
            </w:r>
          </w:p>
        </w:tc>
        <w:tc>
          <w:tcPr>
            <w:tcW w:w="760"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10 984 297,00</w:t>
            </w:r>
          </w:p>
        </w:tc>
        <w:tc>
          <w:tcPr>
            <w:tcW w:w="141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274 607,43</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10 709 689,58</w:t>
            </w:r>
          </w:p>
        </w:tc>
      </w:tr>
      <w:tr w:rsidR="000351FF" w:rsidRPr="00733210" w:rsidTr="00CC729D">
        <w:trPr>
          <w:gridAfter w:val="1"/>
          <w:wAfter w:w="58" w:type="dxa"/>
          <w:trHeight w:val="1080"/>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 xml:space="preserve">Руководство и управление в сфере установленных органов </w:t>
            </w:r>
            <w:r w:rsidRPr="00733210">
              <w:rPr>
                <w:rFonts w:ascii="Courier New" w:hAnsi="Courier New" w:cs="Courier New"/>
                <w:b/>
                <w:bCs/>
                <w:sz w:val="22"/>
                <w:szCs w:val="22"/>
                <w:lang w:eastAsia="ru-RU"/>
              </w:rPr>
              <w:lastRenderedPageBreak/>
              <w:t>государственной власти субъектов РФ и органов местного самоуправления</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lastRenderedPageBreak/>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8018002000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10 984 297,00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274 607,43</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10 709 689,58</w:t>
            </w:r>
          </w:p>
        </w:tc>
      </w:tr>
      <w:tr w:rsidR="000351FF" w:rsidRPr="00733210" w:rsidTr="00CC729D">
        <w:trPr>
          <w:gridAfter w:val="1"/>
          <w:wAfter w:w="58" w:type="dxa"/>
          <w:trHeight w:val="330"/>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lastRenderedPageBreak/>
              <w:t>Центральный аппарат</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8018002000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10 984 297,00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274 607,43</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10 709 689,58</w:t>
            </w:r>
          </w:p>
        </w:tc>
      </w:tr>
      <w:tr w:rsidR="000351FF" w:rsidRPr="00733210" w:rsidTr="00CC729D">
        <w:trPr>
          <w:gridAfter w:val="1"/>
          <w:wAfter w:w="58" w:type="dxa"/>
          <w:trHeight w:val="645"/>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Выполнение функций органами местного самоуправления</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8018002000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10 984 297,00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274 607,43</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10 709 689,58</w:t>
            </w:r>
          </w:p>
        </w:tc>
      </w:tr>
      <w:tr w:rsidR="000351FF" w:rsidRPr="00733210" w:rsidTr="00CC729D">
        <w:trPr>
          <w:gridAfter w:val="1"/>
          <w:wAfter w:w="58" w:type="dxa"/>
          <w:trHeight w:val="330"/>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Оплата труда и начисления на оплату труда</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8018002000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120</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8 749 297,00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218 732,43</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8 530 564,58</w:t>
            </w:r>
          </w:p>
        </w:tc>
      </w:tr>
      <w:tr w:rsidR="000351FF" w:rsidRPr="00733210" w:rsidTr="00CC729D">
        <w:trPr>
          <w:gridAfter w:val="1"/>
          <w:wAfter w:w="58" w:type="dxa"/>
          <w:trHeight w:val="330"/>
        </w:trPr>
        <w:tc>
          <w:tcPr>
            <w:tcW w:w="2125" w:type="dxa"/>
            <w:tcBorders>
              <w:top w:val="nil"/>
              <w:left w:val="single" w:sz="8" w:space="0" w:color="auto"/>
              <w:bottom w:val="single" w:sz="4"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Заработная плата</w:t>
            </w:r>
          </w:p>
        </w:tc>
        <w:tc>
          <w:tcPr>
            <w:tcW w:w="876"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72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04</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8018002211</w:t>
            </w:r>
          </w:p>
        </w:tc>
        <w:tc>
          <w:tcPr>
            <w:tcW w:w="760"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121</w:t>
            </w:r>
          </w:p>
        </w:tc>
        <w:tc>
          <w:tcPr>
            <w:tcW w:w="148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6 710 297,00</w:t>
            </w:r>
          </w:p>
        </w:tc>
        <w:tc>
          <w:tcPr>
            <w:tcW w:w="1418" w:type="dxa"/>
            <w:gridSpan w:val="2"/>
            <w:tcBorders>
              <w:top w:val="single" w:sz="4"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167 757,43</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6 542 539,58</w:t>
            </w:r>
          </w:p>
        </w:tc>
      </w:tr>
      <w:tr w:rsidR="000351FF" w:rsidRPr="00733210" w:rsidTr="00CC729D">
        <w:trPr>
          <w:gridAfter w:val="1"/>
          <w:wAfter w:w="58" w:type="dxa"/>
          <w:trHeight w:val="330"/>
        </w:trPr>
        <w:tc>
          <w:tcPr>
            <w:tcW w:w="2125" w:type="dxa"/>
            <w:tcBorders>
              <w:top w:val="nil"/>
              <w:left w:val="single" w:sz="8" w:space="0" w:color="auto"/>
              <w:bottom w:val="nil"/>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начисления на оплату труда</w:t>
            </w:r>
          </w:p>
        </w:tc>
        <w:tc>
          <w:tcPr>
            <w:tcW w:w="876"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72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04</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8018002213</w:t>
            </w:r>
          </w:p>
        </w:tc>
        <w:tc>
          <w:tcPr>
            <w:tcW w:w="760"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129</w:t>
            </w:r>
          </w:p>
        </w:tc>
        <w:tc>
          <w:tcPr>
            <w:tcW w:w="1488"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2 039 000,00</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50 975,00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1 988 025,00</w:t>
            </w:r>
          </w:p>
        </w:tc>
      </w:tr>
      <w:tr w:rsidR="000351FF" w:rsidRPr="00733210" w:rsidTr="00CC729D">
        <w:trPr>
          <w:gridAfter w:val="1"/>
          <w:wAfter w:w="58" w:type="dxa"/>
          <w:trHeight w:val="330"/>
        </w:trPr>
        <w:tc>
          <w:tcPr>
            <w:tcW w:w="21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Приобретение услуг</w:t>
            </w:r>
          </w:p>
        </w:tc>
        <w:tc>
          <w:tcPr>
            <w:tcW w:w="876"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8018002000</w:t>
            </w:r>
          </w:p>
        </w:tc>
        <w:tc>
          <w:tcPr>
            <w:tcW w:w="760"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240</w:t>
            </w:r>
          </w:p>
        </w:tc>
        <w:tc>
          <w:tcPr>
            <w:tcW w:w="148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1 730 000,00</w:t>
            </w:r>
          </w:p>
        </w:tc>
        <w:tc>
          <w:tcPr>
            <w:tcW w:w="141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43 250,00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1 686 750,00</w:t>
            </w:r>
          </w:p>
        </w:tc>
      </w:tr>
      <w:tr w:rsidR="000351FF" w:rsidRPr="00733210" w:rsidTr="00CC729D">
        <w:trPr>
          <w:gridAfter w:val="1"/>
          <w:wAfter w:w="58" w:type="dxa"/>
          <w:trHeight w:val="330"/>
        </w:trPr>
        <w:tc>
          <w:tcPr>
            <w:tcW w:w="2125" w:type="dxa"/>
            <w:tcBorders>
              <w:top w:val="nil"/>
              <w:left w:val="single" w:sz="8" w:space="0" w:color="auto"/>
              <w:bottom w:val="single" w:sz="4"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коммунальные услуги</w:t>
            </w:r>
          </w:p>
        </w:tc>
        <w:tc>
          <w:tcPr>
            <w:tcW w:w="876"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72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04</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8018002223</w:t>
            </w:r>
          </w:p>
        </w:tc>
        <w:tc>
          <w:tcPr>
            <w:tcW w:w="760"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244</w:t>
            </w:r>
          </w:p>
        </w:tc>
        <w:tc>
          <w:tcPr>
            <w:tcW w:w="148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30 000,00</w:t>
            </w:r>
          </w:p>
        </w:tc>
        <w:tc>
          <w:tcPr>
            <w:tcW w:w="1418" w:type="dxa"/>
            <w:gridSpan w:val="2"/>
            <w:tcBorders>
              <w:top w:val="single" w:sz="4"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750,00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29 250,00</w:t>
            </w:r>
          </w:p>
        </w:tc>
      </w:tr>
      <w:tr w:rsidR="000351FF" w:rsidRPr="00733210" w:rsidTr="00CC729D">
        <w:trPr>
          <w:gridAfter w:val="1"/>
          <w:wAfter w:w="58" w:type="dxa"/>
          <w:trHeight w:val="330"/>
        </w:trPr>
        <w:tc>
          <w:tcPr>
            <w:tcW w:w="2125" w:type="dxa"/>
            <w:tcBorders>
              <w:top w:val="nil"/>
              <w:left w:val="single" w:sz="8" w:space="0" w:color="auto"/>
              <w:bottom w:val="single" w:sz="4"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коммунальные услуги</w:t>
            </w:r>
          </w:p>
        </w:tc>
        <w:tc>
          <w:tcPr>
            <w:tcW w:w="876"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72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04</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8018002223</w:t>
            </w:r>
          </w:p>
        </w:tc>
        <w:tc>
          <w:tcPr>
            <w:tcW w:w="760"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247</w:t>
            </w:r>
          </w:p>
        </w:tc>
        <w:tc>
          <w:tcPr>
            <w:tcW w:w="148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1 400 000,00</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35 000,00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1 365 000,00</w:t>
            </w:r>
          </w:p>
        </w:tc>
      </w:tr>
      <w:tr w:rsidR="000351FF" w:rsidRPr="00733210" w:rsidTr="00CC729D">
        <w:trPr>
          <w:gridAfter w:val="1"/>
          <w:wAfter w:w="58" w:type="dxa"/>
          <w:trHeight w:val="330"/>
        </w:trPr>
        <w:tc>
          <w:tcPr>
            <w:tcW w:w="2125" w:type="dxa"/>
            <w:tcBorders>
              <w:top w:val="nil"/>
              <w:left w:val="single" w:sz="8" w:space="0" w:color="auto"/>
              <w:bottom w:val="single" w:sz="4"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Работы, услуги по содержанию имущества</w:t>
            </w:r>
          </w:p>
        </w:tc>
        <w:tc>
          <w:tcPr>
            <w:tcW w:w="876"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72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04</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8018002225</w:t>
            </w:r>
          </w:p>
        </w:tc>
        <w:tc>
          <w:tcPr>
            <w:tcW w:w="760"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244</w:t>
            </w:r>
          </w:p>
        </w:tc>
        <w:tc>
          <w:tcPr>
            <w:tcW w:w="148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50 000,00</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1 250,00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48 750,00</w:t>
            </w:r>
          </w:p>
        </w:tc>
      </w:tr>
      <w:tr w:rsidR="000351FF" w:rsidRPr="00733210" w:rsidTr="00CC729D">
        <w:trPr>
          <w:gridAfter w:val="1"/>
          <w:wAfter w:w="58" w:type="dxa"/>
          <w:trHeight w:val="330"/>
        </w:trPr>
        <w:tc>
          <w:tcPr>
            <w:tcW w:w="2125" w:type="dxa"/>
            <w:tcBorders>
              <w:top w:val="nil"/>
              <w:left w:val="single" w:sz="8" w:space="0" w:color="auto"/>
              <w:bottom w:val="nil"/>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Прочие услуги</w:t>
            </w:r>
          </w:p>
        </w:tc>
        <w:tc>
          <w:tcPr>
            <w:tcW w:w="876"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72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04</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8018002226</w:t>
            </w:r>
          </w:p>
        </w:tc>
        <w:tc>
          <w:tcPr>
            <w:tcW w:w="760"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244</w:t>
            </w:r>
          </w:p>
        </w:tc>
        <w:tc>
          <w:tcPr>
            <w:tcW w:w="1488"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250 000,00</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6 250,00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243 750,00</w:t>
            </w:r>
          </w:p>
        </w:tc>
      </w:tr>
      <w:tr w:rsidR="000351FF" w:rsidRPr="00733210" w:rsidTr="00CC729D">
        <w:trPr>
          <w:gridAfter w:val="1"/>
          <w:wAfter w:w="58" w:type="dxa"/>
          <w:trHeight w:val="330"/>
        </w:trPr>
        <w:tc>
          <w:tcPr>
            <w:tcW w:w="21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Прочие расходы</w:t>
            </w:r>
          </w:p>
        </w:tc>
        <w:tc>
          <w:tcPr>
            <w:tcW w:w="876"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8018002290</w:t>
            </w:r>
          </w:p>
        </w:tc>
        <w:tc>
          <w:tcPr>
            <w:tcW w:w="760"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290</w:t>
            </w:r>
          </w:p>
        </w:tc>
        <w:tc>
          <w:tcPr>
            <w:tcW w:w="148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15 000,00</w:t>
            </w:r>
          </w:p>
        </w:tc>
        <w:tc>
          <w:tcPr>
            <w:tcW w:w="141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375,00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14 625,00</w:t>
            </w:r>
          </w:p>
        </w:tc>
      </w:tr>
      <w:tr w:rsidR="000351FF" w:rsidRPr="00733210" w:rsidTr="00CC729D">
        <w:trPr>
          <w:gridAfter w:val="1"/>
          <w:wAfter w:w="58" w:type="dxa"/>
          <w:trHeight w:val="630"/>
        </w:trPr>
        <w:tc>
          <w:tcPr>
            <w:tcW w:w="2125" w:type="dxa"/>
            <w:tcBorders>
              <w:top w:val="nil"/>
              <w:left w:val="single" w:sz="8" w:space="0" w:color="auto"/>
              <w:bottom w:val="single" w:sz="4"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Уплата налога на имущество организации и земельного налога</w:t>
            </w:r>
          </w:p>
        </w:tc>
        <w:tc>
          <w:tcPr>
            <w:tcW w:w="876"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72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04</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8018002290</w:t>
            </w:r>
          </w:p>
        </w:tc>
        <w:tc>
          <w:tcPr>
            <w:tcW w:w="760"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851</w:t>
            </w:r>
          </w:p>
        </w:tc>
        <w:tc>
          <w:tcPr>
            <w:tcW w:w="148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 </w:t>
            </w:r>
          </w:p>
        </w:tc>
        <w:tc>
          <w:tcPr>
            <w:tcW w:w="1418" w:type="dxa"/>
            <w:gridSpan w:val="2"/>
            <w:tcBorders>
              <w:top w:val="single" w:sz="4"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r>
      <w:tr w:rsidR="000351FF" w:rsidRPr="00733210" w:rsidTr="00CC729D">
        <w:trPr>
          <w:gridAfter w:val="1"/>
          <w:wAfter w:w="58" w:type="dxa"/>
          <w:trHeight w:val="330"/>
        </w:trPr>
        <w:tc>
          <w:tcPr>
            <w:tcW w:w="2125" w:type="dxa"/>
            <w:tcBorders>
              <w:top w:val="nil"/>
              <w:left w:val="single" w:sz="8" w:space="0" w:color="auto"/>
              <w:bottom w:val="single" w:sz="4"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Уплата прочих налогов и сборов</w:t>
            </w:r>
          </w:p>
        </w:tc>
        <w:tc>
          <w:tcPr>
            <w:tcW w:w="876"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72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04</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8018002290</w:t>
            </w:r>
          </w:p>
        </w:tc>
        <w:tc>
          <w:tcPr>
            <w:tcW w:w="760"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852</w:t>
            </w:r>
          </w:p>
        </w:tc>
        <w:tc>
          <w:tcPr>
            <w:tcW w:w="148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5 000,00</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125,00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4 875,00</w:t>
            </w:r>
          </w:p>
        </w:tc>
      </w:tr>
      <w:tr w:rsidR="000351FF" w:rsidRPr="00733210" w:rsidTr="00CC729D">
        <w:trPr>
          <w:gridAfter w:val="1"/>
          <w:wAfter w:w="58" w:type="dxa"/>
          <w:trHeight w:val="330"/>
        </w:trPr>
        <w:tc>
          <w:tcPr>
            <w:tcW w:w="2125" w:type="dxa"/>
            <w:tcBorders>
              <w:top w:val="nil"/>
              <w:left w:val="single" w:sz="8" w:space="0" w:color="auto"/>
              <w:bottom w:val="nil"/>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Уплата иных платежей</w:t>
            </w:r>
          </w:p>
        </w:tc>
        <w:tc>
          <w:tcPr>
            <w:tcW w:w="876"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72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04</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8018002290</w:t>
            </w:r>
          </w:p>
        </w:tc>
        <w:tc>
          <w:tcPr>
            <w:tcW w:w="760"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853</w:t>
            </w:r>
          </w:p>
        </w:tc>
        <w:tc>
          <w:tcPr>
            <w:tcW w:w="1488"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10 000,00</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250,00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9 750,00</w:t>
            </w:r>
          </w:p>
        </w:tc>
      </w:tr>
      <w:tr w:rsidR="000351FF" w:rsidRPr="00733210" w:rsidTr="00CC729D">
        <w:trPr>
          <w:gridAfter w:val="1"/>
          <w:wAfter w:w="58" w:type="dxa"/>
          <w:trHeight w:val="330"/>
        </w:trPr>
        <w:tc>
          <w:tcPr>
            <w:tcW w:w="21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Поступление нефинансовых активов</w:t>
            </w:r>
          </w:p>
        </w:tc>
        <w:tc>
          <w:tcPr>
            <w:tcW w:w="876"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8018002000</w:t>
            </w:r>
          </w:p>
        </w:tc>
        <w:tc>
          <w:tcPr>
            <w:tcW w:w="760"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240</w:t>
            </w:r>
          </w:p>
        </w:tc>
        <w:tc>
          <w:tcPr>
            <w:tcW w:w="148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490 000,00</w:t>
            </w:r>
          </w:p>
        </w:tc>
        <w:tc>
          <w:tcPr>
            <w:tcW w:w="141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12 250,00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477 750,00</w:t>
            </w:r>
          </w:p>
        </w:tc>
      </w:tr>
      <w:tr w:rsidR="000351FF" w:rsidRPr="00733210" w:rsidTr="00CC729D">
        <w:trPr>
          <w:gridAfter w:val="1"/>
          <w:wAfter w:w="58" w:type="dxa"/>
          <w:trHeight w:val="330"/>
        </w:trPr>
        <w:tc>
          <w:tcPr>
            <w:tcW w:w="2125" w:type="dxa"/>
            <w:tcBorders>
              <w:top w:val="nil"/>
              <w:left w:val="single" w:sz="8" w:space="0" w:color="auto"/>
              <w:bottom w:val="single" w:sz="4"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Увеличение стоимости основных средств</w:t>
            </w:r>
          </w:p>
        </w:tc>
        <w:tc>
          <w:tcPr>
            <w:tcW w:w="876"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72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04</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8018002310</w:t>
            </w:r>
          </w:p>
        </w:tc>
        <w:tc>
          <w:tcPr>
            <w:tcW w:w="760"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244</w:t>
            </w:r>
          </w:p>
        </w:tc>
        <w:tc>
          <w:tcPr>
            <w:tcW w:w="148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100 000,00</w:t>
            </w:r>
          </w:p>
        </w:tc>
        <w:tc>
          <w:tcPr>
            <w:tcW w:w="1418" w:type="dxa"/>
            <w:gridSpan w:val="2"/>
            <w:tcBorders>
              <w:top w:val="single" w:sz="4"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2 500,00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97 500,00</w:t>
            </w:r>
          </w:p>
        </w:tc>
      </w:tr>
      <w:tr w:rsidR="000351FF" w:rsidRPr="00733210" w:rsidTr="00CC729D">
        <w:trPr>
          <w:gridAfter w:val="1"/>
          <w:wAfter w:w="58" w:type="dxa"/>
          <w:trHeight w:val="330"/>
        </w:trPr>
        <w:tc>
          <w:tcPr>
            <w:tcW w:w="2125" w:type="dxa"/>
            <w:tcBorders>
              <w:top w:val="nil"/>
              <w:left w:val="single" w:sz="8" w:space="0" w:color="auto"/>
              <w:bottom w:val="single" w:sz="4"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Увеличение стоимости материальных запасов</w:t>
            </w:r>
          </w:p>
        </w:tc>
        <w:tc>
          <w:tcPr>
            <w:tcW w:w="876"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72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04</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8018002340</w:t>
            </w:r>
          </w:p>
        </w:tc>
        <w:tc>
          <w:tcPr>
            <w:tcW w:w="760"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244</w:t>
            </w:r>
          </w:p>
        </w:tc>
        <w:tc>
          <w:tcPr>
            <w:tcW w:w="148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390 000,00</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9 750,00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380 250,00</w:t>
            </w:r>
          </w:p>
        </w:tc>
      </w:tr>
      <w:tr w:rsidR="000351FF" w:rsidRPr="00733210" w:rsidTr="00CC729D">
        <w:trPr>
          <w:gridAfter w:val="1"/>
          <w:wAfter w:w="58" w:type="dxa"/>
          <w:trHeight w:val="330"/>
        </w:trPr>
        <w:tc>
          <w:tcPr>
            <w:tcW w:w="21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Резервный фонд</w:t>
            </w:r>
          </w:p>
        </w:tc>
        <w:tc>
          <w:tcPr>
            <w:tcW w:w="876"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11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 xml:space="preserve">8018005000 </w:t>
            </w:r>
          </w:p>
        </w:tc>
        <w:tc>
          <w:tcPr>
            <w:tcW w:w="760"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10 000,00</w:t>
            </w:r>
          </w:p>
        </w:tc>
        <w:tc>
          <w:tcPr>
            <w:tcW w:w="141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250,00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9 750,00</w:t>
            </w:r>
          </w:p>
        </w:tc>
      </w:tr>
      <w:tr w:rsidR="000351FF" w:rsidRPr="00733210" w:rsidTr="00CC729D">
        <w:trPr>
          <w:gridAfter w:val="1"/>
          <w:wAfter w:w="58" w:type="dxa"/>
          <w:trHeight w:val="330"/>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Резервный фонд</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11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8018005000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10 000,00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250,00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9 750,00</w:t>
            </w:r>
          </w:p>
        </w:tc>
      </w:tr>
      <w:tr w:rsidR="000351FF" w:rsidRPr="00733210" w:rsidTr="00CC729D">
        <w:trPr>
          <w:gridAfter w:val="1"/>
          <w:wAfter w:w="58" w:type="dxa"/>
          <w:trHeight w:val="330"/>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lastRenderedPageBreak/>
              <w:t>Резервные фонды местных администраций</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11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 xml:space="preserve">8018005290 </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10 000,00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250,00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9 750,00</w:t>
            </w:r>
          </w:p>
        </w:tc>
      </w:tr>
      <w:tr w:rsidR="000351FF" w:rsidRPr="00733210" w:rsidTr="00CC729D">
        <w:trPr>
          <w:gridAfter w:val="1"/>
          <w:wAfter w:w="58" w:type="dxa"/>
          <w:trHeight w:val="330"/>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Прочие расходы</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11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 xml:space="preserve">8018005290 </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10 000,00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250,00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9 750,00</w:t>
            </w:r>
          </w:p>
        </w:tc>
      </w:tr>
      <w:tr w:rsidR="000351FF" w:rsidRPr="00733210" w:rsidTr="00CC729D">
        <w:trPr>
          <w:gridAfter w:val="1"/>
          <w:wAfter w:w="58" w:type="dxa"/>
          <w:trHeight w:val="330"/>
        </w:trPr>
        <w:tc>
          <w:tcPr>
            <w:tcW w:w="2125" w:type="dxa"/>
            <w:tcBorders>
              <w:top w:val="nil"/>
              <w:left w:val="single" w:sz="8" w:space="0" w:color="auto"/>
              <w:bottom w:val="nil"/>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Прочие расходы</w:t>
            </w:r>
          </w:p>
        </w:tc>
        <w:tc>
          <w:tcPr>
            <w:tcW w:w="876"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72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11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 xml:space="preserve">8018005290 </w:t>
            </w:r>
          </w:p>
        </w:tc>
        <w:tc>
          <w:tcPr>
            <w:tcW w:w="760"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870</w:t>
            </w:r>
          </w:p>
        </w:tc>
        <w:tc>
          <w:tcPr>
            <w:tcW w:w="1488"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10 000,00</w:t>
            </w:r>
          </w:p>
        </w:tc>
        <w:tc>
          <w:tcPr>
            <w:tcW w:w="1418" w:type="dxa"/>
            <w:gridSpan w:val="2"/>
            <w:tcBorders>
              <w:top w:val="single" w:sz="4"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250,00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9 750,00</w:t>
            </w:r>
          </w:p>
        </w:tc>
      </w:tr>
      <w:tr w:rsidR="000351FF" w:rsidRPr="00733210" w:rsidTr="00CC729D">
        <w:trPr>
          <w:gridAfter w:val="1"/>
          <w:wAfter w:w="58" w:type="dxa"/>
          <w:trHeight w:val="345"/>
        </w:trPr>
        <w:tc>
          <w:tcPr>
            <w:tcW w:w="21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Другие общегосударственные расходы</w:t>
            </w:r>
          </w:p>
        </w:tc>
        <w:tc>
          <w:tcPr>
            <w:tcW w:w="876"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13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0000000000</w:t>
            </w:r>
          </w:p>
        </w:tc>
        <w:tc>
          <w:tcPr>
            <w:tcW w:w="760"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50 700,00</w:t>
            </w:r>
          </w:p>
        </w:tc>
        <w:tc>
          <w:tcPr>
            <w:tcW w:w="141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1 250,00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49 450,00</w:t>
            </w:r>
          </w:p>
        </w:tc>
      </w:tr>
      <w:tr w:rsidR="000351FF" w:rsidRPr="00733210" w:rsidTr="00CC729D">
        <w:trPr>
          <w:gridAfter w:val="1"/>
          <w:wAfter w:w="58" w:type="dxa"/>
          <w:trHeight w:val="330"/>
        </w:trPr>
        <w:tc>
          <w:tcPr>
            <w:tcW w:w="2125" w:type="dxa"/>
            <w:tcBorders>
              <w:top w:val="nil"/>
              <w:left w:val="single" w:sz="8" w:space="0" w:color="auto"/>
              <w:bottom w:val="single" w:sz="4"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Другие общегосударственные вопросы</w:t>
            </w:r>
          </w:p>
        </w:tc>
        <w:tc>
          <w:tcPr>
            <w:tcW w:w="876"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72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13</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8010173150</w:t>
            </w:r>
          </w:p>
        </w:tc>
        <w:tc>
          <w:tcPr>
            <w:tcW w:w="760"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244</w:t>
            </w:r>
          </w:p>
        </w:tc>
        <w:tc>
          <w:tcPr>
            <w:tcW w:w="148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700,00</w:t>
            </w:r>
          </w:p>
        </w:tc>
        <w:tc>
          <w:tcPr>
            <w:tcW w:w="1418" w:type="dxa"/>
            <w:gridSpan w:val="2"/>
            <w:tcBorders>
              <w:top w:val="single" w:sz="4"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700,00</w:t>
            </w:r>
          </w:p>
        </w:tc>
      </w:tr>
      <w:tr w:rsidR="000351FF" w:rsidRPr="00733210" w:rsidTr="00CC729D">
        <w:trPr>
          <w:gridAfter w:val="1"/>
          <w:wAfter w:w="58" w:type="dxa"/>
          <w:trHeight w:val="330"/>
        </w:trPr>
        <w:tc>
          <w:tcPr>
            <w:tcW w:w="2125" w:type="dxa"/>
            <w:tcBorders>
              <w:top w:val="nil"/>
              <w:left w:val="single" w:sz="8" w:space="0" w:color="auto"/>
              <w:bottom w:val="nil"/>
              <w:right w:val="nil"/>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Прочая закупка товаров, работ и услуг</w:t>
            </w:r>
          </w:p>
        </w:tc>
        <w:tc>
          <w:tcPr>
            <w:tcW w:w="876" w:type="dxa"/>
            <w:tcBorders>
              <w:top w:val="nil"/>
              <w:left w:val="single" w:sz="8" w:space="0" w:color="auto"/>
              <w:bottom w:val="nil"/>
              <w:right w:val="nil"/>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single" w:sz="8" w:space="0" w:color="auto"/>
              <w:bottom w:val="nil"/>
              <w:right w:val="nil"/>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720" w:type="dxa"/>
            <w:tcBorders>
              <w:top w:val="nil"/>
              <w:left w:val="single" w:sz="8" w:space="0" w:color="auto"/>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13</w:t>
            </w:r>
          </w:p>
        </w:tc>
        <w:tc>
          <w:tcPr>
            <w:tcW w:w="1537" w:type="dxa"/>
            <w:gridSpan w:val="2"/>
            <w:tcBorders>
              <w:top w:val="nil"/>
              <w:left w:val="nil"/>
              <w:bottom w:val="single" w:sz="8" w:space="0" w:color="auto"/>
              <w:right w:val="nil"/>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8018002226</w:t>
            </w:r>
          </w:p>
        </w:tc>
        <w:tc>
          <w:tcPr>
            <w:tcW w:w="760" w:type="dxa"/>
            <w:gridSpan w:val="2"/>
            <w:tcBorders>
              <w:top w:val="nil"/>
              <w:left w:val="single" w:sz="8" w:space="0" w:color="auto"/>
              <w:bottom w:val="nil"/>
              <w:right w:val="nil"/>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244</w:t>
            </w:r>
          </w:p>
        </w:tc>
        <w:tc>
          <w:tcPr>
            <w:tcW w:w="1488" w:type="dxa"/>
            <w:gridSpan w:val="2"/>
            <w:tcBorders>
              <w:top w:val="nil"/>
              <w:left w:val="single" w:sz="8" w:space="0" w:color="auto"/>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50 000,00</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1 250,00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48 750,00</w:t>
            </w:r>
          </w:p>
        </w:tc>
      </w:tr>
      <w:tr w:rsidR="000351FF" w:rsidRPr="00733210" w:rsidTr="00CC729D">
        <w:trPr>
          <w:gridAfter w:val="1"/>
          <w:wAfter w:w="58" w:type="dxa"/>
          <w:trHeight w:val="330"/>
        </w:trPr>
        <w:tc>
          <w:tcPr>
            <w:tcW w:w="21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Национальная оборона</w:t>
            </w:r>
          </w:p>
        </w:tc>
        <w:tc>
          <w:tcPr>
            <w:tcW w:w="876"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02</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0000000000</w:t>
            </w:r>
          </w:p>
        </w:tc>
        <w:tc>
          <w:tcPr>
            <w:tcW w:w="760"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261 500,00</w:t>
            </w:r>
          </w:p>
        </w:tc>
        <w:tc>
          <w:tcPr>
            <w:tcW w:w="141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261 500,00</w:t>
            </w:r>
          </w:p>
        </w:tc>
      </w:tr>
      <w:tr w:rsidR="000351FF" w:rsidRPr="00733210" w:rsidTr="00CC729D">
        <w:trPr>
          <w:gridAfter w:val="1"/>
          <w:wAfter w:w="58" w:type="dxa"/>
          <w:trHeight w:val="330"/>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Мобилизационная и вневойсковая подготовка</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02</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0000000000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261 500,00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261 500,00</w:t>
            </w:r>
          </w:p>
        </w:tc>
      </w:tr>
      <w:tr w:rsidR="000351FF" w:rsidRPr="00733210" w:rsidTr="00CC729D">
        <w:trPr>
          <w:gridAfter w:val="1"/>
          <w:wAfter w:w="58" w:type="dxa"/>
          <w:trHeight w:val="645"/>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Руководство и управление в сфере установленных функций</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02</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0000000000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261 500,00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261 500,00</w:t>
            </w:r>
          </w:p>
        </w:tc>
      </w:tr>
      <w:tr w:rsidR="000351FF" w:rsidRPr="00733210" w:rsidTr="00CC729D">
        <w:trPr>
          <w:gridAfter w:val="1"/>
          <w:wAfter w:w="58" w:type="dxa"/>
          <w:trHeight w:val="960"/>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Осуществление первичного воинского учета на территориях, где отсутствуют военные комиссариаты</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02</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7030251000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261 500,00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261 500,00</w:t>
            </w:r>
          </w:p>
        </w:tc>
      </w:tr>
      <w:tr w:rsidR="000351FF" w:rsidRPr="00733210" w:rsidTr="00CC729D">
        <w:trPr>
          <w:gridAfter w:val="1"/>
          <w:wAfter w:w="58" w:type="dxa"/>
          <w:trHeight w:val="705"/>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Выполнение функций органами местного самоуправления</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02</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7030251000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261 500,00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261 500,00</w:t>
            </w:r>
          </w:p>
        </w:tc>
      </w:tr>
      <w:tr w:rsidR="000351FF" w:rsidRPr="00733210" w:rsidTr="00CC729D">
        <w:trPr>
          <w:gridAfter w:val="1"/>
          <w:wAfter w:w="58" w:type="dxa"/>
          <w:trHeight w:val="330"/>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Оплата труда и начисления на оплату труда</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02</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7030251180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120</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242 200,00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242 200,00</w:t>
            </w:r>
          </w:p>
        </w:tc>
      </w:tr>
      <w:tr w:rsidR="000351FF" w:rsidRPr="00733210" w:rsidTr="00CC729D">
        <w:trPr>
          <w:gridAfter w:val="1"/>
          <w:wAfter w:w="58" w:type="dxa"/>
          <w:trHeight w:val="300"/>
        </w:trPr>
        <w:tc>
          <w:tcPr>
            <w:tcW w:w="2125" w:type="dxa"/>
            <w:tcBorders>
              <w:top w:val="nil"/>
              <w:left w:val="single" w:sz="8" w:space="0" w:color="auto"/>
              <w:bottom w:val="single" w:sz="4"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Заработная плата</w:t>
            </w:r>
          </w:p>
        </w:tc>
        <w:tc>
          <w:tcPr>
            <w:tcW w:w="876"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02</w:t>
            </w:r>
          </w:p>
        </w:tc>
        <w:tc>
          <w:tcPr>
            <w:tcW w:w="720" w:type="dxa"/>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03</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7030251180</w:t>
            </w:r>
          </w:p>
        </w:tc>
        <w:tc>
          <w:tcPr>
            <w:tcW w:w="760"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121</w:t>
            </w:r>
          </w:p>
        </w:tc>
        <w:tc>
          <w:tcPr>
            <w:tcW w:w="148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186 022,00</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0,00</w:t>
            </w:r>
          </w:p>
        </w:tc>
        <w:tc>
          <w:tcPr>
            <w:tcW w:w="1026"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186 022,00</w:t>
            </w:r>
          </w:p>
        </w:tc>
      </w:tr>
      <w:tr w:rsidR="000351FF" w:rsidRPr="00733210" w:rsidTr="00CC729D">
        <w:trPr>
          <w:gridAfter w:val="1"/>
          <w:wAfter w:w="58" w:type="dxa"/>
          <w:trHeight w:val="315"/>
        </w:trPr>
        <w:tc>
          <w:tcPr>
            <w:tcW w:w="2125" w:type="dxa"/>
            <w:tcBorders>
              <w:top w:val="nil"/>
              <w:left w:val="single" w:sz="8" w:space="0" w:color="auto"/>
              <w:bottom w:val="nil"/>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начисления на оплату труда</w:t>
            </w:r>
          </w:p>
        </w:tc>
        <w:tc>
          <w:tcPr>
            <w:tcW w:w="876"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02</w:t>
            </w:r>
          </w:p>
        </w:tc>
        <w:tc>
          <w:tcPr>
            <w:tcW w:w="72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03</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7030251180</w:t>
            </w:r>
          </w:p>
        </w:tc>
        <w:tc>
          <w:tcPr>
            <w:tcW w:w="760"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129</w:t>
            </w:r>
          </w:p>
        </w:tc>
        <w:tc>
          <w:tcPr>
            <w:tcW w:w="1488"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56 178,00</w:t>
            </w:r>
          </w:p>
        </w:tc>
        <w:tc>
          <w:tcPr>
            <w:tcW w:w="1418"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0,00</w:t>
            </w:r>
          </w:p>
        </w:tc>
        <w:tc>
          <w:tcPr>
            <w:tcW w:w="1026" w:type="dxa"/>
            <w:gridSpan w:val="2"/>
            <w:tcBorders>
              <w:top w:val="single" w:sz="4" w:space="0" w:color="auto"/>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56 178,00</w:t>
            </w:r>
          </w:p>
        </w:tc>
      </w:tr>
      <w:tr w:rsidR="000351FF" w:rsidRPr="00733210" w:rsidTr="00CC729D">
        <w:trPr>
          <w:gridAfter w:val="1"/>
          <w:wAfter w:w="58" w:type="dxa"/>
          <w:trHeight w:val="330"/>
        </w:trPr>
        <w:tc>
          <w:tcPr>
            <w:tcW w:w="21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Поступление нефинансовых активов</w:t>
            </w:r>
          </w:p>
        </w:tc>
        <w:tc>
          <w:tcPr>
            <w:tcW w:w="876"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02</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7030251180</w:t>
            </w:r>
          </w:p>
        </w:tc>
        <w:tc>
          <w:tcPr>
            <w:tcW w:w="760"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244</w:t>
            </w:r>
          </w:p>
        </w:tc>
        <w:tc>
          <w:tcPr>
            <w:tcW w:w="148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19 300,00</w:t>
            </w:r>
          </w:p>
        </w:tc>
        <w:tc>
          <w:tcPr>
            <w:tcW w:w="141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19 300,00</w:t>
            </w:r>
          </w:p>
        </w:tc>
      </w:tr>
      <w:tr w:rsidR="000351FF" w:rsidRPr="00733210" w:rsidTr="00CC729D">
        <w:trPr>
          <w:gridAfter w:val="1"/>
          <w:wAfter w:w="58" w:type="dxa"/>
          <w:trHeight w:val="330"/>
        </w:trPr>
        <w:tc>
          <w:tcPr>
            <w:tcW w:w="2125" w:type="dxa"/>
            <w:tcBorders>
              <w:top w:val="nil"/>
              <w:left w:val="single" w:sz="8" w:space="0" w:color="auto"/>
              <w:bottom w:val="nil"/>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Увеличение стоимости материальных запасов</w:t>
            </w:r>
          </w:p>
        </w:tc>
        <w:tc>
          <w:tcPr>
            <w:tcW w:w="876"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02</w:t>
            </w:r>
          </w:p>
        </w:tc>
        <w:tc>
          <w:tcPr>
            <w:tcW w:w="72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7030251180</w:t>
            </w:r>
          </w:p>
        </w:tc>
        <w:tc>
          <w:tcPr>
            <w:tcW w:w="760"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244</w:t>
            </w:r>
          </w:p>
        </w:tc>
        <w:tc>
          <w:tcPr>
            <w:tcW w:w="1488"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19 300,00</w:t>
            </w:r>
          </w:p>
        </w:tc>
        <w:tc>
          <w:tcPr>
            <w:tcW w:w="1418"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19 300,00</w:t>
            </w:r>
          </w:p>
        </w:tc>
      </w:tr>
      <w:tr w:rsidR="000351FF" w:rsidRPr="00733210" w:rsidTr="00CC729D">
        <w:trPr>
          <w:gridAfter w:val="1"/>
          <w:wAfter w:w="58" w:type="dxa"/>
          <w:trHeight w:val="330"/>
        </w:trPr>
        <w:tc>
          <w:tcPr>
            <w:tcW w:w="21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Жилищно-коммунальное хозяйство</w:t>
            </w:r>
          </w:p>
        </w:tc>
        <w:tc>
          <w:tcPr>
            <w:tcW w:w="876"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05</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0000000000</w:t>
            </w:r>
          </w:p>
        </w:tc>
        <w:tc>
          <w:tcPr>
            <w:tcW w:w="760"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553 985,00</w:t>
            </w:r>
          </w:p>
        </w:tc>
        <w:tc>
          <w:tcPr>
            <w:tcW w:w="141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137,13</w:t>
            </w:r>
          </w:p>
        </w:tc>
        <w:tc>
          <w:tcPr>
            <w:tcW w:w="1026"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553 847,88</w:t>
            </w:r>
          </w:p>
        </w:tc>
      </w:tr>
      <w:tr w:rsidR="000351FF" w:rsidRPr="00733210" w:rsidTr="00CC729D">
        <w:trPr>
          <w:gridAfter w:val="1"/>
          <w:wAfter w:w="58" w:type="dxa"/>
          <w:trHeight w:val="330"/>
        </w:trPr>
        <w:tc>
          <w:tcPr>
            <w:tcW w:w="21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lastRenderedPageBreak/>
              <w:t>Благоустройство</w:t>
            </w:r>
          </w:p>
        </w:tc>
        <w:tc>
          <w:tcPr>
            <w:tcW w:w="876"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05</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0000000000</w:t>
            </w:r>
          </w:p>
        </w:tc>
        <w:tc>
          <w:tcPr>
            <w:tcW w:w="760"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240</w:t>
            </w:r>
          </w:p>
        </w:tc>
        <w:tc>
          <w:tcPr>
            <w:tcW w:w="148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553 985,00</w:t>
            </w:r>
          </w:p>
        </w:tc>
        <w:tc>
          <w:tcPr>
            <w:tcW w:w="141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137,13</w:t>
            </w:r>
          </w:p>
        </w:tc>
        <w:tc>
          <w:tcPr>
            <w:tcW w:w="1026"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553 847,88</w:t>
            </w:r>
          </w:p>
        </w:tc>
      </w:tr>
      <w:tr w:rsidR="000351FF" w:rsidRPr="00733210" w:rsidTr="00CC729D">
        <w:trPr>
          <w:gridAfter w:val="1"/>
          <w:wAfter w:w="58" w:type="dxa"/>
          <w:trHeight w:val="930"/>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Муниципальная программа «Благоустройство территории муниципального образования «Буреть» на 2025-2027 годы</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05</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71404S2370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244</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553 985,00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0,00</w:t>
            </w:r>
          </w:p>
        </w:tc>
        <w:tc>
          <w:tcPr>
            <w:tcW w:w="1026"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553 985,00</w:t>
            </w:r>
          </w:p>
        </w:tc>
      </w:tr>
      <w:tr w:rsidR="000351FF" w:rsidRPr="00733210" w:rsidTr="00CC729D">
        <w:trPr>
          <w:gridAfter w:val="1"/>
          <w:wAfter w:w="58" w:type="dxa"/>
          <w:trHeight w:val="630"/>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Перечень проектов Народных инициатив (Областной бюджет)</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05</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71404S2370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244</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548 500,00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0,00</w:t>
            </w:r>
          </w:p>
        </w:tc>
        <w:tc>
          <w:tcPr>
            <w:tcW w:w="1026"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548 500,00</w:t>
            </w:r>
          </w:p>
        </w:tc>
      </w:tr>
      <w:tr w:rsidR="000351FF" w:rsidRPr="00733210" w:rsidTr="00CC729D">
        <w:trPr>
          <w:gridAfter w:val="1"/>
          <w:wAfter w:w="58" w:type="dxa"/>
          <w:trHeight w:val="630"/>
        </w:trPr>
        <w:tc>
          <w:tcPr>
            <w:tcW w:w="2125" w:type="dxa"/>
            <w:tcBorders>
              <w:top w:val="nil"/>
              <w:left w:val="single" w:sz="8" w:space="0" w:color="auto"/>
              <w:bottom w:val="nil"/>
              <w:right w:val="nil"/>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Перечень проектов Народных инициатив (местный бюджет)</w:t>
            </w:r>
          </w:p>
        </w:tc>
        <w:tc>
          <w:tcPr>
            <w:tcW w:w="876" w:type="dxa"/>
            <w:tcBorders>
              <w:top w:val="nil"/>
              <w:left w:val="single" w:sz="8" w:space="0" w:color="auto"/>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05</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03</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71404S2370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244</w:t>
            </w:r>
          </w:p>
        </w:tc>
        <w:tc>
          <w:tcPr>
            <w:tcW w:w="1488"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5 485,00</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137,13</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5 347,88</w:t>
            </w:r>
          </w:p>
        </w:tc>
      </w:tr>
      <w:tr w:rsidR="000351FF" w:rsidRPr="00733210" w:rsidTr="00CC729D">
        <w:trPr>
          <w:gridAfter w:val="1"/>
          <w:wAfter w:w="58" w:type="dxa"/>
          <w:trHeight w:val="645"/>
        </w:trPr>
        <w:tc>
          <w:tcPr>
            <w:tcW w:w="21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Культура, кинематография и средства массовой информации</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08</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0000000000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4 000 000,00</w:t>
            </w:r>
          </w:p>
        </w:tc>
        <w:tc>
          <w:tcPr>
            <w:tcW w:w="141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100 000,00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3 900 000,00</w:t>
            </w:r>
          </w:p>
        </w:tc>
      </w:tr>
      <w:tr w:rsidR="000351FF" w:rsidRPr="00733210" w:rsidTr="00CC729D">
        <w:trPr>
          <w:gridAfter w:val="1"/>
          <w:wAfter w:w="58" w:type="dxa"/>
          <w:trHeight w:val="330"/>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Культура</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08</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0000000000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4 000 000,00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100 000,00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3 900 000,00</w:t>
            </w:r>
          </w:p>
        </w:tc>
      </w:tr>
      <w:tr w:rsidR="000351FF" w:rsidRPr="00733210" w:rsidTr="00CC729D">
        <w:trPr>
          <w:gridAfter w:val="1"/>
          <w:wAfter w:w="58" w:type="dxa"/>
          <w:trHeight w:val="645"/>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Безвозмездные перечисления государственным и муниципальным учреждениям</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08</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0000000000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4 000 000,00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100 000,00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3 900 000,00</w:t>
            </w:r>
          </w:p>
        </w:tc>
      </w:tr>
      <w:tr w:rsidR="000351FF" w:rsidRPr="00733210" w:rsidTr="00CC729D">
        <w:trPr>
          <w:gridAfter w:val="1"/>
          <w:wAfter w:w="58" w:type="dxa"/>
          <w:trHeight w:val="735"/>
        </w:trPr>
        <w:tc>
          <w:tcPr>
            <w:tcW w:w="2125" w:type="dxa"/>
            <w:tcBorders>
              <w:top w:val="nil"/>
              <w:left w:val="single" w:sz="8" w:space="0" w:color="auto"/>
              <w:bottom w:val="nil"/>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Субсидии бюджетным учреждениям на выполнение муниципального задания</w:t>
            </w:r>
          </w:p>
        </w:tc>
        <w:tc>
          <w:tcPr>
            <w:tcW w:w="876"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08</w:t>
            </w:r>
          </w:p>
        </w:tc>
        <w:tc>
          <w:tcPr>
            <w:tcW w:w="72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1537" w:type="dxa"/>
            <w:gridSpan w:val="2"/>
            <w:tcBorders>
              <w:top w:val="single" w:sz="8" w:space="0" w:color="auto"/>
              <w:left w:val="nil"/>
              <w:bottom w:val="nil"/>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8038001241</w:t>
            </w:r>
          </w:p>
        </w:tc>
        <w:tc>
          <w:tcPr>
            <w:tcW w:w="760"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611</w:t>
            </w:r>
          </w:p>
        </w:tc>
        <w:tc>
          <w:tcPr>
            <w:tcW w:w="1488" w:type="dxa"/>
            <w:gridSpan w:val="2"/>
            <w:tcBorders>
              <w:top w:val="nil"/>
              <w:left w:val="nil"/>
              <w:bottom w:val="single" w:sz="4"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4 000 000,00</w:t>
            </w:r>
          </w:p>
        </w:tc>
        <w:tc>
          <w:tcPr>
            <w:tcW w:w="1418" w:type="dxa"/>
            <w:gridSpan w:val="2"/>
            <w:tcBorders>
              <w:top w:val="single" w:sz="4" w:space="0" w:color="auto"/>
              <w:left w:val="nil"/>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100 000,00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3 900 000,00</w:t>
            </w:r>
          </w:p>
        </w:tc>
      </w:tr>
      <w:tr w:rsidR="000351FF" w:rsidRPr="00733210" w:rsidTr="00CC729D">
        <w:trPr>
          <w:gridAfter w:val="1"/>
          <w:wAfter w:w="58" w:type="dxa"/>
          <w:trHeight w:val="297"/>
        </w:trPr>
        <w:tc>
          <w:tcPr>
            <w:tcW w:w="21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Пенсионное обеспечение</w:t>
            </w:r>
          </w:p>
        </w:tc>
        <w:tc>
          <w:tcPr>
            <w:tcW w:w="876"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10</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b/>
                <w:bCs/>
                <w:sz w:val="22"/>
                <w:szCs w:val="22"/>
                <w:lang w:eastAsia="ru-RU"/>
              </w:rPr>
            </w:pPr>
            <w:r w:rsidRPr="00733210">
              <w:rPr>
                <w:rFonts w:ascii="Courier New" w:hAnsi="Courier New" w:cs="Courier New"/>
                <w:b/>
                <w:bCs/>
                <w:sz w:val="22"/>
                <w:szCs w:val="22"/>
                <w:lang w:eastAsia="ru-RU"/>
              </w:rPr>
              <w:t>0000000000</w:t>
            </w:r>
          </w:p>
        </w:tc>
        <w:tc>
          <w:tcPr>
            <w:tcW w:w="760"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203 000,00</w:t>
            </w:r>
          </w:p>
        </w:tc>
        <w:tc>
          <w:tcPr>
            <w:tcW w:w="1418" w:type="dxa"/>
            <w:gridSpan w:val="2"/>
            <w:tcBorders>
              <w:top w:val="single" w:sz="8" w:space="0" w:color="auto"/>
              <w:left w:val="nil"/>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5 075,00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197 925,00</w:t>
            </w:r>
          </w:p>
        </w:tc>
      </w:tr>
      <w:tr w:rsidR="000351FF" w:rsidRPr="00733210" w:rsidTr="00CC729D">
        <w:trPr>
          <w:gridAfter w:val="1"/>
          <w:wAfter w:w="58" w:type="dxa"/>
          <w:trHeight w:val="312"/>
        </w:trPr>
        <w:tc>
          <w:tcPr>
            <w:tcW w:w="2125" w:type="dxa"/>
            <w:tcBorders>
              <w:top w:val="nil"/>
              <w:left w:val="single" w:sz="8" w:space="0" w:color="auto"/>
              <w:bottom w:val="single" w:sz="8" w:space="0" w:color="auto"/>
              <w:right w:val="single" w:sz="8" w:space="0" w:color="auto"/>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Пенсионное обеспечение</w:t>
            </w:r>
          </w:p>
        </w:tc>
        <w:tc>
          <w:tcPr>
            <w:tcW w:w="876"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10</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center"/>
              <w:rPr>
                <w:rFonts w:ascii="Courier New" w:hAnsi="Courier New" w:cs="Courier New"/>
                <w:sz w:val="22"/>
                <w:szCs w:val="22"/>
                <w:lang w:eastAsia="ru-RU"/>
              </w:rPr>
            </w:pPr>
            <w:r w:rsidRPr="00733210">
              <w:rPr>
                <w:rFonts w:ascii="Courier New" w:hAnsi="Courier New" w:cs="Courier New"/>
                <w:sz w:val="22"/>
                <w:szCs w:val="22"/>
                <w:lang w:eastAsia="ru-RU"/>
              </w:rPr>
              <w:t>8018003264</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312</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203 000,00</w:t>
            </w:r>
          </w:p>
        </w:tc>
        <w:tc>
          <w:tcPr>
            <w:tcW w:w="141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5 075,00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197 925,00</w:t>
            </w:r>
          </w:p>
        </w:tc>
      </w:tr>
      <w:tr w:rsidR="000351FF" w:rsidRPr="00733210" w:rsidTr="00CC729D">
        <w:trPr>
          <w:gridAfter w:val="1"/>
          <w:wAfter w:w="58" w:type="dxa"/>
          <w:trHeight w:val="330"/>
        </w:trPr>
        <w:tc>
          <w:tcPr>
            <w:tcW w:w="2125" w:type="dxa"/>
            <w:tcBorders>
              <w:top w:val="nil"/>
              <w:left w:val="single" w:sz="8" w:space="0" w:color="auto"/>
              <w:bottom w:val="single" w:sz="8" w:space="0" w:color="auto"/>
              <w:right w:val="nil"/>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Межбюджетные трансферты</w:t>
            </w:r>
          </w:p>
        </w:tc>
        <w:tc>
          <w:tcPr>
            <w:tcW w:w="876" w:type="dxa"/>
            <w:tcBorders>
              <w:top w:val="nil"/>
              <w:left w:val="single" w:sz="8" w:space="0" w:color="auto"/>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015</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14</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0000000000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429 166,00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10 729,15</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418 436,85</w:t>
            </w:r>
          </w:p>
        </w:tc>
      </w:tr>
      <w:tr w:rsidR="000351FF" w:rsidRPr="00733210" w:rsidTr="00CC729D">
        <w:trPr>
          <w:gridAfter w:val="1"/>
          <w:wAfter w:w="58" w:type="dxa"/>
          <w:trHeight w:val="930"/>
        </w:trPr>
        <w:tc>
          <w:tcPr>
            <w:tcW w:w="2125" w:type="dxa"/>
            <w:tcBorders>
              <w:top w:val="nil"/>
              <w:left w:val="single" w:sz="8" w:space="0" w:color="auto"/>
              <w:bottom w:val="nil"/>
              <w:right w:val="nil"/>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Прочие межбюджетные трансферты из бюджета поселения в бюджет района (переданные полномочия)</w:t>
            </w:r>
          </w:p>
        </w:tc>
        <w:tc>
          <w:tcPr>
            <w:tcW w:w="876" w:type="dxa"/>
            <w:tcBorders>
              <w:top w:val="nil"/>
              <w:left w:val="single" w:sz="8" w:space="0" w:color="auto"/>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015</w:t>
            </w:r>
          </w:p>
        </w:tc>
        <w:tc>
          <w:tcPr>
            <w:tcW w:w="54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14</w:t>
            </w:r>
          </w:p>
        </w:tc>
        <w:tc>
          <w:tcPr>
            <w:tcW w:w="720" w:type="dxa"/>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8018002251</w:t>
            </w:r>
          </w:p>
        </w:tc>
        <w:tc>
          <w:tcPr>
            <w:tcW w:w="760"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540</w:t>
            </w:r>
          </w:p>
        </w:tc>
        <w:tc>
          <w:tcPr>
            <w:tcW w:w="1488" w:type="dxa"/>
            <w:gridSpan w:val="2"/>
            <w:tcBorders>
              <w:top w:val="nil"/>
              <w:left w:val="nil"/>
              <w:bottom w:val="nil"/>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429 166,00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10 729,15</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418 436,85</w:t>
            </w:r>
          </w:p>
        </w:tc>
      </w:tr>
      <w:tr w:rsidR="000351FF" w:rsidRPr="00733210" w:rsidTr="00CC729D">
        <w:trPr>
          <w:gridAfter w:val="1"/>
          <w:wAfter w:w="58" w:type="dxa"/>
          <w:trHeight w:val="645"/>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 xml:space="preserve">Обслуживание государственного и </w:t>
            </w:r>
            <w:r w:rsidRPr="00733210">
              <w:rPr>
                <w:rFonts w:ascii="Courier New" w:hAnsi="Courier New" w:cs="Courier New"/>
                <w:b/>
                <w:bCs/>
                <w:sz w:val="22"/>
                <w:szCs w:val="22"/>
                <w:lang w:eastAsia="ru-RU"/>
              </w:rPr>
              <w:lastRenderedPageBreak/>
              <w:t>муниципального долга</w:t>
            </w:r>
          </w:p>
        </w:tc>
        <w:tc>
          <w:tcPr>
            <w:tcW w:w="8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lastRenderedPageBreak/>
              <w:t>156</w:t>
            </w:r>
          </w:p>
        </w:tc>
        <w:tc>
          <w:tcPr>
            <w:tcW w:w="54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13</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8050001000</w:t>
            </w:r>
          </w:p>
        </w:tc>
        <w:tc>
          <w:tcPr>
            <w:tcW w:w="760"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b/>
                <w:bCs/>
                <w:sz w:val="22"/>
                <w:szCs w:val="22"/>
                <w:lang w:eastAsia="ru-RU"/>
              </w:rPr>
            </w:pPr>
            <w:r w:rsidRPr="00733210">
              <w:rPr>
                <w:rFonts w:ascii="Courier New" w:hAnsi="Courier New" w:cs="Courier New"/>
                <w:b/>
                <w:bCs/>
                <w:sz w:val="22"/>
                <w:szCs w:val="22"/>
                <w:lang w:eastAsia="ru-RU"/>
              </w:rPr>
              <w:t>000</w:t>
            </w:r>
          </w:p>
        </w:tc>
        <w:tc>
          <w:tcPr>
            <w:tcW w:w="1488"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1000,00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25,00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975,00</w:t>
            </w:r>
          </w:p>
        </w:tc>
      </w:tr>
      <w:tr w:rsidR="000351FF" w:rsidRPr="00733210" w:rsidTr="00CC729D">
        <w:trPr>
          <w:gridAfter w:val="1"/>
          <w:wAfter w:w="58" w:type="dxa"/>
          <w:trHeight w:val="630"/>
        </w:trPr>
        <w:tc>
          <w:tcPr>
            <w:tcW w:w="2125" w:type="dxa"/>
            <w:tcBorders>
              <w:top w:val="nil"/>
              <w:left w:val="single" w:sz="8" w:space="0" w:color="auto"/>
              <w:bottom w:val="single" w:sz="8" w:space="0" w:color="auto"/>
              <w:right w:val="nil"/>
            </w:tcBorders>
            <w:shd w:val="clear" w:color="auto" w:fill="auto"/>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lastRenderedPageBreak/>
              <w:t>Обслуживание государственного и муниципального долга</w:t>
            </w:r>
          </w:p>
        </w:tc>
        <w:tc>
          <w:tcPr>
            <w:tcW w:w="876" w:type="dxa"/>
            <w:tcBorders>
              <w:top w:val="nil"/>
              <w:left w:val="single" w:sz="8" w:space="0" w:color="auto"/>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156</w:t>
            </w:r>
          </w:p>
        </w:tc>
        <w:tc>
          <w:tcPr>
            <w:tcW w:w="54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13</w:t>
            </w:r>
          </w:p>
        </w:tc>
        <w:tc>
          <w:tcPr>
            <w:tcW w:w="720" w:type="dxa"/>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01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8050001000</w:t>
            </w:r>
          </w:p>
        </w:tc>
        <w:tc>
          <w:tcPr>
            <w:tcW w:w="760"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rPr>
                <w:rFonts w:ascii="Courier New" w:hAnsi="Courier New" w:cs="Courier New"/>
                <w:sz w:val="22"/>
                <w:szCs w:val="22"/>
                <w:lang w:eastAsia="ru-RU"/>
              </w:rPr>
            </w:pPr>
            <w:r w:rsidRPr="00733210">
              <w:rPr>
                <w:rFonts w:ascii="Courier New" w:hAnsi="Courier New" w:cs="Courier New"/>
                <w:sz w:val="22"/>
                <w:szCs w:val="22"/>
                <w:lang w:eastAsia="ru-RU"/>
              </w:rPr>
              <w:t>730</w:t>
            </w:r>
          </w:p>
        </w:tc>
        <w:tc>
          <w:tcPr>
            <w:tcW w:w="148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1000,00</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sz w:val="22"/>
                <w:szCs w:val="22"/>
                <w:lang w:eastAsia="ru-RU"/>
              </w:rPr>
            </w:pPr>
            <w:r w:rsidRPr="00733210">
              <w:rPr>
                <w:rFonts w:ascii="Courier New" w:hAnsi="Courier New" w:cs="Courier New"/>
                <w:sz w:val="22"/>
                <w:szCs w:val="22"/>
                <w:lang w:eastAsia="ru-RU"/>
              </w:rPr>
              <w:t>25,00</w:t>
            </w:r>
          </w:p>
        </w:tc>
        <w:tc>
          <w:tcPr>
            <w:tcW w:w="1026" w:type="dxa"/>
            <w:gridSpan w:val="2"/>
            <w:tcBorders>
              <w:top w:val="nil"/>
              <w:left w:val="nil"/>
              <w:bottom w:val="single" w:sz="8" w:space="0" w:color="000000"/>
              <w:right w:val="single" w:sz="8" w:space="0" w:color="auto"/>
            </w:tcBorders>
            <w:shd w:val="clear" w:color="auto" w:fill="auto"/>
            <w:noWrap/>
            <w:vAlign w:val="bottom"/>
            <w:hideMark/>
          </w:tcPr>
          <w:p w:rsidR="000351FF" w:rsidRPr="00733210" w:rsidRDefault="000351FF" w:rsidP="00CC729D">
            <w:pPr>
              <w:suppressAutoHyphens w:val="0"/>
              <w:jc w:val="right"/>
              <w:rPr>
                <w:rFonts w:ascii="Courier New" w:hAnsi="Courier New" w:cs="Courier New"/>
                <w:b/>
                <w:bCs/>
                <w:sz w:val="22"/>
                <w:szCs w:val="22"/>
                <w:lang w:eastAsia="ru-RU"/>
              </w:rPr>
            </w:pPr>
            <w:r w:rsidRPr="00733210">
              <w:rPr>
                <w:rFonts w:ascii="Courier New" w:hAnsi="Courier New" w:cs="Courier New"/>
                <w:b/>
                <w:bCs/>
                <w:sz w:val="22"/>
                <w:szCs w:val="22"/>
                <w:lang w:eastAsia="ru-RU"/>
              </w:rPr>
              <w:t>975,00</w:t>
            </w:r>
          </w:p>
        </w:tc>
      </w:tr>
    </w:tbl>
    <w:p w:rsidR="000351FF" w:rsidRDefault="000351FF" w:rsidP="000351FF">
      <w:pPr>
        <w:pStyle w:val="af9"/>
        <w:jc w:val="left"/>
        <w:rPr>
          <w:rFonts w:ascii="Arial" w:hAnsi="Arial" w:cs="Arial"/>
          <w:b/>
          <w:sz w:val="32"/>
          <w:szCs w:val="32"/>
        </w:rPr>
      </w:pPr>
    </w:p>
    <w:tbl>
      <w:tblPr>
        <w:tblW w:w="10206" w:type="dxa"/>
        <w:tblInd w:w="108" w:type="dxa"/>
        <w:tblLayout w:type="fixed"/>
        <w:tblLook w:val="04A0" w:firstRow="1" w:lastRow="0" w:firstColumn="1" w:lastColumn="0" w:noHBand="0" w:noVBand="1"/>
      </w:tblPr>
      <w:tblGrid>
        <w:gridCol w:w="1700"/>
        <w:gridCol w:w="877"/>
        <w:gridCol w:w="500"/>
        <w:gridCol w:w="613"/>
        <w:gridCol w:w="1537"/>
        <w:gridCol w:w="481"/>
        <w:gridCol w:w="132"/>
        <w:gridCol w:w="366"/>
        <w:gridCol w:w="775"/>
        <w:gridCol w:w="1382"/>
        <w:gridCol w:w="349"/>
        <w:gridCol w:w="650"/>
        <w:gridCol w:w="844"/>
      </w:tblGrid>
      <w:tr w:rsidR="000351FF" w:rsidRPr="006B5B3A" w:rsidTr="00CC729D">
        <w:trPr>
          <w:trHeight w:val="300"/>
        </w:trPr>
        <w:tc>
          <w:tcPr>
            <w:tcW w:w="10206" w:type="dxa"/>
            <w:gridSpan w:val="13"/>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Приложение №5/2</w:t>
            </w:r>
          </w:p>
        </w:tc>
      </w:tr>
      <w:tr w:rsidR="000351FF" w:rsidRPr="006B5B3A" w:rsidTr="00CC729D">
        <w:trPr>
          <w:trHeight w:val="300"/>
        </w:trPr>
        <w:tc>
          <w:tcPr>
            <w:tcW w:w="10206" w:type="dxa"/>
            <w:gridSpan w:val="13"/>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 xml:space="preserve"> к Решению думы МО "Буреть"</w:t>
            </w:r>
          </w:p>
        </w:tc>
      </w:tr>
      <w:tr w:rsidR="000351FF" w:rsidRPr="006B5B3A" w:rsidTr="00CC729D">
        <w:trPr>
          <w:trHeight w:val="300"/>
        </w:trPr>
        <w:tc>
          <w:tcPr>
            <w:tcW w:w="10206" w:type="dxa"/>
            <w:gridSpan w:val="13"/>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 xml:space="preserve">"О бюджете муниципального образования "Буреть" на 2025 год </w:t>
            </w:r>
          </w:p>
        </w:tc>
      </w:tr>
      <w:tr w:rsidR="000351FF" w:rsidRPr="006B5B3A" w:rsidTr="00CC729D">
        <w:trPr>
          <w:trHeight w:val="300"/>
        </w:trPr>
        <w:tc>
          <w:tcPr>
            <w:tcW w:w="1700"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p>
        </w:tc>
        <w:tc>
          <w:tcPr>
            <w:tcW w:w="8506" w:type="dxa"/>
            <w:gridSpan w:val="12"/>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и плановый период 2026-2027 годов"</w:t>
            </w:r>
          </w:p>
        </w:tc>
      </w:tr>
      <w:tr w:rsidR="000351FF" w:rsidRPr="006B5B3A" w:rsidTr="00CC729D">
        <w:trPr>
          <w:trHeight w:val="180"/>
        </w:trPr>
        <w:tc>
          <w:tcPr>
            <w:tcW w:w="1700"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p>
        </w:tc>
        <w:tc>
          <w:tcPr>
            <w:tcW w:w="877"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500"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center"/>
              <w:rPr>
                <w:sz w:val="20"/>
                <w:szCs w:val="20"/>
                <w:lang w:eastAsia="ru-RU"/>
              </w:rPr>
            </w:pPr>
          </w:p>
        </w:tc>
        <w:tc>
          <w:tcPr>
            <w:tcW w:w="613"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center"/>
              <w:rPr>
                <w:sz w:val="20"/>
                <w:szCs w:val="20"/>
                <w:lang w:eastAsia="ru-RU"/>
              </w:rPr>
            </w:pPr>
          </w:p>
        </w:tc>
        <w:tc>
          <w:tcPr>
            <w:tcW w:w="2018" w:type="dxa"/>
            <w:gridSpan w:val="2"/>
            <w:tcBorders>
              <w:top w:val="nil"/>
              <w:left w:val="nil"/>
              <w:bottom w:val="nil"/>
              <w:right w:val="nil"/>
            </w:tcBorders>
            <w:shd w:val="clear" w:color="auto" w:fill="auto"/>
            <w:noWrap/>
            <w:vAlign w:val="bottom"/>
            <w:hideMark/>
          </w:tcPr>
          <w:p w:rsidR="000351FF" w:rsidRPr="006B5B3A" w:rsidRDefault="000351FF" w:rsidP="00CC729D">
            <w:pPr>
              <w:suppressAutoHyphens w:val="0"/>
              <w:jc w:val="center"/>
              <w:rPr>
                <w:sz w:val="20"/>
                <w:szCs w:val="20"/>
                <w:lang w:eastAsia="ru-RU"/>
              </w:rPr>
            </w:pPr>
          </w:p>
        </w:tc>
        <w:tc>
          <w:tcPr>
            <w:tcW w:w="498" w:type="dxa"/>
            <w:gridSpan w:val="2"/>
            <w:tcBorders>
              <w:top w:val="nil"/>
              <w:left w:val="nil"/>
              <w:bottom w:val="nil"/>
              <w:right w:val="nil"/>
            </w:tcBorders>
            <w:shd w:val="clear" w:color="auto" w:fill="auto"/>
            <w:noWrap/>
            <w:vAlign w:val="bottom"/>
            <w:hideMark/>
          </w:tcPr>
          <w:p w:rsidR="000351FF" w:rsidRPr="006B5B3A" w:rsidRDefault="000351FF" w:rsidP="00CC729D">
            <w:pPr>
              <w:suppressAutoHyphens w:val="0"/>
              <w:jc w:val="center"/>
              <w:rPr>
                <w:sz w:val="20"/>
                <w:szCs w:val="20"/>
                <w:lang w:eastAsia="ru-RU"/>
              </w:rPr>
            </w:pPr>
          </w:p>
        </w:tc>
        <w:tc>
          <w:tcPr>
            <w:tcW w:w="2157" w:type="dxa"/>
            <w:gridSpan w:val="2"/>
            <w:tcBorders>
              <w:top w:val="nil"/>
              <w:left w:val="nil"/>
              <w:bottom w:val="nil"/>
              <w:right w:val="nil"/>
            </w:tcBorders>
            <w:shd w:val="clear" w:color="auto" w:fill="auto"/>
            <w:noWrap/>
            <w:vAlign w:val="bottom"/>
            <w:hideMark/>
          </w:tcPr>
          <w:p w:rsidR="000351FF" w:rsidRPr="006B5B3A" w:rsidRDefault="000351FF" w:rsidP="00CC729D">
            <w:pPr>
              <w:suppressAutoHyphens w:val="0"/>
              <w:jc w:val="center"/>
              <w:rPr>
                <w:sz w:val="20"/>
                <w:szCs w:val="20"/>
                <w:lang w:eastAsia="ru-RU"/>
              </w:rPr>
            </w:pPr>
          </w:p>
        </w:tc>
        <w:tc>
          <w:tcPr>
            <w:tcW w:w="349"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center"/>
              <w:rPr>
                <w:sz w:val="20"/>
                <w:szCs w:val="20"/>
                <w:lang w:eastAsia="ru-RU"/>
              </w:rPr>
            </w:pPr>
          </w:p>
        </w:tc>
        <w:tc>
          <w:tcPr>
            <w:tcW w:w="650"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844"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r>
      <w:tr w:rsidR="000351FF" w:rsidRPr="006B5B3A" w:rsidTr="00CC729D">
        <w:trPr>
          <w:trHeight w:val="240"/>
        </w:trPr>
        <w:tc>
          <w:tcPr>
            <w:tcW w:w="1700" w:type="dxa"/>
            <w:tcBorders>
              <w:top w:val="nil"/>
              <w:left w:val="nil"/>
              <w:bottom w:val="nil"/>
              <w:right w:val="nil"/>
            </w:tcBorders>
            <w:shd w:val="clear" w:color="auto" w:fill="auto"/>
            <w:vAlign w:val="bottom"/>
            <w:hideMark/>
          </w:tcPr>
          <w:p w:rsidR="000351FF" w:rsidRPr="006B5B3A" w:rsidRDefault="000351FF" w:rsidP="00CC729D">
            <w:pPr>
              <w:suppressAutoHyphens w:val="0"/>
              <w:rPr>
                <w:sz w:val="20"/>
                <w:szCs w:val="20"/>
                <w:lang w:eastAsia="ru-RU"/>
              </w:rPr>
            </w:pPr>
          </w:p>
        </w:tc>
        <w:tc>
          <w:tcPr>
            <w:tcW w:w="877" w:type="dxa"/>
            <w:tcBorders>
              <w:top w:val="nil"/>
              <w:left w:val="nil"/>
              <w:bottom w:val="nil"/>
              <w:right w:val="nil"/>
            </w:tcBorders>
            <w:shd w:val="clear" w:color="auto" w:fill="auto"/>
            <w:vAlign w:val="bottom"/>
            <w:hideMark/>
          </w:tcPr>
          <w:p w:rsidR="000351FF" w:rsidRPr="006B5B3A" w:rsidRDefault="000351FF" w:rsidP="00CC729D">
            <w:pPr>
              <w:suppressAutoHyphens w:val="0"/>
              <w:jc w:val="center"/>
              <w:rPr>
                <w:sz w:val="20"/>
                <w:szCs w:val="20"/>
                <w:lang w:eastAsia="ru-RU"/>
              </w:rPr>
            </w:pPr>
          </w:p>
        </w:tc>
        <w:tc>
          <w:tcPr>
            <w:tcW w:w="500" w:type="dxa"/>
            <w:tcBorders>
              <w:top w:val="nil"/>
              <w:left w:val="nil"/>
              <w:bottom w:val="nil"/>
              <w:right w:val="nil"/>
            </w:tcBorders>
            <w:shd w:val="clear" w:color="auto" w:fill="auto"/>
            <w:vAlign w:val="bottom"/>
            <w:hideMark/>
          </w:tcPr>
          <w:p w:rsidR="000351FF" w:rsidRPr="006B5B3A" w:rsidRDefault="000351FF" w:rsidP="00CC729D">
            <w:pPr>
              <w:suppressAutoHyphens w:val="0"/>
              <w:jc w:val="center"/>
              <w:rPr>
                <w:sz w:val="20"/>
                <w:szCs w:val="20"/>
                <w:lang w:eastAsia="ru-RU"/>
              </w:rPr>
            </w:pPr>
          </w:p>
        </w:tc>
        <w:tc>
          <w:tcPr>
            <w:tcW w:w="613" w:type="dxa"/>
            <w:tcBorders>
              <w:top w:val="nil"/>
              <w:left w:val="nil"/>
              <w:bottom w:val="nil"/>
              <w:right w:val="nil"/>
            </w:tcBorders>
            <w:shd w:val="clear" w:color="auto" w:fill="auto"/>
            <w:vAlign w:val="bottom"/>
            <w:hideMark/>
          </w:tcPr>
          <w:p w:rsidR="000351FF" w:rsidRPr="006B5B3A" w:rsidRDefault="000351FF" w:rsidP="00CC729D">
            <w:pPr>
              <w:suppressAutoHyphens w:val="0"/>
              <w:jc w:val="center"/>
              <w:rPr>
                <w:sz w:val="20"/>
                <w:szCs w:val="20"/>
                <w:lang w:eastAsia="ru-RU"/>
              </w:rPr>
            </w:pPr>
          </w:p>
        </w:tc>
        <w:tc>
          <w:tcPr>
            <w:tcW w:w="2018" w:type="dxa"/>
            <w:gridSpan w:val="2"/>
            <w:tcBorders>
              <w:top w:val="nil"/>
              <w:left w:val="nil"/>
              <w:bottom w:val="nil"/>
              <w:right w:val="nil"/>
            </w:tcBorders>
            <w:shd w:val="clear" w:color="auto" w:fill="auto"/>
            <w:vAlign w:val="bottom"/>
            <w:hideMark/>
          </w:tcPr>
          <w:p w:rsidR="000351FF" w:rsidRPr="006B5B3A" w:rsidRDefault="000351FF" w:rsidP="00CC729D">
            <w:pPr>
              <w:suppressAutoHyphens w:val="0"/>
              <w:jc w:val="center"/>
              <w:rPr>
                <w:sz w:val="20"/>
                <w:szCs w:val="20"/>
                <w:lang w:eastAsia="ru-RU"/>
              </w:rPr>
            </w:pPr>
          </w:p>
        </w:tc>
        <w:tc>
          <w:tcPr>
            <w:tcW w:w="498" w:type="dxa"/>
            <w:gridSpan w:val="2"/>
            <w:tcBorders>
              <w:top w:val="nil"/>
              <w:left w:val="nil"/>
              <w:bottom w:val="nil"/>
              <w:right w:val="nil"/>
            </w:tcBorders>
            <w:shd w:val="clear" w:color="auto" w:fill="auto"/>
            <w:vAlign w:val="bottom"/>
            <w:hideMark/>
          </w:tcPr>
          <w:p w:rsidR="000351FF" w:rsidRPr="006B5B3A" w:rsidRDefault="000351FF" w:rsidP="00CC729D">
            <w:pPr>
              <w:suppressAutoHyphens w:val="0"/>
              <w:jc w:val="center"/>
              <w:rPr>
                <w:sz w:val="20"/>
                <w:szCs w:val="20"/>
                <w:lang w:eastAsia="ru-RU"/>
              </w:rPr>
            </w:pPr>
          </w:p>
        </w:tc>
        <w:tc>
          <w:tcPr>
            <w:tcW w:w="2157" w:type="dxa"/>
            <w:gridSpan w:val="2"/>
            <w:tcBorders>
              <w:top w:val="nil"/>
              <w:left w:val="nil"/>
              <w:bottom w:val="nil"/>
              <w:right w:val="nil"/>
            </w:tcBorders>
            <w:shd w:val="clear" w:color="auto" w:fill="auto"/>
            <w:vAlign w:val="bottom"/>
            <w:hideMark/>
          </w:tcPr>
          <w:p w:rsidR="000351FF" w:rsidRPr="006B5B3A" w:rsidRDefault="000351FF" w:rsidP="00CC729D">
            <w:pPr>
              <w:suppressAutoHyphens w:val="0"/>
              <w:jc w:val="center"/>
              <w:rPr>
                <w:sz w:val="20"/>
                <w:szCs w:val="20"/>
                <w:lang w:eastAsia="ru-RU"/>
              </w:rPr>
            </w:pPr>
          </w:p>
        </w:tc>
        <w:tc>
          <w:tcPr>
            <w:tcW w:w="349"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center"/>
              <w:rPr>
                <w:sz w:val="20"/>
                <w:szCs w:val="20"/>
                <w:lang w:eastAsia="ru-RU"/>
              </w:rPr>
            </w:pPr>
          </w:p>
        </w:tc>
        <w:tc>
          <w:tcPr>
            <w:tcW w:w="650"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844"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r>
      <w:tr w:rsidR="000351FF" w:rsidRPr="006B5B3A" w:rsidTr="00CC729D">
        <w:trPr>
          <w:trHeight w:val="1410"/>
        </w:trPr>
        <w:tc>
          <w:tcPr>
            <w:tcW w:w="10206" w:type="dxa"/>
            <w:gridSpan w:val="13"/>
            <w:tcBorders>
              <w:top w:val="nil"/>
              <w:left w:val="nil"/>
              <w:bottom w:val="nil"/>
              <w:right w:val="nil"/>
            </w:tcBorders>
            <w:shd w:val="clear" w:color="auto" w:fill="auto"/>
            <w:vAlign w:val="bottom"/>
            <w:hideMark/>
          </w:tcPr>
          <w:p w:rsidR="000351FF" w:rsidRPr="006B5B3A" w:rsidRDefault="000351FF" w:rsidP="00CC729D">
            <w:pPr>
              <w:suppressAutoHyphens w:val="0"/>
              <w:jc w:val="center"/>
              <w:rPr>
                <w:rFonts w:ascii="Arial" w:hAnsi="Arial" w:cs="Arial"/>
                <w:b/>
                <w:bCs/>
                <w:sz w:val="30"/>
                <w:szCs w:val="30"/>
                <w:lang w:eastAsia="ru-RU"/>
              </w:rPr>
            </w:pPr>
            <w:r w:rsidRPr="006B5B3A">
              <w:rPr>
                <w:rFonts w:ascii="Arial" w:hAnsi="Arial" w:cs="Arial"/>
                <w:b/>
                <w:bCs/>
                <w:sz w:val="30"/>
                <w:szCs w:val="30"/>
                <w:lang w:eastAsia="ru-RU"/>
              </w:rPr>
              <w:t xml:space="preserve">ВЕДОМСТВЕННАЯ СТРУКТУРА РАСХОДОВ  БЮДЖЕТА МО "БУРЕТЬ" НА 2027  ГОД  (ПО ГЛАВНЫМ РАСПОРЯДИТЕЛЯМ СРЕДСТВ МЕСТНОГО БЮДЖЕТА, РАЗДЕЛАМ, ПОДРАЗДЕЛАМ, ЦЕЛЕВЫМ СТАТЬЯМ </w:t>
            </w:r>
          </w:p>
        </w:tc>
      </w:tr>
      <w:tr w:rsidR="000351FF" w:rsidRPr="006B5B3A" w:rsidTr="00CC729D">
        <w:trPr>
          <w:trHeight w:val="270"/>
        </w:trPr>
        <w:tc>
          <w:tcPr>
            <w:tcW w:w="1700" w:type="dxa"/>
            <w:tcBorders>
              <w:top w:val="nil"/>
              <w:left w:val="nil"/>
              <w:bottom w:val="single" w:sz="8" w:space="0" w:color="auto"/>
              <w:right w:val="nil"/>
            </w:tcBorders>
            <w:shd w:val="clear" w:color="auto" w:fill="auto"/>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 </w:t>
            </w:r>
          </w:p>
        </w:tc>
        <w:tc>
          <w:tcPr>
            <w:tcW w:w="877" w:type="dxa"/>
            <w:tcBorders>
              <w:top w:val="nil"/>
              <w:left w:val="nil"/>
              <w:bottom w:val="single" w:sz="8" w:space="0" w:color="auto"/>
              <w:right w:val="nil"/>
            </w:tcBorders>
            <w:shd w:val="clear" w:color="auto" w:fill="auto"/>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500" w:type="dxa"/>
            <w:tcBorders>
              <w:top w:val="nil"/>
              <w:left w:val="nil"/>
              <w:bottom w:val="single" w:sz="8" w:space="0" w:color="auto"/>
              <w:right w:val="nil"/>
            </w:tcBorders>
            <w:shd w:val="clear" w:color="auto" w:fill="auto"/>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613" w:type="dxa"/>
            <w:tcBorders>
              <w:top w:val="nil"/>
              <w:left w:val="nil"/>
              <w:bottom w:val="single" w:sz="8" w:space="0" w:color="auto"/>
              <w:right w:val="nil"/>
            </w:tcBorders>
            <w:shd w:val="clear" w:color="auto" w:fill="auto"/>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2018" w:type="dxa"/>
            <w:gridSpan w:val="2"/>
            <w:tcBorders>
              <w:top w:val="nil"/>
              <w:left w:val="nil"/>
              <w:bottom w:val="single" w:sz="8" w:space="0" w:color="auto"/>
              <w:right w:val="nil"/>
            </w:tcBorders>
            <w:shd w:val="clear" w:color="auto" w:fill="auto"/>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498" w:type="dxa"/>
            <w:gridSpan w:val="2"/>
            <w:tcBorders>
              <w:top w:val="nil"/>
              <w:left w:val="nil"/>
              <w:bottom w:val="single" w:sz="8" w:space="0" w:color="auto"/>
              <w:right w:val="nil"/>
            </w:tcBorders>
            <w:shd w:val="clear" w:color="auto" w:fill="auto"/>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2157" w:type="dxa"/>
            <w:gridSpan w:val="2"/>
            <w:tcBorders>
              <w:top w:val="nil"/>
              <w:left w:val="nil"/>
              <w:bottom w:val="single" w:sz="8" w:space="0" w:color="auto"/>
              <w:right w:val="nil"/>
            </w:tcBorders>
            <w:shd w:val="clear" w:color="auto" w:fill="auto"/>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349" w:type="dxa"/>
            <w:tcBorders>
              <w:top w:val="nil"/>
              <w:left w:val="nil"/>
              <w:bottom w:val="single" w:sz="8" w:space="0" w:color="auto"/>
              <w:right w:val="nil"/>
            </w:tcBorders>
            <w:shd w:val="clear" w:color="auto" w:fill="auto"/>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650" w:type="dxa"/>
            <w:tcBorders>
              <w:top w:val="nil"/>
              <w:left w:val="nil"/>
              <w:bottom w:val="single" w:sz="8" w:space="0" w:color="auto"/>
              <w:right w:val="nil"/>
            </w:tcBorders>
            <w:shd w:val="clear" w:color="auto" w:fill="auto"/>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844" w:type="dxa"/>
            <w:tcBorders>
              <w:top w:val="nil"/>
              <w:left w:val="nil"/>
              <w:bottom w:val="single" w:sz="8" w:space="0" w:color="auto"/>
              <w:right w:val="nil"/>
            </w:tcBorders>
            <w:shd w:val="clear" w:color="auto" w:fill="auto"/>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руб.</w:t>
            </w:r>
          </w:p>
        </w:tc>
      </w:tr>
      <w:tr w:rsidR="000351FF" w:rsidRPr="006B5B3A" w:rsidTr="00CC729D">
        <w:trPr>
          <w:trHeight w:val="255"/>
        </w:trPr>
        <w:tc>
          <w:tcPr>
            <w:tcW w:w="1700" w:type="dxa"/>
            <w:tcBorders>
              <w:top w:val="nil"/>
              <w:left w:val="single" w:sz="8" w:space="0" w:color="auto"/>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 </w:t>
            </w:r>
          </w:p>
        </w:tc>
        <w:tc>
          <w:tcPr>
            <w:tcW w:w="4140" w:type="dxa"/>
            <w:gridSpan w:val="6"/>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код ведомственной классификации</w:t>
            </w:r>
          </w:p>
        </w:tc>
        <w:tc>
          <w:tcPr>
            <w:tcW w:w="4366" w:type="dxa"/>
            <w:gridSpan w:val="6"/>
            <w:vMerge w:val="restart"/>
            <w:tcBorders>
              <w:top w:val="single" w:sz="8" w:space="0" w:color="auto"/>
              <w:left w:val="single" w:sz="8" w:space="0" w:color="000000"/>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план</w:t>
            </w:r>
          </w:p>
        </w:tc>
      </w:tr>
      <w:tr w:rsidR="000351FF" w:rsidRPr="006B5B3A" w:rsidTr="00CC729D">
        <w:trPr>
          <w:trHeight w:val="330"/>
        </w:trPr>
        <w:tc>
          <w:tcPr>
            <w:tcW w:w="1700" w:type="dxa"/>
            <w:tcBorders>
              <w:top w:val="nil"/>
              <w:left w:val="single" w:sz="8" w:space="0" w:color="auto"/>
              <w:bottom w:val="nil"/>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 </w:t>
            </w:r>
          </w:p>
        </w:tc>
        <w:tc>
          <w:tcPr>
            <w:tcW w:w="4140" w:type="dxa"/>
            <w:gridSpan w:val="6"/>
            <w:vMerge/>
            <w:tcBorders>
              <w:top w:val="nil"/>
              <w:left w:val="single" w:sz="8" w:space="0" w:color="auto"/>
              <w:bottom w:val="nil"/>
              <w:right w:val="single" w:sz="8" w:space="0" w:color="000000"/>
            </w:tcBorders>
            <w:vAlign w:val="center"/>
            <w:hideMark/>
          </w:tcPr>
          <w:p w:rsidR="000351FF" w:rsidRPr="006B5B3A" w:rsidRDefault="000351FF" w:rsidP="00CC729D">
            <w:pPr>
              <w:suppressAutoHyphens w:val="0"/>
              <w:rPr>
                <w:rFonts w:ascii="Courier New" w:hAnsi="Courier New" w:cs="Courier New"/>
                <w:b/>
                <w:bCs/>
                <w:sz w:val="22"/>
                <w:szCs w:val="22"/>
                <w:lang w:eastAsia="ru-RU"/>
              </w:rPr>
            </w:pPr>
          </w:p>
        </w:tc>
        <w:tc>
          <w:tcPr>
            <w:tcW w:w="4366" w:type="dxa"/>
            <w:gridSpan w:val="6"/>
            <w:vMerge/>
            <w:tcBorders>
              <w:top w:val="nil"/>
              <w:left w:val="single" w:sz="8" w:space="0" w:color="auto"/>
              <w:bottom w:val="nil"/>
              <w:right w:val="single" w:sz="8" w:space="0" w:color="000000"/>
            </w:tcBorders>
            <w:vAlign w:val="center"/>
            <w:hideMark/>
          </w:tcPr>
          <w:p w:rsidR="000351FF" w:rsidRPr="006B5B3A" w:rsidRDefault="000351FF" w:rsidP="00CC729D">
            <w:pPr>
              <w:suppressAutoHyphens w:val="0"/>
              <w:rPr>
                <w:rFonts w:ascii="Courier New" w:hAnsi="Courier New" w:cs="Courier New"/>
                <w:b/>
                <w:bCs/>
                <w:sz w:val="22"/>
                <w:szCs w:val="22"/>
                <w:lang w:eastAsia="ru-RU"/>
              </w:rPr>
            </w:pPr>
          </w:p>
        </w:tc>
      </w:tr>
      <w:tr w:rsidR="000351FF" w:rsidRPr="006B5B3A" w:rsidTr="00CC729D">
        <w:trPr>
          <w:trHeight w:val="960"/>
        </w:trPr>
        <w:tc>
          <w:tcPr>
            <w:tcW w:w="1700" w:type="dxa"/>
            <w:tcBorders>
              <w:top w:val="nil"/>
              <w:left w:val="single" w:sz="8" w:space="0" w:color="auto"/>
              <w:bottom w:val="nil"/>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наименование расходов</w:t>
            </w:r>
          </w:p>
        </w:tc>
        <w:tc>
          <w:tcPr>
            <w:tcW w:w="877" w:type="dxa"/>
            <w:tcBorders>
              <w:top w:val="nil"/>
              <w:left w:val="nil"/>
              <w:bottom w:val="nil"/>
              <w:right w:val="single" w:sz="4"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Глава</w:t>
            </w:r>
          </w:p>
        </w:tc>
        <w:tc>
          <w:tcPr>
            <w:tcW w:w="500" w:type="dxa"/>
            <w:tcBorders>
              <w:top w:val="nil"/>
              <w:left w:val="nil"/>
              <w:bottom w:val="nil"/>
              <w:right w:val="single" w:sz="4"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РЗ</w:t>
            </w:r>
          </w:p>
        </w:tc>
        <w:tc>
          <w:tcPr>
            <w:tcW w:w="613" w:type="dxa"/>
            <w:tcBorders>
              <w:top w:val="nil"/>
              <w:left w:val="nil"/>
              <w:bottom w:val="nil"/>
              <w:right w:val="single" w:sz="4"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ПРЗ</w:t>
            </w:r>
          </w:p>
        </w:tc>
        <w:tc>
          <w:tcPr>
            <w:tcW w:w="2150" w:type="dxa"/>
            <w:gridSpan w:val="3"/>
            <w:tcBorders>
              <w:top w:val="single" w:sz="8" w:space="0" w:color="000000"/>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КЦСР</w:t>
            </w:r>
          </w:p>
        </w:tc>
        <w:tc>
          <w:tcPr>
            <w:tcW w:w="1141" w:type="dxa"/>
            <w:gridSpan w:val="2"/>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2027 г.</w:t>
            </w:r>
          </w:p>
        </w:tc>
        <w:tc>
          <w:tcPr>
            <w:tcW w:w="1382" w:type="dxa"/>
            <w:tcBorders>
              <w:top w:val="nil"/>
              <w:left w:val="nil"/>
              <w:bottom w:val="single" w:sz="8" w:space="0" w:color="000000"/>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Условно утвержденные расходы</w:t>
            </w:r>
          </w:p>
        </w:tc>
        <w:tc>
          <w:tcPr>
            <w:tcW w:w="1843" w:type="dxa"/>
            <w:gridSpan w:val="3"/>
            <w:tcBorders>
              <w:top w:val="nil"/>
              <w:left w:val="nil"/>
              <w:bottom w:val="single" w:sz="8" w:space="0" w:color="000000"/>
              <w:right w:val="single" w:sz="8" w:space="0" w:color="auto"/>
            </w:tcBorders>
            <w:shd w:val="clear" w:color="auto" w:fill="auto"/>
            <w:vAlign w:val="center"/>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расходы 2027 год</w:t>
            </w:r>
          </w:p>
        </w:tc>
      </w:tr>
      <w:tr w:rsidR="000351FF" w:rsidRPr="006B5B3A" w:rsidTr="00CC729D">
        <w:trPr>
          <w:trHeight w:val="330"/>
        </w:trPr>
        <w:tc>
          <w:tcPr>
            <w:tcW w:w="170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ВСЕГО РАСХОДОВ</w:t>
            </w:r>
          </w:p>
        </w:tc>
        <w:tc>
          <w:tcPr>
            <w:tcW w:w="877" w:type="dxa"/>
            <w:tcBorders>
              <w:top w:val="single" w:sz="8" w:space="0" w:color="000000"/>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single" w:sz="8" w:space="0" w:color="000000"/>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w:t>
            </w:r>
          </w:p>
        </w:tc>
        <w:tc>
          <w:tcPr>
            <w:tcW w:w="613" w:type="dxa"/>
            <w:tcBorders>
              <w:top w:val="single" w:sz="8" w:space="0" w:color="000000"/>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0000000000</w:t>
            </w:r>
          </w:p>
        </w:tc>
        <w:tc>
          <w:tcPr>
            <w:tcW w:w="613" w:type="dxa"/>
            <w:gridSpan w:val="2"/>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18 354 050,00</w:t>
            </w:r>
          </w:p>
        </w:tc>
        <w:tc>
          <w:tcPr>
            <w:tcW w:w="1382" w:type="dxa"/>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876 667,50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17 477 382,50</w:t>
            </w:r>
          </w:p>
        </w:tc>
      </w:tr>
      <w:tr w:rsidR="000351FF" w:rsidRPr="006B5B3A" w:rsidTr="00CC729D">
        <w:trPr>
          <w:trHeight w:val="330"/>
        </w:trPr>
        <w:tc>
          <w:tcPr>
            <w:tcW w:w="1700" w:type="dxa"/>
            <w:tcBorders>
              <w:top w:val="nil"/>
              <w:left w:val="single" w:sz="8" w:space="0" w:color="000000"/>
              <w:bottom w:val="nil"/>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ОБЩЕГОСУДАРСТВЕННЫЕ ВОПРОСЫ</w:t>
            </w:r>
          </w:p>
        </w:tc>
        <w:tc>
          <w:tcPr>
            <w:tcW w:w="877"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0000000000</w:t>
            </w:r>
          </w:p>
        </w:tc>
        <w:tc>
          <w:tcPr>
            <w:tcW w:w="613" w:type="dxa"/>
            <w:gridSpan w:val="2"/>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12 413 185,00</w:t>
            </w:r>
          </w:p>
        </w:tc>
        <w:tc>
          <w:tcPr>
            <w:tcW w:w="1382"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620 624,25</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11 792 560,75</w:t>
            </w:r>
          </w:p>
        </w:tc>
      </w:tr>
      <w:tr w:rsidR="000351FF" w:rsidRPr="006B5B3A" w:rsidTr="00CC729D">
        <w:trPr>
          <w:trHeight w:val="960"/>
        </w:trPr>
        <w:tc>
          <w:tcPr>
            <w:tcW w:w="1700"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Функционирование высшего должностного лица субъекта РФ и муниципального образования</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02</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0000000000</w:t>
            </w:r>
          </w:p>
        </w:tc>
        <w:tc>
          <w:tcPr>
            <w:tcW w:w="61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1 671 602,00</w:t>
            </w:r>
          </w:p>
        </w:tc>
        <w:tc>
          <w:tcPr>
            <w:tcW w:w="1382"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83 580,10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1 588 021,90</w:t>
            </w:r>
          </w:p>
        </w:tc>
      </w:tr>
      <w:tr w:rsidR="000351FF" w:rsidRPr="006B5B3A" w:rsidTr="00CC729D">
        <w:trPr>
          <w:trHeight w:val="330"/>
        </w:trPr>
        <w:tc>
          <w:tcPr>
            <w:tcW w:w="1700" w:type="dxa"/>
            <w:tcBorders>
              <w:top w:val="nil"/>
              <w:left w:val="single" w:sz="8" w:space="0" w:color="000000"/>
              <w:bottom w:val="single" w:sz="4"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Глава муниципального образования</w:t>
            </w:r>
          </w:p>
        </w:tc>
        <w:tc>
          <w:tcPr>
            <w:tcW w:w="877"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02</w:t>
            </w:r>
          </w:p>
        </w:tc>
        <w:tc>
          <w:tcPr>
            <w:tcW w:w="1537" w:type="dxa"/>
            <w:tcBorders>
              <w:top w:val="single" w:sz="8"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8018001000</w:t>
            </w:r>
          </w:p>
        </w:tc>
        <w:tc>
          <w:tcPr>
            <w:tcW w:w="613"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1 671 602,00</w:t>
            </w:r>
          </w:p>
        </w:tc>
        <w:tc>
          <w:tcPr>
            <w:tcW w:w="1382"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83 580,10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1 588 021,90</w:t>
            </w:r>
          </w:p>
        </w:tc>
      </w:tr>
      <w:tr w:rsidR="000351FF" w:rsidRPr="006B5B3A" w:rsidTr="00CC729D">
        <w:trPr>
          <w:trHeight w:val="645"/>
        </w:trPr>
        <w:tc>
          <w:tcPr>
            <w:tcW w:w="1700" w:type="dxa"/>
            <w:tcBorders>
              <w:top w:val="nil"/>
              <w:left w:val="single" w:sz="8" w:space="0" w:color="000000"/>
              <w:bottom w:val="single" w:sz="4"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Выполнение функций органами местного самоуправления</w:t>
            </w:r>
          </w:p>
        </w:tc>
        <w:tc>
          <w:tcPr>
            <w:tcW w:w="877"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02</w:t>
            </w:r>
          </w:p>
        </w:tc>
        <w:tc>
          <w:tcPr>
            <w:tcW w:w="1537" w:type="dxa"/>
            <w:tcBorders>
              <w:top w:val="single" w:sz="4"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8018001000</w:t>
            </w:r>
          </w:p>
        </w:tc>
        <w:tc>
          <w:tcPr>
            <w:tcW w:w="613"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1 671 602,00</w:t>
            </w:r>
          </w:p>
        </w:tc>
        <w:tc>
          <w:tcPr>
            <w:tcW w:w="1382"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83 580,10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1 588 021,90</w:t>
            </w:r>
          </w:p>
        </w:tc>
      </w:tr>
      <w:tr w:rsidR="000351FF" w:rsidRPr="006B5B3A" w:rsidTr="00CC729D">
        <w:trPr>
          <w:trHeight w:val="645"/>
        </w:trPr>
        <w:tc>
          <w:tcPr>
            <w:tcW w:w="1700" w:type="dxa"/>
            <w:tcBorders>
              <w:top w:val="nil"/>
              <w:left w:val="single" w:sz="8" w:space="0" w:color="000000"/>
              <w:bottom w:val="single" w:sz="4"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Оплата труда и начисления на оплату труда</w:t>
            </w:r>
          </w:p>
        </w:tc>
        <w:tc>
          <w:tcPr>
            <w:tcW w:w="877"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02</w:t>
            </w:r>
          </w:p>
        </w:tc>
        <w:tc>
          <w:tcPr>
            <w:tcW w:w="1537" w:type="dxa"/>
            <w:tcBorders>
              <w:top w:val="single" w:sz="4"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8018001000</w:t>
            </w:r>
          </w:p>
        </w:tc>
        <w:tc>
          <w:tcPr>
            <w:tcW w:w="613"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120</w:t>
            </w:r>
          </w:p>
        </w:tc>
        <w:tc>
          <w:tcPr>
            <w:tcW w:w="1141"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1 671 602,00</w:t>
            </w:r>
          </w:p>
        </w:tc>
        <w:tc>
          <w:tcPr>
            <w:tcW w:w="1382"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83 580,10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1 588 021,90</w:t>
            </w:r>
          </w:p>
        </w:tc>
      </w:tr>
      <w:tr w:rsidR="000351FF" w:rsidRPr="006B5B3A" w:rsidTr="00CC729D">
        <w:trPr>
          <w:trHeight w:val="330"/>
        </w:trPr>
        <w:tc>
          <w:tcPr>
            <w:tcW w:w="1700" w:type="dxa"/>
            <w:tcBorders>
              <w:top w:val="nil"/>
              <w:left w:val="single" w:sz="8" w:space="0" w:color="000000"/>
              <w:bottom w:val="single" w:sz="4"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lastRenderedPageBreak/>
              <w:t>Заработная плата</w:t>
            </w:r>
          </w:p>
        </w:tc>
        <w:tc>
          <w:tcPr>
            <w:tcW w:w="877"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02</w:t>
            </w:r>
          </w:p>
        </w:tc>
        <w:tc>
          <w:tcPr>
            <w:tcW w:w="1537" w:type="dxa"/>
            <w:tcBorders>
              <w:top w:val="single" w:sz="4"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8018001211</w:t>
            </w:r>
          </w:p>
        </w:tc>
        <w:tc>
          <w:tcPr>
            <w:tcW w:w="613"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121</w:t>
            </w:r>
          </w:p>
        </w:tc>
        <w:tc>
          <w:tcPr>
            <w:tcW w:w="1141" w:type="dxa"/>
            <w:gridSpan w:val="2"/>
            <w:tcBorders>
              <w:top w:val="nil"/>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1 283 872,00</w:t>
            </w:r>
          </w:p>
        </w:tc>
        <w:tc>
          <w:tcPr>
            <w:tcW w:w="1382"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64 193,60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1 219 678,40</w:t>
            </w:r>
          </w:p>
        </w:tc>
      </w:tr>
      <w:tr w:rsidR="000351FF" w:rsidRPr="006B5B3A" w:rsidTr="00CC729D">
        <w:trPr>
          <w:trHeight w:val="330"/>
        </w:trPr>
        <w:tc>
          <w:tcPr>
            <w:tcW w:w="1700" w:type="dxa"/>
            <w:tcBorders>
              <w:top w:val="nil"/>
              <w:left w:val="single" w:sz="8" w:space="0" w:color="000000"/>
              <w:bottom w:val="nil"/>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начисления на оплату труда</w:t>
            </w:r>
          </w:p>
        </w:tc>
        <w:tc>
          <w:tcPr>
            <w:tcW w:w="877"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613"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02</w:t>
            </w:r>
          </w:p>
        </w:tc>
        <w:tc>
          <w:tcPr>
            <w:tcW w:w="1537" w:type="dxa"/>
            <w:tcBorders>
              <w:top w:val="single" w:sz="4"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8018001213</w:t>
            </w:r>
          </w:p>
        </w:tc>
        <w:tc>
          <w:tcPr>
            <w:tcW w:w="613" w:type="dxa"/>
            <w:gridSpan w:val="2"/>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129</w:t>
            </w:r>
          </w:p>
        </w:tc>
        <w:tc>
          <w:tcPr>
            <w:tcW w:w="1141" w:type="dxa"/>
            <w:gridSpan w:val="2"/>
            <w:tcBorders>
              <w:top w:val="nil"/>
              <w:left w:val="nil"/>
              <w:bottom w:val="nil"/>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387 730,00</w:t>
            </w:r>
          </w:p>
        </w:tc>
        <w:tc>
          <w:tcPr>
            <w:tcW w:w="1382"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19 386,50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368 343,50</w:t>
            </w:r>
          </w:p>
        </w:tc>
      </w:tr>
      <w:tr w:rsidR="000351FF" w:rsidRPr="006B5B3A" w:rsidTr="00CC729D">
        <w:trPr>
          <w:trHeight w:val="1170"/>
        </w:trPr>
        <w:tc>
          <w:tcPr>
            <w:tcW w:w="1700"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Функционирование Правительства РФ, высших исполнительных органов государственной власти субъектов РФ, местные администраций</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04</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000 00 00000</w:t>
            </w:r>
          </w:p>
        </w:tc>
        <w:tc>
          <w:tcPr>
            <w:tcW w:w="61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10 730 883,00</w:t>
            </w:r>
          </w:p>
        </w:tc>
        <w:tc>
          <w:tcPr>
            <w:tcW w:w="1382"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536 544,15</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10 194 338,85</w:t>
            </w:r>
          </w:p>
        </w:tc>
      </w:tr>
      <w:tr w:rsidR="000351FF" w:rsidRPr="006B5B3A" w:rsidTr="00CC729D">
        <w:trPr>
          <w:trHeight w:val="1185"/>
        </w:trPr>
        <w:tc>
          <w:tcPr>
            <w:tcW w:w="1700" w:type="dxa"/>
            <w:tcBorders>
              <w:top w:val="nil"/>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Руководство и управление в сфере установленных органов государственной власти субъектов РФ и органов местного самоуправления</w:t>
            </w:r>
          </w:p>
        </w:tc>
        <w:tc>
          <w:tcPr>
            <w:tcW w:w="877"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04</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8018002000</w:t>
            </w:r>
          </w:p>
        </w:tc>
        <w:tc>
          <w:tcPr>
            <w:tcW w:w="613"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10 730 883,00</w:t>
            </w:r>
          </w:p>
        </w:tc>
        <w:tc>
          <w:tcPr>
            <w:tcW w:w="1382"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536 544,15</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10 194 338,85</w:t>
            </w:r>
          </w:p>
        </w:tc>
      </w:tr>
      <w:tr w:rsidR="000351FF" w:rsidRPr="006B5B3A" w:rsidTr="00CC729D">
        <w:trPr>
          <w:trHeight w:val="330"/>
        </w:trPr>
        <w:tc>
          <w:tcPr>
            <w:tcW w:w="1700" w:type="dxa"/>
            <w:tcBorders>
              <w:top w:val="nil"/>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Центральный аппарат</w:t>
            </w:r>
          </w:p>
        </w:tc>
        <w:tc>
          <w:tcPr>
            <w:tcW w:w="877"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04</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8018002000</w:t>
            </w:r>
          </w:p>
        </w:tc>
        <w:tc>
          <w:tcPr>
            <w:tcW w:w="613"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10 730 883,00</w:t>
            </w:r>
          </w:p>
        </w:tc>
        <w:tc>
          <w:tcPr>
            <w:tcW w:w="1382"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536 544,15</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10 194 338,85</w:t>
            </w:r>
          </w:p>
        </w:tc>
      </w:tr>
      <w:tr w:rsidR="000351FF" w:rsidRPr="006B5B3A" w:rsidTr="00CC729D">
        <w:trPr>
          <w:trHeight w:val="645"/>
        </w:trPr>
        <w:tc>
          <w:tcPr>
            <w:tcW w:w="1700" w:type="dxa"/>
            <w:tcBorders>
              <w:top w:val="nil"/>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Выполнение функций органами местного самоуправления</w:t>
            </w:r>
          </w:p>
        </w:tc>
        <w:tc>
          <w:tcPr>
            <w:tcW w:w="877"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04</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8018002000</w:t>
            </w:r>
          </w:p>
        </w:tc>
        <w:tc>
          <w:tcPr>
            <w:tcW w:w="613"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10 730 883,00</w:t>
            </w:r>
          </w:p>
        </w:tc>
        <w:tc>
          <w:tcPr>
            <w:tcW w:w="1382"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536 544,15</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10 194 338,85</w:t>
            </w:r>
          </w:p>
        </w:tc>
      </w:tr>
      <w:tr w:rsidR="000351FF" w:rsidRPr="006B5B3A" w:rsidTr="00CC729D">
        <w:trPr>
          <w:trHeight w:val="645"/>
        </w:trPr>
        <w:tc>
          <w:tcPr>
            <w:tcW w:w="1700" w:type="dxa"/>
            <w:tcBorders>
              <w:top w:val="nil"/>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Оплата труда и начисления на оплату труда</w:t>
            </w:r>
          </w:p>
        </w:tc>
        <w:tc>
          <w:tcPr>
            <w:tcW w:w="877"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04</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8018002000</w:t>
            </w:r>
          </w:p>
        </w:tc>
        <w:tc>
          <w:tcPr>
            <w:tcW w:w="613"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120</w:t>
            </w:r>
          </w:p>
        </w:tc>
        <w:tc>
          <w:tcPr>
            <w:tcW w:w="1141"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8 789 000,00</w:t>
            </w:r>
          </w:p>
        </w:tc>
        <w:tc>
          <w:tcPr>
            <w:tcW w:w="1382"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439 450,00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8 349 550,00</w:t>
            </w:r>
          </w:p>
        </w:tc>
      </w:tr>
      <w:tr w:rsidR="000351FF" w:rsidRPr="006B5B3A" w:rsidTr="00CC729D">
        <w:trPr>
          <w:trHeight w:val="330"/>
        </w:trPr>
        <w:tc>
          <w:tcPr>
            <w:tcW w:w="1700" w:type="dxa"/>
            <w:tcBorders>
              <w:top w:val="nil"/>
              <w:left w:val="single" w:sz="8" w:space="0" w:color="000000"/>
              <w:bottom w:val="single" w:sz="4"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Заработная плата</w:t>
            </w:r>
          </w:p>
        </w:tc>
        <w:tc>
          <w:tcPr>
            <w:tcW w:w="877"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04</w:t>
            </w:r>
          </w:p>
        </w:tc>
        <w:tc>
          <w:tcPr>
            <w:tcW w:w="1537" w:type="dxa"/>
            <w:tcBorders>
              <w:top w:val="single" w:sz="8"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8018002211</w:t>
            </w:r>
          </w:p>
        </w:tc>
        <w:tc>
          <w:tcPr>
            <w:tcW w:w="613"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121</w:t>
            </w:r>
          </w:p>
        </w:tc>
        <w:tc>
          <w:tcPr>
            <w:tcW w:w="1141" w:type="dxa"/>
            <w:gridSpan w:val="2"/>
            <w:tcBorders>
              <w:top w:val="nil"/>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6 750 000,00</w:t>
            </w:r>
          </w:p>
        </w:tc>
        <w:tc>
          <w:tcPr>
            <w:tcW w:w="1382" w:type="dxa"/>
            <w:tcBorders>
              <w:top w:val="single" w:sz="4"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337 500,00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6 412 500,00</w:t>
            </w:r>
          </w:p>
        </w:tc>
      </w:tr>
      <w:tr w:rsidR="000351FF" w:rsidRPr="006B5B3A" w:rsidTr="00CC729D">
        <w:trPr>
          <w:trHeight w:val="330"/>
        </w:trPr>
        <w:tc>
          <w:tcPr>
            <w:tcW w:w="1700" w:type="dxa"/>
            <w:tcBorders>
              <w:top w:val="nil"/>
              <w:left w:val="single" w:sz="8" w:space="0" w:color="000000"/>
              <w:bottom w:val="nil"/>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Начисления на оплату труда</w:t>
            </w:r>
          </w:p>
        </w:tc>
        <w:tc>
          <w:tcPr>
            <w:tcW w:w="877"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613"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04</w:t>
            </w:r>
          </w:p>
        </w:tc>
        <w:tc>
          <w:tcPr>
            <w:tcW w:w="1537" w:type="dxa"/>
            <w:tcBorders>
              <w:top w:val="single" w:sz="4"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8018002213</w:t>
            </w:r>
          </w:p>
        </w:tc>
        <w:tc>
          <w:tcPr>
            <w:tcW w:w="613" w:type="dxa"/>
            <w:gridSpan w:val="2"/>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129</w:t>
            </w:r>
          </w:p>
        </w:tc>
        <w:tc>
          <w:tcPr>
            <w:tcW w:w="1141" w:type="dxa"/>
            <w:gridSpan w:val="2"/>
            <w:tcBorders>
              <w:top w:val="nil"/>
              <w:left w:val="nil"/>
              <w:bottom w:val="nil"/>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2 039 000,00</w:t>
            </w:r>
          </w:p>
        </w:tc>
        <w:tc>
          <w:tcPr>
            <w:tcW w:w="1382"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101 950,00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1 937 050,00</w:t>
            </w:r>
          </w:p>
        </w:tc>
      </w:tr>
      <w:tr w:rsidR="000351FF" w:rsidRPr="006B5B3A" w:rsidTr="00CC729D">
        <w:trPr>
          <w:trHeight w:val="330"/>
        </w:trPr>
        <w:tc>
          <w:tcPr>
            <w:tcW w:w="1700"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Приобретение услуг</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04</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8018002000</w:t>
            </w:r>
          </w:p>
        </w:tc>
        <w:tc>
          <w:tcPr>
            <w:tcW w:w="61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240</w:t>
            </w:r>
          </w:p>
        </w:tc>
        <w:tc>
          <w:tcPr>
            <w:tcW w:w="114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1 569 600,00</w:t>
            </w:r>
          </w:p>
        </w:tc>
        <w:tc>
          <w:tcPr>
            <w:tcW w:w="1382"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78 480,00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1 491 120,00</w:t>
            </w:r>
          </w:p>
        </w:tc>
      </w:tr>
      <w:tr w:rsidR="000351FF" w:rsidRPr="006B5B3A" w:rsidTr="00CC729D">
        <w:trPr>
          <w:trHeight w:val="330"/>
        </w:trPr>
        <w:tc>
          <w:tcPr>
            <w:tcW w:w="1700" w:type="dxa"/>
            <w:tcBorders>
              <w:top w:val="nil"/>
              <w:left w:val="single" w:sz="8" w:space="0" w:color="000000"/>
              <w:bottom w:val="single" w:sz="4"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оплата услуг связи</w:t>
            </w:r>
          </w:p>
        </w:tc>
        <w:tc>
          <w:tcPr>
            <w:tcW w:w="877"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04</w:t>
            </w:r>
          </w:p>
        </w:tc>
        <w:tc>
          <w:tcPr>
            <w:tcW w:w="1537" w:type="dxa"/>
            <w:tcBorders>
              <w:top w:val="single" w:sz="8"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8018002223</w:t>
            </w:r>
          </w:p>
        </w:tc>
        <w:tc>
          <w:tcPr>
            <w:tcW w:w="613"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244</w:t>
            </w:r>
          </w:p>
        </w:tc>
        <w:tc>
          <w:tcPr>
            <w:tcW w:w="1141"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39 600,00</w:t>
            </w:r>
          </w:p>
        </w:tc>
        <w:tc>
          <w:tcPr>
            <w:tcW w:w="1382" w:type="dxa"/>
            <w:tcBorders>
              <w:top w:val="single" w:sz="4"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1 980,00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37 620,00</w:t>
            </w:r>
          </w:p>
        </w:tc>
      </w:tr>
      <w:tr w:rsidR="000351FF" w:rsidRPr="006B5B3A" w:rsidTr="00CC729D">
        <w:trPr>
          <w:trHeight w:val="330"/>
        </w:trPr>
        <w:tc>
          <w:tcPr>
            <w:tcW w:w="1700" w:type="dxa"/>
            <w:tcBorders>
              <w:top w:val="nil"/>
              <w:left w:val="single" w:sz="8" w:space="0" w:color="000000"/>
              <w:bottom w:val="single" w:sz="4"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коммунальные услуги</w:t>
            </w:r>
          </w:p>
        </w:tc>
        <w:tc>
          <w:tcPr>
            <w:tcW w:w="877"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04</w:t>
            </w:r>
          </w:p>
        </w:tc>
        <w:tc>
          <w:tcPr>
            <w:tcW w:w="1537" w:type="dxa"/>
            <w:tcBorders>
              <w:top w:val="single" w:sz="4"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8018002223</w:t>
            </w:r>
          </w:p>
        </w:tc>
        <w:tc>
          <w:tcPr>
            <w:tcW w:w="613"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247</w:t>
            </w:r>
          </w:p>
        </w:tc>
        <w:tc>
          <w:tcPr>
            <w:tcW w:w="1141"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1 300 000,00</w:t>
            </w:r>
          </w:p>
        </w:tc>
        <w:tc>
          <w:tcPr>
            <w:tcW w:w="1382"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65 000,00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1 235 000,00</w:t>
            </w:r>
          </w:p>
        </w:tc>
      </w:tr>
      <w:tr w:rsidR="000351FF" w:rsidRPr="006B5B3A" w:rsidTr="00CC729D">
        <w:trPr>
          <w:trHeight w:val="630"/>
        </w:trPr>
        <w:tc>
          <w:tcPr>
            <w:tcW w:w="1700" w:type="dxa"/>
            <w:tcBorders>
              <w:top w:val="nil"/>
              <w:left w:val="single" w:sz="8" w:space="0" w:color="000000"/>
              <w:bottom w:val="single" w:sz="4"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 xml:space="preserve">Работы, услуги по </w:t>
            </w:r>
            <w:r w:rsidRPr="006B5B3A">
              <w:rPr>
                <w:rFonts w:ascii="Courier New" w:hAnsi="Courier New" w:cs="Courier New"/>
                <w:sz w:val="22"/>
                <w:szCs w:val="22"/>
                <w:lang w:eastAsia="ru-RU"/>
              </w:rPr>
              <w:lastRenderedPageBreak/>
              <w:t>содержанию имущества</w:t>
            </w:r>
          </w:p>
        </w:tc>
        <w:tc>
          <w:tcPr>
            <w:tcW w:w="877"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lastRenderedPageBreak/>
              <w:t>015</w:t>
            </w:r>
          </w:p>
        </w:tc>
        <w:tc>
          <w:tcPr>
            <w:tcW w:w="500"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04</w:t>
            </w:r>
          </w:p>
        </w:tc>
        <w:tc>
          <w:tcPr>
            <w:tcW w:w="1537" w:type="dxa"/>
            <w:tcBorders>
              <w:top w:val="single" w:sz="4"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8018002225</w:t>
            </w:r>
          </w:p>
        </w:tc>
        <w:tc>
          <w:tcPr>
            <w:tcW w:w="613"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244</w:t>
            </w:r>
          </w:p>
        </w:tc>
        <w:tc>
          <w:tcPr>
            <w:tcW w:w="1141"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80 000,00</w:t>
            </w:r>
          </w:p>
        </w:tc>
        <w:tc>
          <w:tcPr>
            <w:tcW w:w="1382"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4 000,00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76 000,00</w:t>
            </w:r>
          </w:p>
        </w:tc>
      </w:tr>
      <w:tr w:rsidR="000351FF" w:rsidRPr="006B5B3A" w:rsidTr="00CC729D">
        <w:trPr>
          <w:trHeight w:val="330"/>
        </w:trPr>
        <w:tc>
          <w:tcPr>
            <w:tcW w:w="1700" w:type="dxa"/>
            <w:tcBorders>
              <w:top w:val="nil"/>
              <w:left w:val="single" w:sz="8" w:space="0" w:color="000000"/>
              <w:bottom w:val="nil"/>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lastRenderedPageBreak/>
              <w:t>Прочие услуги</w:t>
            </w:r>
          </w:p>
        </w:tc>
        <w:tc>
          <w:tcPr>
            <w:tcW w:w="877"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613"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04</w:t>
            </w:r>
          </w:p>
        </w:tc>
        <w:tc>
          <w:tcPr>
            <w:tcW w:w="1537" w:type="dxa"/>
            <w:tcBorders>
              <w:top w:val="single" w:sz="4"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8018002226</w:t>
            </w:r>
          </w:p>
        </w:tc>
        <w:tc>
          <w:tcPr>
            <w:tcW w:w="613" w:type="dxa"/>
            <w:gridSpan w:val="2"/>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244</w:t>
            </w:r>
          </w:p>
        </w:tc>
        <w:tc>
          <w:tcPr>
            <w:tcW w:w="1141" w:type="dxa"/>
            <w:gridSpan w:val="2"/>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150 000,00</w:t>
            </w:r>
          </w:p>
        </w:tc>
        <w:tc>
          <w:tcPr>
            <w:tcW w:w="1382"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7 500,00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142 500,00</w:t>
            </w:r>
          </w:p>
        </w:tc>
      </w:tr>
      <w:tr w:rsidR="000351FF" w:rsidRPr="006B5B3A" w:rsidTr="00CC729D">
        <w:trPr>
          <w:trHeight w:val="330"/>
        </w:trPr>
        <w:tc>
          <w:tcPr>
            <w:tcW w:w="1700"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Прочие расходы</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04</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8018002290</w:t>
            </w:r>
          </w:p>
        </w:tc>
        <w:tc>
          <w:tcPr>
            <w:tcW w:w="61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290</w:t>
            </w:r>
          </w:p>
        </w:tc>
        <w:tc>
          <w:tcPr>
            <w:tcW w:w="114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15 000,00</w:t>
            </w:r>
          </w:p>
        </w:tc>
        <w:tc>
          <w:tcPr>
            <w:tcW w:w="1382"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750,00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14 250,00</w:t>
            </w:r>
          </w:p>
        </w:tc>
      </w:tr>
      <w:tr w:rsidR="000351FF" w:rsidRPr="006B5B3A" w:rsidTr="00CC729D">
        <w:trPr>
          <w:trHeight w:val="630"/>
        </w:trPr>
        <w:tc>
          <w:tcPr>
            <w:tcW w:w="1700" w:type="dxa"/>
            <w:tcBorders>
              <w:top w:val="nil"/>
              <w:left w:val="single" w:sz="8" w:space="0" w:color="000000"/>
              <w:bottom w:val="single" w:sz="4"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Уплата налога на имущество организации и земельного налога</w:t>
            </w:r>
          </w:p>
        </w:tc>
        <w:tc>
          <w:tcPr>
            <w:tcW w:w="877"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04</w:t>
            </w:r>
          </w:p>
        </w:tc>
        <w:tc>
          <w:tcPr>
            <w:tcW w:w="1537" w:type="dxa"/>
            <w:tcBorders>
              <w:top w:val="single" w:sz="8"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8018002290</w:t>
            </w:r>
          </w:p>
        </w:tc>
        <w:tc>
          <w:tcPr>
            <w:tcW w:w="613"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851</w:t>
            </w:r>
          </w:p>
        </w:tc>
        <w:tc>
          <w:tcPr>
            <w:tcW w:w="1141"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0,00</w:t>
            </w:r>
          </w:p>
        </w:tc>
        <w:tc>
          <w:tcPr>
            <w:tcW w:w="1382" w:type="dxa"/>
            <w:tcBorders>
              <w:top w:val="single" w:sz="4"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r>
      <w:tr w:rsidR="000351FF" w:rsidRPr="006B5B3A" w:rsidTr="00CC729D">
        <w:trPr>
          <w:trHeight w:val="330"/>
        </w:trPr>
        <w:tc>
          <w:tcPr>
            <w:tcW w:w="1700" w:type="dxa"/>
            <w:tcBorders>
              <w:top w:val="nil"/>
              <w:left w:val="single" w:sz="8" w:space="0" w:color="000000"/>
              <w:bottom w:val="single" w:sz="4"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Уплата прочих налогов и сборов</w:t>
            </w:r>
          </w:p>
        </w:tc>
        <w:tc>
          <w:tcPr>
            <w:tcW w:w="877"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04</w:t>
            </w:r>
          </w:p>
        </w:tc>
        <w:tc>
          <w:tcPr>
            <w:tcW w:w="1537" w:type="dxa"/>
            <w:tcBorders>
              <w:top w:val="single" w:sz="4"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8018002290</w:t>
            </w:r>
          </w:p>
        </w:tc>
        <w:tc>
          <w:tcPr>
            <w:tcW w:w="613"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852</w:t>
            </w:r>
          </w:p>
        </w:tc>
        <w:tc>
          <w:tcPr>
            <w:tcW w:w="1141"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5 000,00</w:t>
            </w:r>
          </w:p>
        </w:tc>
        <w:tc>
          <w:tcPr>
            <w:tcW w:w="1382"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250,00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4 750,00</w:t>
            </w:r>
          </w:p>
        </w:tc>
      </w:tr>
      <w:tr w:rsidR="000351FF" w:rsidRPr="006B5B3A" w:rsidTr="00CC729D">
        <w:trPr>
          <w:trHeight w:val="330"/>
        </w:trPr>
        <w:tc>
          <w:tcPr>
            <w:tcW w:w="1700" w:type="dxa"/>
            <w:tcBorders>
              <w:top w:val="nil"/>
              <w:left w:val="single" w:sz="8" w:space="0" w:color="000000"/>
              <w:bottom w:val="nil"/>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Уплата иных платежей</w:t>
            </w:r>
          </w:p>
        </w:tc>
        <w:tc>
          <w:tcPr>
            <w:tcW w:w="877"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613"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04</w:t>
            </w:r>
          </w:p>
        </w:tc>
        <w:tc>
          <w:tcPr>
            <w:tcW w:w="1537" w:type="dxa"/>
            <w:tcBorders>
              <w:top w:val="single" w:sz="4"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8018002290</w:t>
            </w:r>
          </w:p>
        </w:tc>
        <w:tc>
          <w:tcPr>
            <w:tcW w:w="613" w:type="dxa"/>
            <w:gridSpan w:val="2"/>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853</w:t>
            </w:r>
          </w:p>
        </w:tc>
        <w:tc>
          <w:tcPr>
            <w:tcW w:w="1141" w:type="dxa"/>
            <w:gridSpan w:val="2"/>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10 000,00</w:t>
            </w:r>
          </w:p>
        </w:tc>
        <w:tc>
          <w:tcPr>
            <w:tcW w:w="1382"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500,00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9 500,00</w:t>
            </w:r>
          </w:p>
        </w:tc>
      </w:tr>
      <w:tr w:rsidR="000351FF" w:rsidRPr="006B5B3A" w:rsidTr="00CC729D">
        <w:trPr>
          <w:trHeight w:val="330"/>
        </w:trPr>
        <w:tc>
          <w:tcPr>
            <w:tcW w:w="1700"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Поступление нефинансовых активов</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04</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8018002000</w:t>
            </w:r>
          </w:p>
        </w:tc>
        <w:tc>
          <w:tcPr>
            <w:tcW w:w="61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240</w:t>
            </w:r>
          </w:p>
        </w:tc>
        <w:tc>
          <w:tcPr>
            <w:tcW w:w="114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357 283,00</w:t>
            </w:r>
          </w:p>
        </w:tc>
        <w:tc>
          <w:tcPr>
            <w:tcW w:w="1382"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17 864,15</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339 418,85</w:t>
            </w:r>
          </w:p>
        </w:tc>
      </w:tr>
      <w:tr w:rsidR="000351FF" w:rsidRPr="006B5B3A" w:rsidTr="00CC729D">
        <w:trPr>
          <w:trHeight w:val="630"/>
        </w:trPr>
        <w:tc>
          <w:tcPr>
            <w:tcW w:w="1700" w:type="dxa"/>
            <w:tcBorders>
              <w:top w:val="nil"/>
              <w:left w:val="single" w:sz="8" w:space="0" w:color="000000"/>
              <w:bottom w:val="single" w:sz="4"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Увеличение стоимости основных средств</w:t>
            </w:r>
          </w:p>
        </w:tc>
        <w:tc>
          <w:tcPr>
            <w:tcW w:w="877"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04</w:t>
            </w:r>
          </w:p>
        </w:tc>
        <w:tc>
          <w:tcPr>
            <w:tcW w:w="1537" w:type="dxa"/>
            <w:tcBorders>
              <w:top w:val="single" w:sz="8"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8018002310</w:t>
            </w:r>
          </w:p>
        </w:tc>
        <w:tc>
          <w:tcPr>
            <w:tcW w:w="613"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244</w:t>
            </w:r>
          </w:p>
        </w:tc>
        <w:tc>
          <w:tcPr>
            <w:tcW w:w="1141"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150 000,00</w:t>
            </w:r>
          </w:p>
        </w:tc>
        <w:tc>
          <w:tcPr>
            <w:tcW w:w="1382" w:type="dxa"/>
            <w:tcBorders>
              <w:top w:val="single" w:sz="4"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7 500,00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142 500,00</w:t>
            </w:r>
          </w:p>
        </w:tc>
      </w:tr>
      <w:tr w:rsidR="000351FF" w:rsidRPr="006B5B3A" w:rsidTr="00CC729D">
        <w:trPr>
          <w:trHeight w:val="630"/>
        </w:trPr>
        <w:tc>
          <w:tcPr>
            <w:tcW w:w="1700" w:type="dxa"/>
            <w:tcBorders>
              <w:top w:val="nil"/>
              <w:left w:val="single" w:sz="8" w:space="0" w:color="000000"/>
              <w:bottom w:val="single" w:sz="4"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Увеличение стоимости материальных запасов</w:t>
            </w:r>
          </w:p>
        </w:tc>
        <w:tc>
          <w:tcPr>
            <w:tcW w:w="877"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04</w:t>
            </w:r>
          </w:p>
        </w:tc>
        <w:tc>
          <w:tcPr>
            <w:tcW w:w="1537" w:type="dxa"/>
            <w:tcBorders>
              <w:top w:val="single" w:sz="4"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8018002340</w:t>
            </w:r>
          </w:p>
        </w:tc>
        <w:tc>
          <w:tcPr>
            <w:tcW w:w="613"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244</w:t>
            </w:r>
          </w:p>
        </w:tc>
        <w:tc>
          <w:tcPr>
            <w:tcW w:w="1141"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207 283,00</w:t>
            </w:r>
          </w:p>
        </w:tc>
        <w:tc>
          <w:tcPr>
            <w:tcW w:w="1382"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10 364,15</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196 918,85</w:t>
            </w:r>
          </w:p>
        </w:tc>
      </w:tr>
      <w:tr w:rsidR="000351FF" w:rsidRPr="006B5B3A" w:rsidTr="00CC729D">
        <w:trPr>
          <w:trHeight w:val="330"/>
        </w:trPr>
        <w:tc>
          <w:tcPr>
            <w:tcW w:w="1700"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Резервный фонд</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11</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 xml:space="preserve">8018005000 </w:t>
            </w:r>
          </w:p>
        </w:tc>
        <w:tc>
          <w:tcPr>
            <w:tcW w:w="61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10 000,00</w:t>
            </w:r>
          </w:p>
        </w:tc>
        <w:tc>
          <w:tcPr>
            <w:tcW w:w="1382"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9 500,00</w:t>
            </w:r>
          </w:p>
        </w:tc>
      </w:tr>
      <w:tr w:rsidR="000351FF" w:rsidRPr="006B5B3A" w:rsidTr="00CC729D">
        <w:trPr>
          <w:trHeight w:val="330"/>
        </w:trPr>
        <w:tc>
          <w:tcPr>
            <w:tcW w:w="1700" w:type="dxa"/>
            <w:tcBorders>
              <w:top w:val="nil"/>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Резервный фонд</w:t>
            </w:r>
          </w:p>
        </w:tc>
        <w:tc>
          <w:tcPr>
            <w:tcW w:w="877"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11</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8018005000</w:t>
            </w:r>
          </w:p>
        </w:tc>
        <w:tc>
          <w:tcPr>
            <w:tcW w:w="613"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10 000,00</w:t>
            </w:r>
          </w:p>
        </w:tc>
        <w:tc>
          <w:tcPr>
            <w:tcW w:w="1382"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9 500,00</w:t>
            </w:r>
          </w:p>
        </w:tc>
      </w:tr>
      <w:tr w:rsidR="000351FF" w:rsidRPr="006B5B3A" w:rsidTr="00CC729D">
        <w:trPr>
          <w:trHeight w:val="645"/>
        </w:trPr>
        <w:tc>
          <w:tcPr>
            <w:tcW w:w="1700" w:type="dxa"/>
            <w:tcBorders>
              <w:top w:val="nil"/>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Резервные фонды местных администраций</w:t>
            </w:r>
          </w:p>
        </w:tc>
        <w:tc>
          <w:tcPr>
            <w:tcW w:w="877"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11</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 xml:space="preserve">8018005290 </w:t>
            </w:r>
          </w:p>
        </w:tc>
        <w:tc>
          <w:tcPr>
            <w:tcW w:w="613"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10 000,00</w:t>
            </w:r>
          </w:p>
        </w:tc>
        <w:tc>
          <w:tcPr>
            <w:tcW w:w="1382"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9 500,00</w:t>
            </w:r>
          </w:p>
        </w:tc>
      </w:tr>
      <w:tr w:rsidR="000351FF" w:rsidRPr="006B5B3A" w:rsidTr="00CC729D">
        <w:trPr>
          <w:trHeight w:val="330"/>
        </w:trPr>
        <w:tc>
          <w:tcPr>
            <w:tcW w:w="1700" w:type="dxa"/>
            <w:tcBorders>
              <w:top w:val="nil"/>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Прочие расходы</w:t>
            </w:r>
          </w:p>
        </w:tc>
        <w:tc>
          <w:tcPr>
            <w:tcW w:w="877"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11</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 xml:space="preserve">8018005290 </w:t>
            </w:r>
          </w:p>
        </w:tc>
        <w:tc>
          <w:tcPr>
            <w:tcW w:w="613"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10 000,00</w:t>
            </w:r>
          </w:p>
        </w:tc>
        <w:tc>
          <w:tcPr>
            <w:tcW w:w="1382"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9 500,00</w:t>
            </w:r>
          </w:p>
        </w:tc>
      </w:tr>
      <w:tr w:rsidR="000351FF" w:rsidRPr="006B5B3A" w:rsidTr="00CC729D">
        <w:trPr>
          <w:trHeight w:val="330"/>
        </w:trPr>
        <w:tc>
          <w:tcPr>
            <w:tcW w:w="1700" w:type="dxa"/>
            <w:tcBorders>
              <w:top w:val="nil"/>
              <w:left w:val="single" w:sz="8" w:space="0" w:color="000000"/>
              <w:bottom w:val="nil"/>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Прочие расходы</w:t>
            </w:r>
          </w:p>
        </w:tc>
        <w:tc>
          <w:tcPr>
            <w:tcW w:w="877"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613"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11</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 xml:space="preserve">8018005290 </w:t>
            </w:r>
          </w:p>
        </w:tc>
        <w:tc>
          <w:tcPr>
            <w:tcW w:w="613" w:type="dxa"/>
            <w:gridSpan w:val="2"/>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870</w:t>
            </w:r>
          </w:p>
        </w:tc>
        <w:tc>
          <w:tcPr>
            <w:tcW w:w="1141" w:type="dxa"/>
            <w:gridSpan w:val="2"/>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10 000,00</w:t>
            </w:r>
          </w:p>
        </w:tc>
        <w:tc>
          <w:tcPr>
            <w:tcW w:w="1382" w:type="dxa"/>
            <w:tcBorders>
              <w:top w:val="single" w:sz="4"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500,00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9 500,00</w:t>
            </w:r>
          </w:p>
        </w:tc>
      </w:tr>
      <w:tr w:rsidR="000351FF" w:rsidRPr="006B5B3A" w:rsidTr="00CC729D">
        <w:trPr>
          <w:trHeight w:val="345"/>
        </w:trPr>
        <w:tc>
          <w:tcPr>
            <w:tcW w:w="1700"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Другие общегосударственные расходы</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13</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0000000000</w:t>
            </w:r>
          </w:p>
        </w:tc>
        <w:tc>
          <w:tcPr>
            <w:tcW w:w="61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700,00</w:t>
            </w:r>
          </w:p>
        </w:tc>
        <w:tc>
          <w:tcPr>
            <w:tcW w:w="1382"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700,00</w:t>
            </w:r>
          </w:p>
        </w:tc>
      </w:tr>
      <w:tr w:rsidR="000351FF" w:rsidRPr="006B5B3A" w:rsidTr="00CC729D">
        <w:trPr>
          <w:trHeight w:val="330"/>
        </w:trPr>
        <w:tc>
          <w:tcPr>
            <w:tcW w:w="1700" w:type="dxa"/>
            <w:tcBorders>
              <w:top w:val="nil"/>
              <w:left w:val="single" w:sz="8" w:space="0" w:color="000000"/>
              <w:bottom w:val="nil"/>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Другие общегосударственные вопросы</w:t>
            </w:r>
          </w:p>
        </w:tc>
        <w:tc>
          <w:tcPr>
            <w:tcW w:w="877"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613"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13</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8010173150</w:t>
            </w:r>
          </w:p>
        </w:tc>
        <w:tc>
          <w:tcPr>
            <w:tcW w:w="613" w:type="dxa"/>
            <w:gridSpan w:val="2"/>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244</w:t>
            </w:r>
          </w:p>
        </w:tc>
        <w:tc>
          <w:tcPr>
            <w:tcW w:w="1141" w:type="dxa"/>
            <w:gridSpan w:val="2"/>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700,00</w:t>
            </w:r>
          </w:p>
        </w:tc>
        <w:tc>
          <w:tcPr>
            <w:tcW w:w="1382"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700,00</w:t>
            </w:r>
          </w:p>
        </w:tc>
      </w:tr>
      <w:tr w:rsidR="000351FF" w:rsidRPr="006B5B3A" w:rsidTr="00CC729D">
        <w:trPr>
          <w:trHeight w:val="330"/>
        </w:trPr>
        <w:tc>
          <w:tcPr>
            <w:tcW w:w="1700"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Национальная оборона</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02</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0000000000</w:t>
            </w:r>
          </w:p>
        </w:tc>
        <w:tc>
          <w:tcPr>
            <w:tcW w:w="61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271 500,00</w:t>
            </w:r>
          </w:p>
        </w:tc>
        <w:tc>
          <w:tcPr>
            <w:tcW w:w="1382"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271 500,00</w:t>
            </w:r>
          </w:p>
        </w:tc>
      </w:tr>
      <w:tr w:rsidR="000351FF" w:rsidRPr="006B5B3A" w:rsidTr="00CC729D">
        <w:trPr>
          <w:trHeight w:val="270"/>
        </w:trPr>
        <w:tc>
          <w:tcPr>
            <w:tcW w:w="1700" w:type="dxa"/>
            <w:tcBorders>
              <w:top w:val="nil"/>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Мобилизационная и вневойсковая подготовка</w:t>
            </w:r>
          </w:p>
        </w:tc>
        <w:tc>
          <w:tcPr>
            <w:tcW w:w="877"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02</w:t>
            </w:r>
          </w:p>
        </w:tc>
        <w:tc>
          <w:tcPr>
            <w:tcW w:w="613"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03</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0000000000</w:t>
            </w:r>
          </w:p>
        </w:tc>
        <w:tc>
          <w:tcPr>
            <w:tcW w:w="613"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271 500,00</w:t>
            </w:r>
          </w:p>
        </w:tc>
        <w:tc>
          <w:tcPr>
            <w:tcW w:w="1382"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271 500,00</w:t>
            </w:r>
          </w:p>
        </w:tc>
      </w:tr>
      <w:tr w:rsidR="000351FF" w:rsidRPr="006B5B3A" w:rsidTr="00CC729D">
        <w:trPr>
          <w:trHeight w:val="645"/>
        </w:trPr>
        <w:tc>
          <w:tcPr>
            <w:tcW w:w="1700" w:type="dxa"/>
            <w:tcBorders>
              <w:top w:val="nil"/>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lastRenderedPageBreak/>
              <w:t>Руководство и управление в сфере установленных функций</w:t>
            </w:r>
          </w:p>
        </w:tc>
        <w:tc>
          <w:tcPr>
            <w:tcW w:w="877"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02</w:t>
            </w:r>
          </w:p>
        </w:tc>
        <w:tc>
          <w:tcPr>
            <w:tcW w:w="613"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03</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0000000000</w:t>
            </w:r>
          </w:p>
        </w:tc>
        <w:tc>
          <w:tcPr>
            <w:tcW w:w="613"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271 500,00</w:t>
            </w:r>
          </w:p>
        </w:tc>
        <w:tc>
          <w:tcPr>
            <w:tcW w:w="1382"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271 500,00</w:t>
            </w:r>
          </w:p>
        </w:tc>
      </w:tr>
      <w:tr w:rsidR="000351FF" w:rsidRPr="006B5B3A" w:rsidTr="00CC729D">
        <w:trPr>
          <w:trHeight w:val="960"/>
        </w:trPr>
        <w:tc>
          <w:tcPr>
            <w:tcW w:w="1700" w:type="dxa"/>
            <w:tcBorders>
              <w:top w:val="nil"/>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Осуществление первичного воинского учета на территориях, где отсутсвуют военные комиссариаты</w:t>
            </w:r>
          </w:p>
        </w:tc>
        <w:tc>
          <w:tcPr>
            <w:tcW w:w="877"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02</w:t>
            </w:r>
          </w:p>
        </w:tc>
        <w:tc>
          <w:tcPr>
            <w:tcW w:w="613"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03</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7030251000</w:t>
            </w:r>
          </w:p>
        </w:tc>
        <w:tc>
          <w:tcPr>
            <w:tcW w:w="613"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271 500,00</w:t>
            </w:r>
          </w:p>
        </w:tc>
        <w:tc>
          <w:tcPr>
            <w:tcW w:w="1382"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271 500,00</w:t>
            </w:r>
          </w:p>
        </w:tc>
      </w:tr>
      <w:tr w:rsidR="000351FF" w:rsidRPr="006B5B3A" w:rsidTr="00CC729D">
        <w:trPr>
          <w:trHeight w:val="645"/>
        </w:trPr>
        <w:tc>
          <w:tcPr>
            <w:tcW w:w="1700" w:type="dxa"/>
            <w:tcBorders>
              <w:top w:val="nil"/>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Выполнение функций органами местного самоуправления</w:t>
            </w:r>
          </w:p>
        </w:tc>
        <w:tc>
          <w:tcPr>
            <w:tcW w:w="877"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02</w:t>
            </w:r>
          </w:p>
        </w:tc>
        <w:tc>
          <w:tcPr>
            <w:tcW w:w="613"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03</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7030251000</w:t>
            </w:r>
          </w:p>
        </w:tc>
        <w:tc>
          <w:tcPr>
            <w:tcW w:w="613"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271 500,00</w:t>
            </w:r>
          </w:p>
        </w:tc>
        <w:tc>
          <w:tcPr>
            <w:tcW w:w="1382"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271 500,00</w:t>
            </w:r>
          </w:p>
        </w:tc>
      </w:tr>
      <w:tr w:rsidR="000351FF" w:rsidRPr="006B5B3A" w:rsidTr="00CC729D">
        <w:trPr>
          <w:trHeight w:val="645"/>
        </w:trPr>
        <w:tc>
          <w:tcPr>
            <w:tcW w:w="1700" w:type="dxa"/>
            <w:tcBorders>
              <w:top w:val="nil"/>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Оплата труда и начисления на оплату труда</w:t>
            </w:r>
          </w:p>
        </w:tc>
        <w:tc>
          <w:tcPr>
            <w:tcW w:w="877"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02</w:t>
            </w:r>
          </w:p>
        </w:tc>
        <w:tc>
          <w:tcPr>
            <w:tcW w:w="613"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03</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7030251180</w:t>
            </w:r>
          </w:p>
        </w:tc>
        <w:tc>
          <w:tcPr>
            <w:tcW w:w="613"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120</w:t>
            </w:r>
          </w:p>
        </w:tc>
        <w:tc>
          <w:tcPr>
            <w:tcW w:w="1141"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252 198,00</w:t>
            </w:r>
          </w:p>
        </w:tc>
        <w:tc>
          <w:tcPr>
            <w:tcW w:w="1382"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252 198,00</w:t>
            </w:r>
          </w:p>
        </w:tc>
      </w:tr>
      <w:tr w:rsidR="000351FF" w:rsidRPr="006B5B3A" w:rsidTr="00CC729D">
        <w:trPr>
          <w:trHeight w:val="330"/>
        </w:trPr>
        <w:tc>
          <w:tcPr>
            <w:tcW w:w="1700" w:type="dxa"/>
            <w:tcBorders>
              <w:top w:val="nil"/>
              <w:left w:val="single" w:sz="8" w:space="0" w:color="000000"/>
              <w:bottom w:val="single" w:sz="4"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Заработная плата</w:t>
            </w:r>
          </w:p>
        </w:tc>
        <w:tc>
          <w:tcPr>
            <w:tcW w:w="877"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02</w:t>
            </w:r>
          </w:p>
        </w:tc>
        <w:tc>
          <w:tcPr>
            <w:tcW w:w="613"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03</w:t>
            </w:r>
          </w:p>
        </w:tc>
        <w:tc>
          <w:tcPr>
            <w:tcW w:w="1537" w:type="dxa"/>
            <w:tcBorders>
              <w:top w:val="single" w:sz="8"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7030251180</w:t>
            </w:r>
          </w:p>
        </w:tc>
        <w:tc>
          <w:tcPr>
            <w:tcW w:w="613"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121</w:t>
            </w:r>
          </w:p>
        </w:tc>
        <w:tc>
          <w:tcPr>
            <w:tcW w:w="1141" w:type="dxa"/>
            <w:gridSpan w:val="2"/>
            <w:tcBorders>
              <w:top w:val="nil"/>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193 700,00</w:t>
            </w:r>
          </w:p>
        </w:tc>
        <w:tc>
          <w:tcPr>
            <w:tcW w:w="1382"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193 700,00</w:t>
            </w:r>
          </w:p>
        </w:tc>
      </w:tr>
      <w:tr w:rsidR="000351FF" w:rsidRPr="006B5B3A" w:rsidTr="00CC729D">
        <w:trPr>
          <w:trHeight w:val="330"/>
        </w:trPr>
        <w:tc>
          <w:tcPr>
            <w:tcW w:w="1700" w:type="dxa"/>
            <w:tcBorders>
              <w:top w:val="nil"/>
              <w:left w:val="single" w:sz="8" w:space="0" w:color="000000"/>
              <w:bottom w:val="nil"/>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начисления на оплату труда</w:t>
            </w:r>
          </w:p>
        </w:tc>
        <w:tc>
          <w:tcPr>
            <w:tcW w:w="877"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02</w:t>
            </w:r>
          </w:p>
        </w:tc>
        <w:tc>
          <w:tcPr>
            <w:tcW w:w="613"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03</w:t>
            </w:r>
          </w:p>
        </w:tc>
        <w:tc>
          <w:tcPr>
            <w:tcW w:w="1537" w:type="dxa"/>
            <w:tcBorders>
              <w:top w:val="single" w:sz="4" w:space="0" w:color="auto"/>
              <w:left w:val="nil"/>
              <w:bottom w:val="nil"/>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7030251180</w:t>
            </w:r>
          </w:p>
        </w:tc>
        <w:tc>
          <w:tcPr>
            <w:tcW w:w="613" w:type="dxa"/>
            <w:gridSpan w:val="2"/>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129</w:t>
            </w:r>
          </w:p>
        </w:tc>
        <w:tc>
          <w:tcPr>
            <w:tcW w:w="1141" w:type="dxa"/>
            <w:gridSpan w:val="2"/>
            <w:tcBorders>
              <w:top w:val="nil"/>
              <w:left w:val="nil"/>
              <w:bottom w:val="nil"/>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58 498,00</w:t>
            </w:r>
          </w:p>
        </w:tc>
        <w:tc>
          <w:tcPr>
            <w:tcW w:w="1382"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0,00</w:t>
            </w:r>
          </w:p>
        </w:tc>
        <w:tc>
          <w:tcPr>
            <w:tcW w:w="1843" w:type="dxa"/>
            <w:gridSpan w:val="3"/>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58 498,00</w:t>
            </w:r>
          </w:p>
        </w:tc>
      </w:tr>
      <w:tr w:rsidR="000351FF" w:rsidRPr="006B5B3A" w:rsidTr="00CC729D">
        <w:trPr>
          <w:trHeight w:val="330"/>
        </w:trPr>
        <w:tc>
          <w:tcPr>
            <w:tcW w:w="1700"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Поступление нефинансовых активов</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02</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03</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7030251180</w:t>
            </w:r>
          </w:p>
        </w:tc>
        <w:tc>
          <w:tcPr>
            <w:tcW w:w="61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244</w:t>
            </w:r>
          </w:p>
        </w:tc>
        <w:tc>
          <w:tcPr>
            <w:tcW w:w="114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color w:val="FF0000"/>
                <w:sz w:val="22"/>
                <w:szCs w:val="22"/>
                <w:lang w:eastAsia="ru-RU"/>
              </w:rPr>
            </w:pPr>
            <w:r w:rsidRPr="006B5B3A">
              <w:rPr>
                <w:rFonts w:ascii="Courier New" w:hAnsi="Courier New" w:cs="Courier New"/>
                <w:b/>
                <w:bCs/>
                <w:color w:val="FF0000"/>
                <w:sz w:val="22"/>
                <w:szCs w:val="22"/>
                <w:lang w:eastAsia="ru-RU"/>
              </w:rPr>
              <w:t>19 302,00</w:t>
            </w:r>
          </w:p>
        </w:tc>
        <w:tc>
          <w:tcPr>
            <w:tcW w:w="1382"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843" w:type="dxa"/>
            <w:gridSpan w:val="3"/>
            <w:tcBorders>
              <w:top w:val="single" w:sz="8" w:space="0" w:color="auto"/>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19 302,00</w:t>
            </w:r>
          </w:p>
        </w:tc>
      </w:tr>
      <w:tr w:rsidR="000351FF" w:rsidRPr="006B5B3A" w:rsidTr="00CC729D">
        <w:trPr>
          <w:trHeight w:val="630"/>
        </w:trPr>
        <w:tc>
          <w:tcPr>
            <w:tcW w:w="1700" w:type="dxa"/>
            <w:tcBorders>
              <w:top w:val="nil"/>
              <w:left w:val="single" w:sz="8" w:space="0" w:color="000000"/>
              <w:bottom w:val="nil"/>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Увеличение стоимости материальных запасов</w:t>
            </w:r>
          </w:p>
        </w:tc>
        <w:tc>
          <w:tcPr>
            <w:tcW w:w="877"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02</w:t>
            </w:r>
          </w:p>
        </w:tc>
        <w:tc>
          <w:tcPr>
            <w:tcW w:w="613"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03</w:t>
            </w:r>
          </w:p>
        </w:tc>
        <w:tc>
          <w:tcPr>
            <w:tcW w:w="1537"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7030251180</w:t>
            </w:r>
          </w:p>
        </w:tc>
        <w:tc>
          <w:tcPr>
            <w:tcW w:w="613" w:type="dxa"/>
            <w:gridSpan w:val="2"/>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244</w:t>
            </w:r>
          </w:p>
        </w:tc>
        <w:tc>
          <w:tcPr>
            <w:tcW w:w="1141" w:type="dxa"/>
            <w:gridSpan w:val="2"/>
            <w:tcBorders>
              <w:top w:val="nil"/>
              <w:left w:val="nil"/>
              <w:bottom w:val="nil"/>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19 302,00</w:t>
            </w:r>
          </w:p>
        </w:tc>
        <w:tc>
          <w:tcPr>
            <w:tcW w:w="1382" w:type="dxa"/>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19 302,00</w:t>
            </w:r>
          </w:p>
        </w:tc>
      </w:tr>
      <w:tr w:rsidR="000351FF" w:rsidRPr="006B5B3A" w:rsidTr="00CC729D">
        <w:trPr>
          <w:trHeight w:val="330"/>
        </w:trPr>
        <w:tc>
          <w:tcPr>
            <w:tcW w:w="1700" w:type="dxa"/>
            <w:tcBorders>
              <w:top w:val="nil"/>
              <w:left w:val="single" w:sz="8" w:space="0" w:color="000000"/>
              <w:bottom w:val="single" w:sz="4"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Жилищно-коммунальное хозяйство</w:t>
            </w:r>
          </w:p>
        </w:tc>
        <w:tc>
          <w:tcPr>
            <w:tcW w:w="877"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05</w:t>
            </w:r>
          </w:p>
        </w:tc>
        <w:tc>
          <w:tcPr>
            <w:tcW w:w="613"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w:t>
            </w:r>
          </w:p>
        </w:tc>
        <w:tc>
          <w:tcPr>
            <w:tcW w:w="1537" w:type="dxa"/>
            <w:tcBorders>
              <w:top w:val="single" w:sz="4"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0000000000</w:t>
            </w:r>
          </w:p>
        </w:tc>
        <w:tc>
          <w:tcPr>
            <w:tcW w:w="613"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564 955,00</w:t>
            </w:r>
          </w:p>
        </w:tc>
        <w:tc>
          <w:tcPr>
            <w:tcW w:w="1382"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822,75</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564 132,25</w:t>
            </w:r>
          </w:p>
        </w:tc>
      </w:tr>
      <w:tr w:rsidR="000351FF" w:rsidRPr="006B5B3A" w:rsidTr="00CC729D">
        <w:trPr>
          <w:trHeight w:val="330"/>
        </w:trPr>
        <w:tc>
          <w:tcPr>
            <w:tcW w:w="1700" w:type="dxa"/>
            <w:tcBorders>
              <w:top w:val="nil"/>
              <w:left w:val="single" w:sz="8" w:space="0" w:color="000000"/>
              <w:bottom w:val="single" w:sz="4"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Благоустройство</w:t>
            </w:r>
          </w:p>
        </w:tc>
        <w:tc>
          <w:tcPr>
            <w:tcW w:w="877"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05</w:t>
            </w:r>
          </w:p>
        </w:tc>
        <w:tc>
          <w:tcPr>
            <w:tcW w:w="613"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03</w:t>
            </w:r>
          </w:p>
        </w:tc>
        <w:tc>
          <w:tcPr>
            <w:tcW w:w="1537" w:type="dxa"/>
            <w:tcBorders>
              <w:top w:val="single" w:sz="4"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8018002000</w:t>
            </w:r>
          </w:p>
        </w:tc>
        <w:tc>
          <w:tcPr>
            <w:tcW w:w="613"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564 955,00</w:t>
            </w:r>
          </w:p>
        </w:tc>
        <w:tc>
          <w:tcPr>
            <w:tcW w:w="1382"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822,75</w:t>
            </w:r>
          </w:p>
        </w:tc>
        <w:tc>
          <w:tcPr>
            <w:tcW w:w="1843" w:type="dxa"/>
            <w:gridSpan w:val="3"/>
            <w:tcBorders>
              <w:top w:val="nil"/>
              <w:left w:val="nil"/>
              <w:bottom w:val="nil"/>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564 132,25</w:t>
            </w:r>
          </w:p>
        </w:tc>
      </w:tr>
      <w:tr w:rsidR="000351FF" w:rsidRPr="006B5B3A" w:rsidTr="00CC729D">
        <w:trPr>
          <w:trHeight w:val="1275"/>
        </w:trPr>
        <w:tc>
          <w:tcPr>
            <w:tcW w:w="1700" w:type="dxa"/>
            <w:tcBorders>
              <w:top w:val="nil"/>
              <w:left w:val="nil"/>
              <w:bottom w:val="single" w:sz="4" w:space="0" w:color="auto"/>
              <w:right w:val="nil"/>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Муниципальная программа «Благоустройство территории муниципального образования «Буреть» на 2025-2027 годы</w:t>
            </w:r>
          </w:p>
        </w:tc>
        <w:tc>
          <w:tcPr>
            <w:tcW w:w="877" w:type="dxa"/>
            <w:tcBorders>
              <w:top w:val="nil"/>
              <w:left w:val="single" w:sz="8" w:space="0" w:color="auto"/>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05</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03</w:t>
            </w:r>
          </w:p>
        </w:tc>
        <w:tc>
          <w:tcPr>
            <w:tcW w:w="1537" w:type="dxa"/>
            <w:tcBorders>
              <w:top w:val="single" w:sz="4" w:space="0" w:color="auto"/>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71404S2370</w:t>
            </w:r>
          </w:p>
        </w:tc>
        <w:tc>
          <w:tcPr>
            <w:tcW w:w="613" w:type="dxa"/>
            <w:gridSpan w:val="2"/>
            <w:tcBorders>
              <w:top w:val="nil"/>
              <w:left w:val="nil"/>
              <w:bottom w:val="single" w:sz="4" w:space="0" w:color="auto"/>
              <w:right w:val="nil"/>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000</w:t>
            </w:r>
          </w:p>
        </w:tc>
        <w:tc>
          <w:tcPr>
            <w:tcW w:w="1141" w:type="dxa"/>
            <w:gridSpan w:val="2"/>
            <w:tcBorders>
              <w:top w:val="nil"/>
              <w:left w:val="single" w:sz="8" w:space="0" w:color="auto"/>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564 955,00</w:t>
            </w:r>
          </w:p>
        </w:tc>
        <w:tc>
          <w:tcPr>
            <w:tcW w:w="1382" w:type="dxa"/>
            <w:tcBorders>
              <w:top w:val="nil"/>
              <w:left w:val="nil"/>
              <w:bottom w:val="single" w:sz="4" w:space="0" w:color="auto"/>
              <w:right w:val="nil"/>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843"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 </w:t>
            </w:r>
          </w:p>
        </w:tc>
      </w:tr>
      <w:tr w:rsidR="000351FF" w:rsidRPr="006B5B3A" w:rsidTr="00CC729D">
        <w:trPr>
          <w:trHeight w:val="630"/>
        </w:trPr>
        <w:tc>
          <w:tcPr>
            <w:tcW w:w="1700" w:type="dxa"/>
            <w:tcBorders>
              <w:top w:val="nil"/>
              <w:left w:val="single" w:sz="8" w:space="0" w:color="auto"/>
              <w:bottom w:val="single" w:sz="4" w:space="0" w:color="auto"/>
              <w:right w:val="single" w:sz="8" w:space="0" w:color="auto"/>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 xml:space="preserve">Перечень проектов </w:t>
            </w:r>
            <w:r w:rsidRPr="006B5B3A">
              <w:rPr>
                <w:rFonts w:ascii="Courier New" w:hAnsi="Courier New" w:cs="Courier New"/>
                <w:sz w:val="22"/>
                <w:szCs w:val="22"/>
                <w:lang w:eastAsia="ru-RU"/>
              </w:rPr>
              <w:lastRenderedPageBreak/>
              <w:t>Народных инициатив (Областной бюджет)</w:t>
            </w:r>
          </w:p>
        </w:tc>
        <w:tc>
          <w:tcPr>
            <w:tcW w:w="877" w:type="dxa"/>
            <w:tcBorders>
              <w:top w:val="nil"/>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lastRenderedPageBreak/>
              <w:t>015</w:t>
            </w:r>
          </w:p>
        </w:tc>
        <w:tc>
          <w:tcPr>
            <w:tcW w:w="500" w:type="dxa"/>
            <w:tcBorders>
              <w:top w:val="nil"/>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05</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03</w:t>
            </w:r>
          </w:p>
        </w:tc>
        <w:tc>
          <w:tcPr>
            <w:tcW w:w="1537" w:type="dxa"/>
            <w:tcBorders>
              <w:top w:val="single" w:sz="4" w:space="0" w:color="auto"/>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71404S2370</w:t>
            </w:r>
          </w:p>
        </w:tc>
        <w:tc>
          <w:tcPr>
            <w:tcW w:w="613" w:type="dxa"/>
            <w:gridSpan w:val="2"/>
            <w:tcBorders>
              <w:top w:val="nil"/>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000</w:t>
            </w:r>
          </w:p>
        </w:tc>
        <w:tc>
          <w:tcPr>
            <w:tcW w:w="1141" w:type="dxa"/>
            <w:gridSpan w:val="2"/>
            <w:tcBorders>
              <w:top w:val="nil"/>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548 500,00</w:t>
            </w:r>
          </w:p>
        </w:tc>
        <w:tc>
          <w:tcPr>
            <w:tcW w:w="1382" w:type="dxa"/>
            <w:tcBorders>
              <w:top w:val="nil"/>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0,00</w:t>
            </w:r>
          </w:p>
        </w:tc>
        <w:tc>
          <w:tcPr>
            <w:tcW w:w="1843" w:type="dxa"/>
            <w:gridSpan w:val="3"/>
            <w:tcBorders>
              <w:top w:val="nil"/>
              <w:left w:val="nil"/>
              <w:bottom w:val="single" w:sz="8" w:space="0" w:color="000000"/>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548 500,00</w:t>
            </w:r>
          </w:p>
        </w:tc>
      </w:tr>
      <w:tr w:rsidR="000351FF" w:rsidRPr="006B5B3A" w:rsidTr="00CC729D">
        <w:trPr>
          <w:trHeight w:val="630"/>
        </w:trPr>
        <w:tc>
          <w:tcPr>
            <w:tcW w:w="1700" w:type="dxa"/>
            <w:tcBorders>
              <w:top w:val="nil"/>
              <w:left w:val="single" w:sz="8" w:space="0" w:color="auto"/>
              <w:bottom w:val="nil"/>
              <w:right w:val="nil"/>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lastRenderedPageBreak/>
              <w:t>Перечень проектов Народных инициатив (местный бюджет)</w:t>
            </w:r>
          </w:p>
        </w:tc>
        <w:tc>
          <w:tcPr>
            <w:tcW w:w="877" w:type="dxa"/>
            <w:tcBorders>
              <w:top w:val="nil"/>
              <w:left w:val="single" w:sz="8" w:space="0" w:color="auto"/>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05</w:t>
            </w:r>
          </w:p>
        </w:tc>
        <w:tc>
          <w:tcPr>
            <w:tcW w:w="613" w:type="dxa"/>
            <w:tcBorders>
              <w:top w:val="nil"/>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03</w:t>
            </w:r>
          </w:p>
        </w:tc>
        <w:tc>
          <w:tcPr>
            <w:tcW w:w="1537" w:type="dxa"/>
            <w:tcBorders>
              <w:top w:val="single" w:sz="4" w:space="0" w:color="auto"/>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71404S2370</w:t>
            </w:r>
          </w:p>
        </w:tc>
        <w:tc>
          <w:tcPr>
            <w:tcW w:w="613" w:type="dxa"/>
            <w:gridSpan w:val="2"/>
            <w:tcBorders>
              <w:top w:val="nil"/>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000</w:t>
            </w:r>
          </w:p>
        </w:tc>
        <w:tc>
          <w:tcPr>
            <w:tcW w:w="1141" w:type="dxa"/>
            <w:gridSpan w:val="2"/>
            <w:tcBorders>
              <w:top w:val="nil"/>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16 455,00</w:t>
            </w:r>
          </w:p>
        </w:tc>
        <w:tc>
          <w:tcPr>
            <w:tcW w:w="1382"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822,75</w:t>
            </w:r>
          </w:p>
        </w:tc>
        <w:tc>
          <w:tcPr>
            <w:tcW w:w="1843" w:type="dxa"/>
            <w:gridSpan w:val="3"/>
            <w:tcBorders>
              <w:top w:val="nil"/>
              <w:left w:val="nil"/>
              <w:bottom w:val="single" w:sz="8" w:space="0" w:color="000000"/>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15 632,25</w:t>
            </w:r>
          </w:p>
        </w:tc>
      </w:tr>
      <w:tr w:rsidR="000351FF" w:rsidRPr="006B5B3A" w:rsidTr="00CC729D">
        <w:trPr>
          <w:trHeight w:val="645"/>
        </w:trPr>
        <w:tc>
          <w:tcPr>
            <w:tcW w:w="1700"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Культура, кинематография и средства массовой информации</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500"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08</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0000000000</w:t>
            </w:r>
          </w:p>
        </w:tc>
        <w:tc>
          <w:tcPr>
            <w:tcW w:w="61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4 800 000,00</w:t>
            </w:r>
          </w:p>
        </w:tc>
        <w:tc>
          <w:tcPr>
            <w:tcW w:w="1382"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240 000,00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4 560 000,00</w:t>
            </w:r>
          </w:p>
        </w:tc>
      </w:tr>
      <w:tr w:rsidR="000351FF" w:rsidRPr="006B5B3A" w:rsidTr="00CC729D">
        <w:trPr>
          <w:trHeight w:val="330"/>
        </w:trPr>
        <w:tc>
          <w:tcPr>
            <w:tcW w:w="1700" w:type="dxa"/>
            <w:tcBorders>
              <w:top w:val="nil"/>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Культура</w:t>
            </w:r>
          </w:p>
        </w:tc>
        <w:tc>
          <w:tcPr>
            <w:tcW w:w="877"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500"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08</w:t>
            </w:r>
          </w:p>
        </w:tc>
        <w:tc>
          <w:tcPr>
            <w:tcW w:w="613"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0000000000</w:t>
            </w:r>
          </w:p>
        </w:tc>
        <w:tc>
          <w:tcPr>
            <w:tcW w:w="613"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4 800 000,00</w:t>
            </w:r>
          </w:p>
        </w:tc>
        <w:tc>
          <w:tcPr>
            <w:tcW w:w="1382"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240 000,00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4 560 000,00</w:t>
            </w:r>
          </w:p>
        </w:tc>
      </w:tr>
      <w:tr w:rsidR="000351FF" w:rsidRPr="006B5B3A" w:rsidTr="00CC729D">
        <w:trPr>
          <w:trHeight w:val="960"/>
        </w:trPr>
        <w:tc>
          <w:tcPr>
            <w:tcW w:w="1700" w:type="dxa"/>
            <w:tcBorders>
              <w:top w:val="nil"/>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Безвозмездные перечисления государственным и муниципальным учреждениям</w:t>
            </w:r>
          </w:p>
        </w:tc>
        <w:tc>
          <w:tcPr>
            <w:tcW w:w="877"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08</w:t>
            </w:r>
          </w:p>
        </w:tc>
        <w:tc>
          <w:tcPr>
            <w:tcW w:w="613"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0000000000</w:t>
            </w:r>
          </w:p>
        </w:tc>
        <w:tc>
          <w:tcPr>
            <w:tcW w:w="613"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4 800 000,00</w:t>
            </w:r>
          </w:p>
        </w:tc>
        <w:tc>
          <w:tcPr>
            <w:tcW w:w="1382" w:type="dxa"/>
            <w:tcBorders>
              <w:top w:val="nil"/>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240 000,00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4 560 000,00</w:t>
            </w:r>
          </w:p>
        </w:tc>
      </w:tr>
      <w:tr w:rsidR="000351FF" w:rsidRPr="006B5B3A" w:rsidTr="00CC729D">
        <w:trPr>
          <w:trHeight w:val="555"/>
        </w:trPr>
        <w:tc>
          <w:tcPr>
            <w:tcW w:w="1700" w:type="dxa"/>
            <w:tcBorders>
              <w:top w:val="nil"/>
              <w:left w:val="single" w:sz="8" w:space="0" w:color="000000"/>
              <w:bottom w:val="single" w:sz="4"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Субсидии бюджетным учреждениям на выполнение муниципального задания</w:t>
            </w:r>
          </w:p>
        </w:tc>
        <w:tc>
          <w:tcPr>
            <w:tcW w:w="877"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08</w:t>
            </w:r>
          </w:p>
        </w:tc>
        <w:tc>
          <w:tcPr>
            <w:tcW w:w="613" w:type="dxa"/>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1537" w:type="dxa"/>
            <w:tcBorders>
              <w:top w:val="single" w:sz="8"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8038001241</w:t>
            </w:r>
          </w:p>
        </w:tc>
        <w:tc>
          <w:tcPr>
            <w:tcW w:w="613" w:type="dxa"/>
            <w:gridSpan w:val="2"/>
            <w:tcBorders>
              <w:top w:val="nil"/>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611</w:t>
            </w:r>
          </w:p>
        </w:tc>
        <w:tc>
          <w:tcPr>
            <w:tcW w:w="1141" w:type="dxa"/>
            <w:gridSpan w:val="2"/>
            <w:tcBorders>
              <w:top w:val="nil"/>
              <w:left w:val="nil"/>
              <w:bottom w:val="single" w:sz="4" w:space="0" w:color="auto"/>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4 800 000,00</w:t>
            </w:r>
          </w:p>
        </w:tc>
        <w:tc>
          <w:tcPr>
            <w:tcW w:w="1382" w:type="dxa"/>
            <w:tcBorders>
              <w:top w:val="single" w:sz="4" w:space="0" w:color="auto"/>
              <w:left w:val="nil"/>
              <w:bottom w:val="single" w:sz="4"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240 000,00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4 560 000,00</w:t>
            </w:r>
          </w:p>
        </w:tc>
      </w:tr>
      <w:tr w:rsidR="000351FF" w:rsidRPr="006B5B3A" w:rsidTr="00CC729D">
        <w:trPr>
          <w:trHeight w:val="297"/>
        </w:trPr>
        <w:tc>
          <w:tcPr>
            <w:tcW w:w="1700"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Пенсионное обеспечение</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10</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0000000000</w:t>
            </w:r>
          </w:p>
        </w:tc>
        <w:tc>
          <w:tcPr>
            <w:tcW w:w="61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202 000,00</w:t>
            </w:r>
          </w:p>
        </w:tc>
        <w:tc>
          <w:tcPr>
            <w:tcW w:w="1382" w:type="dxa"/>
            <w:tcBorders>
              <w:top w:val="single" w:sz="8" w:space="0" w:color="auto"/>
              <w:left w:val="nil"/>
              <w:bottom w:val="single" w:sz="8" w:space="0" w:color="auto"/>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10 100,00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191 900,00</w:t>
            </w:r>
          </w:p>
        </w:tc>
      </w:tr>
      <w:tr w:rsidR="000351FF" w:rsidRPr="006B5B3A" w:rsidTr="00CC729D">
        <w:trPr>
          <w:trHeight w:val="312"/>
        </w:trPr>
        <w:tc>
          <w:tcPr>
            <w:tcW w:w="1700" w:type="dxa"/>
            <w:tcBorders>
              <w:top w:val="nil"/>
              <w:left w:val="single" w:sz="8" w:space="0" w:color="000000"/>
              <w:bottom w:val="single" w:sz="8" w:space="0" w:color="000000"/>
              <w:right w:val="single" w:sz="8" w:space="0" w:color="000000"/>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Пенсионное обеспечение</w:t>
            </w:r>
          </w:p>
        </w:tc>
        <w:tc>
          <w:tcPr>
            <w:tcW w:w="877" w:type="dxa"/>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10</w:t>
            </w:r>
          </w:p>
        </w:tc>
        <w:tc>
          <w:tcPr>
            <w:tcW w:w="613" w:type="dxa"/>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1537" w:type="dxa"/>
            <w:tcBorders>
              <w:top w:val="single" w:sz="8" w:space="0" w:color="auto"/>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8018003264</w:t>
            </w:r>
          </w:p>
        </w:tc>
        <w:tc>
          <w:tcPr>
            <w:tcW w:w="613" w:type="dxa"/>
            <w:gridSpan w:val="2"/>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312</w:t>
            </w:r>
          </w:p>
        </w:tc>
        <w:tc>
          <w:tcPr>
            <w:tcW w:w="1141" w:type="dxa"/>
            <w:gridSpan w:val="2"/>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202 000,00</w:t>
            </w:r>
          </w:p>
        </w:tc>
        <w:tc>
          <w:tcPr>
            <w:tcW w:w="1382" w:type="dxa"/>
            <w:tcBorders>
              <w:top w:val="single" w:sz="4" w:space="0" w:color="auto"/>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10 100,00</w:t>
            </w:r>
          </w:p>
        </w:tc>
        <w:tc>
          <w:tcPr>
            <w:tcW w:w="1843" w:type="dxa"/>
            <w:gridSpan w:val="3"/>
            <w:tcBorders>
              <w:top w:val="nil"/>
              <w:left w:val="nil"/>
              <w:bottom w:val="single" w:sz="8" w:space="0" w:color="000000"/>
              <w:right w:val="single" w:sz="8" w:space="0" w:color="000000"/>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191 900,00</w:t>
            </w:r>
          </w:p>
        </w:tc>
      </w:tr>
      <w:tr w:rsidR="000351FF" w:rsidRPr="006B5B3A" w:rsidTr="00CC729D">
        <w:trPr>
          <w:trHeight w:val="330"/>
        </w:trPr>
        <w:tc>
          <w:tcPr>
            <w:tcW w:w="1700" w:type="dxa"/>
            <w:tcBorders>
              <w:top w:val="nil"/>
              <w:left w:val="single" w:sz="8" w:space="0" w:color="auto"/>
              <w:bottom w:val="single" w:sz="8" w:space="0" w:color="auto"/>
              <w:right w:val="nil"/>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Межбюджетные трансферты</w:t>
            </w:r>
          </w:p>
        </w:tc>
        <w:tc>
          <w:tcPr>
            <w:tcW w:w="877" w:type="dxa"/>
            <w:tcBorders>
              <w:top w:val="nil"/>
              <w:left w:val="single" w:sz="8" w:space="0" w:color="auto"/>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015</w:t>
            </w:r>
          </w:p>
        </w:tc>
        <w:tc>
          <w:tcPr>
            <w:tcW w:w="500" w:type="dxa"/>
            <w:tcBorders>
              <w:top w:val="nil"/>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14</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w:t>
            </w:r>
          </w:p>
        </w:tc>
        <w:tc>
          <w:tcPr>
            <w:tcW w:w="1537" w:type="dxa"/>
            <w:tcBorders>
              <w:top w:val="single" w:sz="8" w:space="0" w:color="auto"/>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0000000000</w:t>
            </w:r>
          </w:p>
        </w:tc>
        <w:tc>
          <w:tcPr>
            <w:tcW w:w="613" w:type="dxa"/>
            <w:gridSpan w:val="2"/>
            <w:tcBorders>
              <w:top w:val="nil"/>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nil"/>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101 410,00</w:t>
            </w:r>
          </w:p>
        </w:tc>
        <w:tc>
          <w:tcPr>
            <w:tcW w:w="1382" w:type="dxa"/>
            <w:tcBorders>
              <w:top w:val="nil"/>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5 070,50</w:t>
            </w:r>
          </w:p>
        </w:tc>
        <w:tc>
          <w:tcPr>
            <w:tcW w:w="1843" w:type="dxa"/>
            <w:gridSpan w:val="3"/>
            <w:tcBorders>
              <w:top w:val="nil"/>
              <w:left w:val="nil"/>
              <w:bottom w:val="single" w:sz="8" w:space="0" w:color="000000"/>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96 339,50</w:t>
            </w:r>
          </w:p>
        </w:tc>
      </w:tr>
      <w:tr w:rsidR="000351FF" w:rsidRPr="006B5B3A" w:rsidTr="00CC729D">
        <w:trPr>
          <w:trHeight w:val="930"/>
        </w:trPr>
        <w:tc>
          <w:tcPr>
            <w:tcW w:w="1700" w:type="dxa"/>
            <w:tcBorders>
              <w:top w:val="nil"/>
              <w:left w:val="single" w:sz="8" w:space="0" w:color="auto"/>
              <w:bottom w:val="nil"/>
              <w:right w:val="nil"/>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Прочие межбюджетные трансферты из бюджета поселения в бюджет района (переданные полномочия)</w:t>
            </w:r>
          </w:p>
        </w:tc>
        <w:tc>
          <w:tcPr>
            <w:tcW w:w="877" w:type="dxa"/>
            <w:tcBorders>
              <w:top w:val="nil"/>
              <w:left w:val="single" w:sz="8" w:space="0" w:color="auto"/>
              <w:bottom w:val="nil"/>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015</w:t>
            </w:r>
          </w:p>
        </w:tc>
        <w:tc>
          <w:tcPr>
            <w:tcW w:w="500" w:type="dxa"/>
            <w:tcBorders>
              <w:top w:val="nil"/>
              <w:left w:val="nil"/>
              <w:bottom w:val="nil"/>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14</w:t>
            </w:r>
          </w:p>
        </w:tc>
        <w:tc>
          <w:tcPr>
            <w:tcW w:w="613" w:type="dxa"/>
            <w:tcBorders>
              <w:top w:val="nil"/>
              <w:left w:val="nil"/>
              <w:bottom w:val="nil"/>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03</w:t>
            </w:r>
          </w:p>
        </w:tc>
        <w:tc>
          <w:tcPr>
            <w:tcW w:w="1537" w:type="dxa"/>
            <w:tcBorders>
              <w:top w:val="single" w:sz="8" w:space="0" w:color="auto"/>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8018002251</w:t>
            </w:r>
          </w:p>
        </w:tc>
        <w:tc>
          <w:tcPr>
            <w:tcW w:w="613" w:type="dxa"/>
            <w:gridSpan w:val="2"/>
            <w:tcBorders>
              <w:top w:val="nil"/>
              <w:left w:val="nil"/>
              <w:bottom w:val="nil"/>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540</w:t>
            </w:r>
          </w:p>
        </w:tc>
        <w:tc>
          <w:tcPr>
            <w:tcW w:w="1141" w:type="dxa"/>
            <w:gridSpan w:val="2"/>
            <w:tcBorders>
              <w:top w:val="nil"/>
              <w:left w:val="nil"/>
              <w:bottom w:val="nil"/>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101 410,00</w:t>
            </w:r>
          </w:p>
        </w:tc>
        <w:tc>
          <w:tcPr>
            <w:tcW w:w="1382" w:type="dxa"/>
            <w:tcBorders>
              <w:top w:val="nil"/>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5 070,50</w:t>
            </w:r>
          </w:p>
        </w:tc>
        <w:tc>
          <w:tcPr>
            <w:tcW w:w="1843" w:type="dxa"/>
            <w:gridSpan w:val="3"/>
            <w:tcBorders>
              <w:top w:val="nil"/>
              <w:left w:val="nil"/>
              <w:bottom w:val="single" w:sz="8" w:space="0" w:color="000000"/>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96 339,50</w:t>
            </w:r>
          </w:p>
        </w:tc>
      </w:tr>
      <w:tr w:rsidR="000351FF" w:rsidRPr="006B5B3A" w:rsidTr="00CC729D">
        <w:trPr>
          <w:trHeight w:val="645"/>
        </w:trPr>
        <w:tc>
          <w:tcPr>
            <w:tcW w:w="1700" w:type="dxa"/>
            <w:tcBorders>
              <w:top w:val="single" w:sz="8" w:space="0" w:color="auto"/>
              <w:left w:val="single" w:sz="8" w:space="0" w:color="auto"/>
              <w:bottom w:val="single" w:sz="8" w:space="0" w:color="auto"/>
              <w:right w:val="nil"/>
            </w:tcBorders>
            <w:shd w:val="clear" w:color="auto" w:fill="auto"/>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Обслуживание государственного и муниципального долга</w:t>
            </w:r>
          </w:p>
        </w:tc>
        <w:tc>
          <w:tcPr>
            <w:tcW w:w="8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156</w:t>
            </w:r>
          </w:p>
        </w:tc>
        <w:tc>
          <w:tcPr>
            <w:tcW w:w="500" w:type="dxa"/>
            <w:tcBorders>
              <w:top w:val="single" w:sz="8" w:space="0" w:color="auto"/>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13</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w:t>
            </w:r>
          </w:p>
        </w:tc>
        <w:tc>
          <w:tcPr>
            <w:tcW w:w="1537" w:type="dxa"/>
            <w:tcBorders>
              <w:top w:val="single" w:sz="8" w:space="0" w:color="auto"/>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8050001000</w:t>
            </w:r>
          </w:p>
        </w:tc>
        <w:tc>
          <w:tcPr>
            <w:tcW w:w="613"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b/>
                <w:bCs/>
                <w:sz w:val="22"/>
                <w:szCs w:val="22"/>
                <w:lang w:eastAsia="ru-RU"/>
              </w:rPr>
            </w:pPr>
            <w:r w:rsidRPr="006B5B3A">
              <w:rPr>
                <w:rFonts w:ascii="Courier New" w:hAnsi="Courier New" w:cs="Courier New"/>
                <w:b/>
                <w:bCs/>
                <w:sz w:val="22"/>
                <w:szCs w:val="22"/>
                <w:lang w:eastAsia="ru-RU"/>
              </w:rPr>
              <w:t>000</w:t>
            </w:r>
          </w:p>
        </w:tc>
        <w:tc>
          <w:tcPr>
            <w:tcW w:w="1141" w:type="dxa"/>
            <w:gridSpan w:val="2"/>
            <w:tcBorders>
              <w:top w:val="single" w:sz="8" w:space="0" w:color="auto"/>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1000,00</w:t>
            </w:r>
          </w:p>
        </w:tc>
        <w:tc>
          <w:tcPr>
            <w:tcW w:w="1382" w:type="dxa"/>
            <w:tcBorders>
              <w:top w:val="nil"/>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50,00</w:t>
            </w:r>
          </w:p>
        </w:tc>
        <w:tc>
          <w:tcPr>
            <w:tcW w:w="1843" w:type="dxa"/>
            <w:gridSpan w:val="3"/>
            <w:tcBorders>
              <w:top w:val="nil"/>
              <w:left w:val="nil"/>
              <w:bottom w:val="single" w:sz="8" w:space="0" w:color="000000"/>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950,00</w:t>
            </w:r>
          </w:p>
        </w:tc>
      </w:tr>
      <w:tr w:rsidR="000351FF" w:rsidRPr="006B5B3A" w:rsidTr="00CC729D">
        <w:trPr>
          <w:trHeight w:val="630"/>
        </w:trPr>
        <w:tc>
          <w:tcPr>
            <w:tcW w:w="1700" w:type="dxa"/>
            <w:tcBorders>
              <w:top w:val="nil"/>
              <w:left w:val="single" w:sz="8" w:space="0" w:color="auto"/>
              <w:bottom w:val="single" w:sz="8" w:space="0" w:color="auto"/>
              <w:right w:val="nil"/>
            </w:tcBorders>
            <w:shd w:val="clear" w:color="auto" w:fill="auto"/>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 xml:space="preserve">Обслуживание </w:t>
            </w:r>
            <w:r w:rsidRPr="006B5B3A">
              <w:rPr>
                <w:rFonts w:ascii="Courier New" w:hAnsi="Courier New" w:cs="Courier New"/>
                <w:sz w:val="22"/>
                <w:szCs w:val="22"/>
                <w:lang w:eastAsia="ru-RU"/>
              </w:rPr>
              <w:lastRenderedPageBreak/>
              <w:t>государственного и муниципального долга</w:t>
            </w:r>
          </w:p>
        </w:tc>
        <w:tc>
          <w:tcPr>
            <w:tcW w:w="877" w:type="dxa"/>
            <w:tcBorders>
              <w:top w:val="nil"/>
              <w:left w:val="single" w:sz="8" w:space="0" w:color="auto"/>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lastRenderedPageBreak/>
              <w:t>156</w:t>
            </w:r>
          </w:p>
        </w:tc>
        <w:tc>
          <w:tcPr>
            <w:tcW w:w="500" w:type="dxa"/>
            <w:tcBorders>
              <w:top w:val="nil"/>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13</w:t>
            </w:r>
          </w:p>
        </w:tc>
        <w:tc>
          <w:tcPr>
            <w:tcW w:w="613" w:type="dxa"/>
            <w:tcBorders>
              <w:top w:val="nil"/>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01</w:t>
            </w:r>
          </w:p>
        </w:tc>
        <w:tc>
          <w:tcPr>
            <w:tcW w:w="1537" w:type="dxa"/>
            <w:tcBorders>
              <w:top w:val="single" w:sz="8" w:space="0" w:color="auto"/>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8050001000</w:t>
            </w:r>
          </w:p>
        </w:tc>
        <w:tc>
          <w:tcPr>
            <w:tcW w:w="613" w:type="dxa"/>
            <w:gridSpan w:val="2"/>
            <w:tcBorders>
              <w:top w:val="nil"/>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rPr>
                <w:rFonts w:ascii="Courier New" w:hAnsi="Courier New" w:cs="Courier New"/>
                <w:sz w:val="22"/>
                <w:szCs w:val="22"/>
                <w:lang w:eastAsia="ru-RU"/>
              </w:rPr>
            </w:pPr>
            <w:r w:rsidRPr="006B5B3A">
              <w:rPr>
                <w:rFonts w:ascii="Courier New" w:hAnsi="Courier New" w:cs="Courier New"/>
                <w:sz w:val="22"/>
                <w:szCs w:val="22"/>
                <w:lang w:eastAsia="ru-RU"/>
              </w:rPr>
              <w:t>730</w:t>
            </w:r>
          </w:p>
        </w:tc>
        <w:tc>
          <w:tcPr>
            <w:tcW w:w="1141" w:type="dxa"/>
            <w:gridSpan w:val="2"/>
            <w:tcBorders>
              <w:top w:val="nil"/>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1000,00</w:t>
            </w:r>
          </w:p>
        </w:tc>
        <w:tc>
          <w:tcPr>
            <w:tcW w:w="1382" w:type="dxa"/>
            <w:tcBorders>
              <w:top w:val="nil"/>
              <w:left w:val="nil"/>
              <w:bottom w:val="single" w:sz="8" w:space="0" w:color="auto"/>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50,00</w:t>
            </w:r>
          </w:p>
        </w:tc>
        <w:tc>
          <w:tcPr>
            <w:tcW w:w="1843" w:type="dxa"/>
            <w:gridSpan w:val="3"/>
            <w:tcBorders>
              <w:top w:val="nil"/>
              <w:left w:val="nil"/>
              <w:bottom w:val="single" w:sz="8" w:space="0" w:color="000000"/>
              <w:right w:val="single" w:sz="8" w:space="0" w:color="auto"/>
            </w:tcBorders>
            <w:shd w:val="clear" w:color="auto" w:fill="auto"/>
            <w:noWrap/>
            <w:vAlign w:val="bottom"/>
            <w:hideMark/>
          </w:tcPr>
          <w:p w:rsidR="000351FF" w:rsidRPr="006B5B3A" w:rsidRDefault="000351FF" w:rsidP="00CC729D">
            <w:pPr>
              <w:suppressAutoHyphens w:val="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950,00</w:t>
            </w:r>
          </w:p>
        </w:tc>
      </w:tr>
    </w:tbl>
    <w:p w:rsidR="000351FF" w:rsidRDefault="000351FF" w:rsidP="000351FF">
      <w:pPr>
        <w:pStyle w:val="af9"/>
        <w:jc w:val="left"/>
        <w:rPr>
          <w:rFonts w:ascii="Arial" w:hAnsi="Arial" w:cs="Arial"/>
          <w:b/>
          <w:sz w:val="32"/>
          <w:szCs w:val="32"/>
        </w:rPr>
      </w:pPr>
    </w:p>
    <w:p w:rsidR="000351FF" w:rsidRDefault="000351FF" w:rsidP="000351FF">
      <w:pPr>
        <w:pStyle w:val="af9"/>
        <w:rPr>
          <w:rFonts w:ascii="Arial" w:hAnsi="Arial" w:cs="Arial"/>
          <w:b/>
          <w:sz w:val="32"/>
          <w:szCs w:val="32"/>
        </w:rPr>
      </w:pPr>
    </w:p>
    <w:p w:rsidR="000351FF" w:rsidRDefault="000351FF" w:rsidP="000351FF">
      <w:pPr>
        <w:pStyle w:val="af9"/>
        <w:jc w:val="left"/>
        <w:rPr>
          <w:rFonts w:ascii="Arial" w:hAnsi="Arial" w:cs="Arial"/>
          <w:b/>
          <w:sz w:val="32"/>
          <w:szCs w:val="32"/>
        </w:rPr>
      </w:pPr>
    </w:p>
    <w:p w:rsidR="000351FF" w:rsidRDefault="000351FF" w:rsidP="000351FF">
      <w:pPr>
        <w:pStyle w:val="af9"/>
        <w:rPr>
          <w:rFonts w:ascii="Arial" w:hAnsi="Arial" w:cs="Arial"/>
          <w:b/>
          <w:sz w:val="32"/>
          <w:szCs w:val="32"/>
        </w:rPr>
      </w:pPr>
    </w:p>
    <w:p w:rsidR="000351FF" w:rsidRDefault="000351FF" w:rsidP="000351FF">
      <w:pPr>
        <w:pStyle w:val="af9"/>
        <w:rPr>
          <w:rFonts w:ascii="Arial" w:hAnsi="Arial" w:cs="Arial"/>
          <w:b/>
          <w:sz w:val="32"/>
          <w:szCs w:val="32"/>
        </w:rPr>
      </w:pPr>
    </w:p>
    <w:p w:rsidR="000351FF" w:rsidRDefault="000351FF" w:rsidP="000351FF">
      <w:pPr>
        <w:pStyle w:val="af9"/>
        <w:rPr>
          <w:rFonts w:ascii="Arial" w:hAnsi="Arial" w:cs="Arial"/>
          <w:b/>
          <w:sz w:val="32"/>
          <w:szCs w:val="32"/>
        </w:rPr>
      </w:pPr>
    </w:p>
    <w:p w:rsidR="000351FF" w:rsidRDefault="000351FF" w:rsidP="000351FF">
      <w:pPr>
        <w:pStyle w:val="af1"/>
      </w:pPr>
    </w:p>
    <w:p w:rsidR="000351FF" w:rsidRDefault="000351FF" w:rsidP="000351FF">
      <w:pPr>
        <w:suppressAutoHyphens w:val="0"/>
        <w:rPr>
          <w:sz w:val="20"/>
          <w:szCs w:val="20"/>
          <w:lang w:eastAsia="ru-RU"/>
        </w:rPr>
        <w:sectPr w:rsidR="000351FF" w:rsidSect="00A8053D">
          <w:pgSz w:w="11906" w:h="16838"/>
          <w:pgMar w:top="1135" w:right="1134" w:bottom="567" w:left="1134" w:header="720" w:footer="720" w:gutter="0"/>
          <w:cols w:space="720"/>
          <w:docGrid w:linePitch="600" w:charSpace="32768"/>
        </w:sectPr>
      </w:pPr>
    </w:p>
    <w:tbl>
      <w:tblPr>
        <w:tblW w:w="15776" w:type="dxa"/>
        <w:tblInd w:w="108" w:type="dxa"/>
        <w:tblLayout w:type="fixed"/>
        <w:tblLook w:val="04A0" w:firstRow="1" w:lastRow="0" w:firstColumn="1" w:lastColumn="0" w:noHBand="0" w:noVBand="1"/>
      </w:tblPr>
      <w:tblGrid>
        <w:gridCol w:w="2723"/>
        <w:gridCol w:w="2460"/>
        <w:gridCol w:w="1668"/>
        <w:gridCol w:w="1405"/>
        <w:gridCol w:w="1379"/>
        <w:gridCol w:w="993"/>
        <w:gridCol w:w="708"/>
        <w:gridCol w:w="1276"/>
        <w:gridCol w:w="992"/>
        <w:gridCol w:w="709"/>
        <w:gridCol w:w="1422"/>
        <w:gridCol w:w="41"/>
      </w:tblGrid>
      <w:tr w:rsidR="000351FF" w:rsidRPr="006B5B3A" w:rsidTr="00CC729D">
        <w:trPr>
          <w:gridAfter w:val="1"/>
          <w:wAfter w:w="41" w:type="dxa"/>
          <w:trHeight w:val="300"/>
        </w:trPr>
        <w:tc>
          <w:tcPr>
            <w:tcW w:w="2723"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2460"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1668"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sz w:val="20"/>
                <w:szCs w:val="20"/>
                <w:lang w:eastAsia="ru-RU"/>
              </w:rPr>
            </w:pPr>
          </w:p>
        </w:tc>
        <w:tc>
          <w:tcPr>
            <w:tcW w:w="1405"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sz w:val="20"/>
                <w:szCs w:val="20"/>
                <w:lang w:eastAsia="ru-RU"/>
              </w:rPr>
            </w:pPr>
          </w:p>
        </w:tc>
        <w:tc>
          <w:tcPr>
            <w:tcW w:w="1379"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993"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sz w:val="20"/>
                <w:szCs w:val="20"/>
                <w:lang w:eastAsia="ru-RU"/>
              </w:rPr>
            </w:pPr>
          </w:p>
        </w:tc>
        <w:tc>
          <w:tcPr>
            <w:tcW w:w="708"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sz w:val="20"/>
                <w:szCs w:val="20"/>
                <w:lang w:eastAsia="ru-RU"/>
              </w:rPr>
            </w:pPr>
          </w:p>
        </w:tc>
        <w:tc>
          <w:tcPr>
            <w:tcW w:w="4399" w:type="dxa"/>
            <w:gridSpan w:val="4"/>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Приложение №6</w:t>
            </w:r>
          </w:p>
        </w:tc>
      </w:tr>
      <w:tr w:rsidR="000351FF" w:rsidRPr="006B5B3A" w:rsidTr="00CC729D">
        <w:trPr>
          <w:gridAfter w:val="1"/>
          <w:wAfter w:w="41" w:type="dxa"/>
          <w:trHeight w:val="300"/>
        </w:trPr>
        <w:tc>
          <w:tcPr>
            <w:tcW w:w="2723"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p>
        </w:tc>
        <w:tc>
          <w:tcPr>
            <w:tcW w:w="2460"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1668"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sz w:val="20"/>
                <w:szCs w:val="20"/>
                <w:lang w:eastAsia="ru-RU"/>
              </w:rPr>
            </w:pPr>
          </w:p>
        </w:tc>
        <w:tc>
          <w:tcPr>
            <w:tcW w:w="1405"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sz w:val="20"/>
                <w:szCs w:val="20"/>
                <w:lang w:eastAsia="ru-RU"/>
              </w:rPr>
            </w:pPr>
          </w:p>
        </w:tc>
        <w:tc>
          <w:tcPr>
            <w:tcW w:w="1379"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993"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sz w:val="20"/>
                <w:szCs w:val="20"/>
                <w:lang w:eastAsia="ru-RU"/>
              </w:rPr>
            </w:pPr>
          </w:p>
        </w:tc>
        <w:tc>
          <w:tcPr>
            <w:tcW w:w="708"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sz w:val="20"/>
                <w:szCs w:val="20"/>
                <w:lang w:eastAsia="ru-RU"/>
              </w:rPr>
            </w:pPr>
          </w:p>
        </w:tc>
        <w:tc>
          <w:tcPr>
            <w:tcW w:w="4399" w:type="dxa"/>
            <w:gridSpan w:val="4"/>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 xml:space="preserve"> к Решению думы МО "Буреть"</w:t>
            </w:r>
          </w:p>
        </w:tc>
      </w:tr>
      <w:tr w:rsidR="000351FF" w:rsidRPr="006B5B3A" w:rsidTr="00CC729D">
        <w:trPr>
          <w:gridAfter w:val="1"/>
          <w:wAfter w:w="41" w:type="dxa"/>
          <w:trHeight w:val="300"/>
        </w:trPr>
        <w:tc>
          <w:tcPr>
            <w:tcW w:w="2723"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p>
        </w:tc>
        <w:tc>
          <w:tcPr>
            <w:tcW w:w="2460"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1668"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sz w:val="20"/>
                <w:szCs w:val="20"/>
                <w:lang w:eastAsia="ru-RU"/>
              </w:rPr>
            </w:pPr>
          </w:p>
        </w:tc>
        <w:tc>
          <w:tcPr>
            <w:tcW w:w="1405"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sz w:val="20"/>
                <w:szCs w:val="20"/>
                <w:lang w:eastAsia="ru-RU"/>
              </w:rPr>
            </w:pPr>
          </w:p>
        </w:tc>
        <w:tc>
          <w:tcPr>
            <w:tcW w:w="1379"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6100" w:type="dxa"/>
            <w:gridSpan w:val="6"/>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"О бюджете муниципального образования "Буреть" на 2025 год</w:t>
            </w:r>
          </w:p>
        </w:tc>
      </w:tr>
      <w:tr w:rsidR="000351FF" w:rsidRPr="006B5B3A" w:rsidTr="00CC729D">
        <w:trPr>
          <w:gridAfter w:val="1"/>
          <w:wAfter w:w="41" w:type="dxa"/>
          <w:trHeight w:val="300"/>
        </w:trPr>
        <w:tc>
          <w:tcPr>
            <w:tcW w:w="2723"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p>
        </w:tc>
        <w:tc>
          <w:tcPr>
            <w:tcW w:w="2460" w:type="dxa"/>
            <w:tcBorders>
              <w:top w:val="nil"/>
              <w:left w:val="nil"/>
              <w:bottom w:val="nil"/>
              <w:right w:val="nil"/>
            </w:tcBorders>
            <w:shd w:val="clear" w:color="auto" w:fill="auto"/>
            <w:noWrap/>
            <w:vAlign w:val="center"/>
            <w:hideMark/>
          </w:tcPr>
          <w:p w:rsidR="000351FF" w:rsidRPr="006B5B3A" w:rsidRDefault="000351FF" w:rsidP="00CC729D">
            <w:pPr>
              <w:suppressAutoHyphens w:val="0"/>
              <w:rPr>
                <w:sz w:val="20"/>
                <w:szCs w:val="20"/>
                <w:lang w:eastAsia="ru-RU"/>
              </w:rPr>
            </w:pPr>
          </w:p>
        </w:tc>
        <w:tc>
          <w:tcPr>
            <w:tcW w:w="1668"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1405"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1379" w:type="dxa"/>
            <w:tcBorders>
              <w:top w:val="nil"/>
              <w:left w:val="nil"/>
              <w:bottom w:val="nil"/>
              <w:right w:val="nil"/>
            </w:tcBorders>
            <w:shd w:val="clear" w:color="auto" w:fill="auto"/>
            <w:noWrap/>
            <w:vAlign w:val="center"/>
            <w:hideMark/>
          </w:tcPr>
          <w:p w:rsidR="000351FF" w:rsidRPr="006B5B3A" w:rsidRDefault="000351FF" w:rsidP="00CC729D">
            <w:pPr>
              <w:suppressAutoHyphens w:val="0"/>
              <w:rPr>
                <w:sz w:val="20"/>
                <w:szCs w:val="20"/>
                <w:lang w:eastAsia="ru-RU"/>
              </w:rPr>
            </w:pPr>
          </w:p>
        </w:tc>
        <w:tc>
          <w:tcPr>
            <w:tcW w:w="993"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708"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sz w:val="20"/>
                <w:szCs w:val="20"/>
                <w:lang w:eastAsia="ru-RU"/>
              </w:rPr>
            </w:pPr>
          </w:p>
        </w:tc>
        <w:tc>
          <w:tcPr>
            <w:tcW w:w="4399" w:type="dxa"/>
            <w:gridSpan w:val="4"/>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r w:rsidRPr="006B5B3A">
              <w:rPr>
                <w:rFonts w:ascii="Courier New" w:hAnsi="Courier New" w:cs="Courier New"/>
                <w:sz w:val="22"/>
                <w:szCs w:val="22"/>
                <w:lang w:eastAsia="ru-RU"/>
              </w:rPr>
              <w:t xml:space="preserve"> и плановый период 2026-2027 годы"</w:t>
            </w:r>
          </w:p>
        </w:tc>
      </w:tr>
      <w:tr w:rsidR="000351FF" w:rsidRPr="006B5B3A" w:rsidTr="00CC729D">
        <w:trPr>
          <w:gridAfter w:val="1"/>
          <w:wAfter w:w="41" w:type="dxa"/>
          <w:trHeight w:val="255"/>
        </w:trPr>
        <w:tc>
          <w:tcPr>
            <w:tcW w:w="2723"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rFonts w:ascii="Courier New" w:hAnsi="Courier New" w:cs="Courier New"/>
                <w:sz w:val="22"/>
                <w:szCs w:val="22"/>
                <w:lang w:eastAsia="ru-RU"/>
              </w:rPr>
            </w:pPr>
          </w:p>
        </w:tc>
        <w:tc>
          <w:tcPr>
            <w:tcW w:w="2460" w:type="dxa"/>
            <w:tcBorders>
              <w:top w:val="nil"/>
              <w:left w:val="nil"/>
              <w:bottom w:val="nil"/>
              <w:right w:val="nil"/>
            </w:tcBorders>
            <w:shd w:val="clear" w:color="auto" w:fill="auto"/>
            <w:noWrap/>
            <w:vAlign w:val="center"/>
            <w:hideMark/>
          </w:tcPr>
          <w:p w:rsidR="000351FF" w:rsidRPr="006B5B3A" w:rsidRDefault="000351FF" w:rsidP="00CC729D">
            <w:pPr>
              <w:suppressAutoHyphens w:val="0"/>
              <w:rPr>
                <w:sz w:val="20"/>
                <w:szCs w:val="20"/>
                <w:lang w:eastAsia="ru-RU"/>
              </w:rPr>
            </w:pPr>
          </w:p>
        </w:tc>
        <w:tc>
          <w:tcPr>
            <w:tcW w:w="1668"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1405"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1379" w:type="dxa"/>
            <w:tcBorders>
              <w:top w:val="nil"/>
              <w:left w:val="nil"/>
              <w:bottom w:val="nil"/>
              <w:right w:val="nil"/>
            </w:tcBorders>
            <w:shd w:val="clear" w:color="auto" w:fill="auto"/>
            <w:noWrap/>
            <w:vAlign w:val="center"/>
            <w:hideMark/>
          </w:tcPr>
          <w:p w:rsidR="000351FF" w:rsidRPr="006B5B3A" w:rsidRDefault="000351FF" w:rsidP="00CC729D">
            <w:pPr>
              <w:suppressAutoHyphens w:val="0"/>
              <w:rPr>
                <w:sz w:val="20"/>
                <w:szCs w:val="20"/>
                <w:lang w:eastAsia="ru-RU"/>
              </w:rPr>
            </w:pPr>
          </w:p>
        </w:tc>
        <w:tc>
          <w:tcPr>
            <w:tcW w:w="993"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708"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right"/>
              <w:rPr>
                <w:sz w:val="20"/>
                <w:szCs w:val="20"/>
                <w:lang w:eastAsia="ru-RU"/>
              </w:rPr>
            </w:pPr>
          </w:p>
        </w:tc>
        <w:tc>
          <w:tcPr>
            <w:tcW w:w="1276"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992"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709"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1422"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r>
      <w:tr w:rsidR="000351FF" w:rsidRPr="006B5B3A" w:rsidTr="00CC729D">
        <w:trPr>
          <w:trHeight w:val="900"/>
        </w:trPr>
        <w:tc>
          <w:tcPr>
            <w:tcW w:w="15776" w:type="dxa"/>
            <w:gridSpan w:val="12"/>
            <w:tcBorders>
              <w:top w:val="nil"/>
              <w:left w:val="nil"/>
              <w:bottom w:val="nil"/>
              <w:right w:val="nil"/>
            </w:tcBorders>
            <w:shd w:val="clear" w:color="auto" w:fill="auto"/>
            <w:vAlign w:val="bottom"/>
            <w:hideMark/>
          </w:tcPr>
          <w:p w:rsidR="000351FF" w:rsidRPr="006B5B3A" w:rsidRDefault="000351FF" w:rsidP="00CC729D">
            <w:pPr>
              <w:suppressAutoHyphens w:val="0"/>
              <w:jc w:val="center"/>
              <w:rPr>
                <w:rFonts w:ascii="Arial" w:hAnsi="Arial" w:cs="Arial"/>
                <w:b/>
                <w:bCs/>
                <w:sz w:val="30"/>
                <w:szCs w:val="30"/>
                <w:lang w:eastAsia="ru-RU"/>
              </w:rPr>
            </w:pPr>
            <w:r w:rsidRPr="006B5B3A">
              <w:rPr>
                <w:rFonts w:ascii="Arial" w:hAnsi="Arial" w:cs="Arial"/>
                <w:b/>
                <w:bCs/>
                <w:sz w:val="30"/>
                <w:szCs w:val="30"/>
                <w:lang w:eastAsia="ru-RU"/>
              </w:rPr>
              <w:t>ПРОГРАММА МУНИЦИПАЛЬНЫХ ВНУТРЕННИХ ЗАИМСТВОВАНИЙ МО "БУРЕТЬ"</w:t>
            </w:r>
            <w:r w:rsidRPr="006B5B3A">
              <w:rPr>
                <w:rFonts w:ascii="Arial" w:hAnsi="Arial" w:cs="Arial"/>
                <w:b/>
                <w:bCs/>
                <w:sz w:val="30"/>
                <w:szCs w:val="30"/>
                <w:lang w:eastAsia="ru-RU"/>
              </w:rPr>
              <w:br/>
              <w:t xml:space="preserve"> НА 2025 ГОД И НА ПЛАНОВЫЙ ПЕРИОД 2026 И 2027 ГОДОВ</w:t>
            </w:r>
          </w:p>
        </w:tc>
      </w:tr>
      <w:tr w:rsidR="000351FF" w:rsidRPr="006B5B3A" w:rsidTr="00CC729D">
        <w:trPr>
          <w:gridAfter w:val="1"/>
          <w:wAfter w:w="41" w:type="dxa"/>
          <w:trHeight w:val="450"/>
        </w:trPr>
        <w:tc>
          <w:tcPr>
            <w:tcW w:w="2723" w:type="dxa"/>
            <w:tcBorders>
              <w:top w:val="nil"/>
              <w:left w:val="nil"/>
              <w:bottom w:val="nil"/>
              <w:right w:val="nil"/>
            </w:tcBorders>
            <w:shd w:val="clear" w:color="auto" w:fill="auto"/>
            <w:noWrap/>
            <w:vAlign w:val="bottom"/>
            <w:hideMark/>
          </w:tcPr>
          <w:p w:rsidR="000351FF" w:rsidRPr="006B5B3A" w:rsidRDefault="000351FF" w:rsidP="00CC729D">
            <w:pPr>
              <w:suppressAutoHyphens w:val="0"/>
              <w:jc w:val="center"/>
              <w:rPr>
                <w:rFonts w:ascii="Arial" w:hAnsi="Arial" w:cs="Arial"/>
                <w:b/>
                <w:bCs/>
                <w:sz w:val="30"/>
                <w:szCs w:val="30"/>
                <w:lang w:eastAsia="ru-RU"/>
              </w:rPr>
            </w:pPr>
          </w:p>
        </w:tc>
        <w:tc>
          <w:tcPr>
            <w:tcW w:w="2460"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1668"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1405"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1379"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993"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708"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1276"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992"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709" w:type="dxa"/>
            <w:tcBorders>
              <w:top w:val="nil"/>
              <w:left w:val="nil"/>
              <w:bottom w:val="nil"/>
              <w:right w:val="nil"/>
            </w:tcBorders>
            <w:shd w:val="clear" w:color="auto" w:fill="auto"/>
            <w:noWrap/>
            <w:vAlign w:val="bottom"/>
            <w:hideMark/>
          </w:tcPr>
          <w:p w:rsidR="000351FF" w:rsidRPr="006B5B3A" w:rsidRDefault="000351FF" w:rsidP="00CC729D">
            <w:pPr>
              <w:suppressAutoHyphens w:val="0"/>
              <w:rPr>
                <w:sz w:val="20"/>
                <w:szCs w:val="20"/>
                <w:lang w:eastAsia="ru-RU"/>
              </w:rPr>
            </w:pPr>
          </w:p>
        </w:tc>
        <w:tc>
          <w:tcPr>
            <w:tcW w:w="1422" w:type="dxa"/>
            <w:tcBorders>
              <w:top w:val="nil"/>
              <w:left w:val="nil"/>
              <w:bottom w:val="nil"/>
              <w:right w:val="nil"/>
            </w:tcBorders>
            <w:shd w:val="clear" w:color="auto" w:fill="auto"/>
            <w:noWrap/>
            <w:vAlign w:val="center"/>
            <w:hideMark/>
          </w:tcPr>
          <w:p w:rsidR="000351FF" w:rsidRPr="006B5B3A" w:rsidRDefault="000351FF" w:rsidP="00CC729D">
            <w:pPr>
              <w:suppressAutoHyphens w:val="0"/>
              <w:jc w:val="right"/>
              <w:rPr>
                <w:lang w:eastAsia="ru-RU"/>
              </w:rPr>
            </w:pPr>
            <w:r w:rsidRPr="006B5B3A">
              <w:rPr>
                <w:lang w:eastAsia="ru-RU"/>
              </w:rPr>
              <w:t>(рублей)</w:t>
            </w:r>
          </w:p>
        </w:tc>
      </w:tr>
      <w:tr w:rsidR="000351FF" w:rsidRPr="006B5B3A" w:rsidTr="00CC729D">
        <w:trPr>
          <w:gridAfter w:val="1"/>
          <w:wAfter w:w="41" w:type="dxa"/>
          <w:trHeight w:val="1860"/>
        </w:trPr>
        <w:tc>
          <w:tcPr>
            <w:tcW w:w="2723" w:type="dxa"/>
            <w:tcBorders>
              <w:top w:val="single" w:sz="4" w:space="0" w:color="auto"/>
              <w:left w:val="single" w:sz="4" w:space="0" w:color="auto"/>
              <w:bottom w:val="nil"/>
              <w:right w:val="single" w:sz="4" w:space="0" w:color="auto"/>
            </w:tcBorders>
            <w:shd w:val="clear" w:color="auto" w:fill="auto"/>
            <w:hideMark/>
          </w:tcPr>
          <w:p w:rsidR="000351FF" w:rsidRPr="006B5B3A" w:rsidRDefault="000351FF" w:rsidP="00CC729D">
            <w:pPr>
              <w:suppressAutoHyphens w:val="0"/>
              <w:jc w:val="center"/>
              <w:rPr>
                <w:rFonts w:ascii="Courier New" w:hAnsi="Courier New" w:cs="Courier New"/>
                <w:b/>
                <w:bCs/>
                <w:sz w:val="22"/>
                <w:szCs w:val="22"/>
                <w:lang w:eastAsia="ru-RU"/>
              </w:rPr>
            </w:pPr>
            <w:r w:rsidRPr="006B5B3A">
              <w:rPr>
                <w:rFonts w:ascii="Courier New" w:hAnsi="Courier New" w:cs="Courier New"/>
                <w:b/>
                <w:bCs/>
                <w:sz w:val="22"/>
                <w:szCs w:val="22"/>
                <w:lang w:eastAsia="ru-RU"/>
              </w:rPr>
              <w:t>Виды долговых обязательств</w:t>
            </w:r>
          </w:p>
        </w:tc>
        <w:tc>
          <w:tcPr>
            <w:tcW w:w="2460" w:type="dxa"/>
            <w:tcBorders>
              <w:top w:val="single" w:sz="4" w:space="0" w:color="auto"/>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b/>
                <w:bCs/>
                <w:sz w:val="22"/>
                <w:szCs w:val="22"/>
                <w:lang w:eastAsia="ru-RU"/>
              </w:rPr>
            </w:pPr>
            <w:r w:rsidRPr="006B5B3A">
              <w:rPr>
                <w:rFonts w:ascii="Courier New" w:hAnsi="Courier New" w:cs="Courier New"/>
                <w:b/>
                <w:bCs/>
                <w:sz w:val="22"/>
                <w:szCs w:val="22"/>
                <w:lang w:eastAsia="ru-RU"/>
              </w:rPr>
              <w:t>Верхний предел муниципального долга на 01.01.2025 года</w:t>
            </w:r>
          </w:p>
        </w:tc>
        <w:tc>
          <w:tcPr>
            <w:tcW w:w="1668" w:type="dxa"/>
            <w:tcBorders>
              <w:top w:val="single" w:sz="4" w:space="0" w:color="auto"/>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Объем привлечения в 2025 году</w:t>
            </w:r>
          </w:p>
        </w:tc>
        <w:tc>
          <w:tcPr>
            <w:tcW w:w="1405" w:type="dxa"/>
            <w:tcBorders>
              <w:top w:val="single" w:sz="4" w:space="0" w:color="auto"/>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Объем погашения в 2025 году</w:t>
            </w:r>
          </w:p>
        </w:tc>
        <w:tc>
          <w:tcPr>
            <w:tcW w:w="1379" w:type="dxa"/>
            <w:tcBorders>
              <w:top w:val="single" w:sz="4" w:space="0" w:color="auto"/>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b/>
                <w:bCs/>
                <w:sz w:val="22"/>
                <w:szCs w:val="22"/>
                <w:lang w:eastAsia="ru-RU"/>
              </w:rPr>
            </w:pPr>
            <w:r w:rsidRPr="006B5B3A">
              <w:rPr>
                <w:rFonts w:ascii="Courier New" w:hAnsi="Courier New" w:cs="Courier New"/>
                <w:b/>
                <w:bCs/>
                <w:sz w:val="22"/>
                <w:szCs w:val="22"/>
                <w:lang w:eastAsia="ru-RU"/>
              </w:rPr>
              <w:t>Верхний предел муниципального долга на 01.01.2026 года</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Объем привлечения в 2026 году</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Объем погашения в 2026 году</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b/>
                <w:bCs/>
                <w:sz w:val="22"/>
                <w:szCs w:val="22"/>
                <w:lang w:eastAsia="ru-RU"/>
              </w:rPr>
            </w:pPr>
            <w:r w:rsidRPr="006B5B3A">
              <w:rPr>
                <w:rFonts w:ascii="Courier New" w:hAnsi="Courier New" w:cs="Courier New"/>
                <w:b/>
                <w:bCs/>
                <w:sz w:val="22"/>
                <w:szCs w:val="22"/>
                <w:lang w:eastAsia="ru-RU"/>
              </w:rPr>
              <w:t>Верхний предел муниципального долга на 01.01.2027 года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Объем привлечения в 2027 году</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Объем погашения в 2027 году</w:t>
            </w:r>
          </w:p>
        </w:tc>
        <w:tc>
          <w:tcPr>
            <w:tcW w:w="1422" w:type="dxa"/>
            <w:tcBorders>
              <w:top w:val="single" w:sz="4" w:space="0" w:color="auto"/>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b/>
                <w:bCs/>
                <w:sz w:val="22"/>
                <w:szCs w:val="22"/>
                <w:lang w:eastAsia="ru-RU"/>
              </w:rPr>
            </w:pPr>
            <w:r w:rsidRPr="006B5B3A">
              <w:rPr>
                <w:rFonts w:ascii="Courier New" w:hAnsi="Courier New" w:cs="Courier New"/>
                <w:b/>
                <w:bCs/>
                <w:sz w:val="22"/>
                <w:szCs w:val="22"/>
                <w:lang w:eastAsia="ru-RU"/>
              </w:rPr>
              <w:t>Верхний предел муниципального долга на 01.01.2028 года</w:t>
            </w:r>
          </w:p>
        </w:tc>
      </w:tr>
      <w:tr w:rsidR="000351FF" w:rsidRPr="006B5B3A" w:rsidTr="00CC729D">
        <w:trPr>
          <w:gridAfter w:val="1"/>
          <w:wAfter w:w="41" w:type="dxa"/>
          <w:trHeight w:val="540"/>
        </w:trPr>
        <w:tc>
          <w:tcPr>
            <w:tcW w:w="27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b/>
                <w:bCs/>
                <w:sz w:val="22"/>
                <w:szCs w:val="22"/>
                <w:lang w:eastAsia="ru-RU"/>
              </w:rPr>
            </w:pPr>
            <w:r w:rsidRPr="006B5B3A">
              <w:rPr>
                <w:rFonts w:ascii="Courier New" w:hAnsi="Courier New" w:cs="Courier New"/>
                <w:b/>
                <w:bCs/>
                <w:sz w:val="22"/>
                <w:szCs w:val="22"/>
                <w:lang w:eastAsia="ru-RU"/>
              </w:rPr>
              <w:t>Объем заимствований, всего</w:t>
            </w:r>
          </w:p>
        </w:tc>
        <w:tc>
          <w:tcPr>
            <w:tcW w:w="2460"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w:t>
            </w:r>
          </w:p>
        </w:tc>
        <w:tc>
          <w:tcPr>
            <w:tcW w:w="1668"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93000,0</w:t>
            </w:r>
          </w:p>
        </w:tc>
        <w:tc>
          <w:tcPr>
            <w:tcW w:w="1405"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0,0</w:t>
            </w:r>
          </w:p>
        </w:tc>
        <w:tc>
          <w:tcPr>
            <w:tcW w:w="1379"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93000,0</w:t>
            </w:r>
          </w:p>
        </w:tc>
        <w:tc>
          <w:tcPr>
            <w:tcW w:w="993"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96000,0</w:t>
            </w:r>
          </w:p>
        </w:tc>
        <w:tc>
          <w:tcPr>
            <w:tcW w:w="708"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189000,0</w:t>
            </w:r>
          </w:p>
        </w:tc>
        <w:tc>
          <w:tcPr>
            <w:tcW w:w="992"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99000,0</w:t>
            </w:r>
          </w:p>
        </w:tc>
        <w:tc>
          <w:tcPr>
            <w:tcW w:w="709"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0,0</w:t>
            </w:r>
          </w:p>
        </w:tc>
        <w:tc>
          <w:tcPr>
            <w:tcW w:w="1422"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288000,0</w:t>
            </w:r>
          </w:p>
        </w:tc>
      </w:tr>
      <w:tr w:rsidR="000351FF" w:rsidRPr="006B5B3A" w:rsidTr="00CC729D">
        <w:trPr>
          <w:gridAfter w:val="1"/>
          <w:wAfter w:w="41" w:type="dxa"/>
          <w:trHeight w:val="540"/>
        </w:trPr>
        <w:tc>
          <w:tcPr>
            <w:tcW w:w="2723" w:type="dxa"/>
            <w:tcBorders>
              <w:top w:val="nil"/>
              <w:left w:val="single" w:sz="4" w:space="0" w:color="auto"/>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в том числе:</w:t>
            </w:r>
          </w:p>
        </w:tc>
        <w:tc>
          <w:tcPr>
            <w:tcW w:w="2460"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1668"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1405"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1379"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993"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1422"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r>
      <w:tr w:rsidR="000351FF" w:rsidRPr="006B5B3A" w:rsidTr="00CC729D">
        <w:trPr>
          <w:gridAfter w:val="1"/>
          <w:wAfter w:w="41" w:type="dxa"/>
          <w:trHeight w:val="945"/>
        </w:trPr>
        <w:tc>
          <w:tcPr>
            <w:tcW w:w="2723" w:type="dxa"/>
            <w:tcBorders>
              <w:top w:val="nil"/>
              <w:left w:val="single" w:sz="4" w:space="0" w:color="auto"/>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b/>
                <w:bCs/>
                <w:sz w:val="22"/>
                <w:szCs w:val="22"/>
                <w:lang w:eastAsia="ru-RU"/>
              </w:rPr>
            </w:pPr>
            <w:r w:rsidRPr="006B5B3A">
              <w:rPr>
                <w:rFonts w:ascii="Courier New" w:hAnsi="Courier New" w:cs="Courier New"/>
                <w:b/>
                <w:bCs/>
                <w:sz w:val="22"/>
                <w:szCs w:val="22"/>
                <w:lang w:eastAsia="ru-RU"/>
              </w:rPr>
              <w:t>1. Кредиты кредитных организаций в валюте Российской Федерации, в том числе:</w:t>
            </w:r>
          </w:p>
        </w:tc>
        <w:tc>
          <w:tcPr>
            <w:tcW w:w="2460"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w:t>
            </w:r>
          </w:p>
        </w:tc>
        <w:tc>
          <w:tcPr>
            <w:tcW w:w="1668"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93000,0</w:t>
            </w:r>
          </w:p>
        </w:tc>
        <w:tc>
          <w:tcPr>
            <w:tcW w:w="1405"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0,0</w:t>
            </w:r>
          </w:p>
        </w:tc>
        <w:tc>
          <w:tcPr>
            <w:tcW w:w="1379"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93000,0</w:t>
            </w:r>
          </w:p>
        </w:tc>
        <w:tc>
          <w:tcPr>
            <w:tcW w:w="993"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96000,0</w:t>
            </w:r>
          </w:p>
        </w:tc>
        <w:tc>
          <w:tcPr>
            <w:tcW w:w="708"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189000,0</w:t>
            </w:r>
          </w:p>
        </w:tc>
        <w:tc>
          <w:tcPr>
            <w:tcW w:w="992"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99000,0</w:t>
            </w:r>
          </w:p>
        </w:tc>
        <w:tc>
          <w:tcPr>
            <w:tcW w:w="709"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0,0</w:t>
            </w:r>
          </w:p>
        </w:tc>
        <w:tc>
          <w:tcPr>
            <w:tcW w:w="1422"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288000,0</w:t>
            </w:r>
          </w:p>
        </w:tc>
      </w:tr>
      <w:tr w:rsidR="000351FF" w:rsidRPr="006B5B3A" w:rsidTr="00CC729D">
        <w:trPr>
          <w:gridAfter w:val="1"/>
          <w:wAfter w:w="41" w:type="dxa"/>
          <w:trHeight w:val="1200"/>
        </w:trPr>
        <w:tc>
          <w:tcPr>
            <w:tcW w:w="2723" w:type="dxa"/>
            <w:tcBorders>
              <w:top w:val="nil"/>
              <w:left w:val="single" w:sz="4" w:space="0" w:color="auto"/>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lastRenderedPageBreak/>
              <w:t>Предельные сроки погашения долговых обязательств, возникших при осуществлении заимствований в соответствующем финансовом году</w:t>
            </w:r>
          </w:p>
        </w:tc>
        <w:tc>
          <w:tcPr>
            <w:tcW w:w="2460"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до 3 лет</w:t>
            </w:r>
          </w:p>
        </w:tc>
        <w:tc>
          <w:tcPr>
            <w:tcW w:w="1668"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1405"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1379"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до 3 лет</w:t>
            </w:r>
          </w:p>
        </w:tc>
        <w:tc>
          <w:tcPr>
            <w:tcW w:w="993"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до 3 лет</w:t>
            </w:r>
          </w:p>
        </w:tc>
        <w:tc>
          <w:tcPr>
            <w:tcW w:w="992"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1422"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до 3 лет</w:t>
            </w:r>
          </w:p>
        </w:tc>
      </w:tr>
      <w:tr w:rsidR="000351FF" w:rsidRPr="006B5B3A" w:rsidTr="00CC729D">
        <w:trPr>
          <w:gridAfter w:val="1"/>
          <w:wAfter w:w="41" w:type="dxa"/>
          <w:trHeight w:val="945"/>
        </w:trPr>
        <w:tc>
          <w:tcPr>
            <w:tcW w:w="2723" w:type="dxa"/>
            <w:tcBorders>
              <w:top w:val="nil"/>
              <w:left w:val="single" w:sz="4" w:space="0" w:color="auto"/>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b/>
                <w:bCs/>
                <w:sz w:val="22"/>
                <w:szCs w:val="22"/>
                <w:lang w:eastAsia="ru-RU"/>
              </w:rPr>
            </w:pPr>
            <w:r w:rsidRPr="006B5B3A">
              <w:rPr>
                <w:rFonts w:ascii="Courier New" w:hAnsi="Courier New" w:cs="Courier New"/>
                <w:b/>
                <w:bCs/>
                <w:sz w:val="22"/>
                <w:szCs w:val="22"/>
                <w:lang w:eastAsia="ru-RU"/>
              </w:rPr>
              <w:t xml:space="preserve">2. Бюджетные кредиты от других бюджетов бюджетной системы Российской Федерации, в том числе: </w:t>
            </w:r>
          </w:p>
        </w:tc>
        <w:tc>
          <w:tcPr>
            <w:tcW w:w="2460"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w:t>
            </w:r>
          </w:p>
        </w:tc>
        <w:tc>
          <w:tcPr>
            <w:tcW w:w="1668"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w:t>
            </w:r>
          </w:p>
        </w:tc>
        <w:tc>
          <w:tcPr>
            <w:tcW w:w="1405"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0,0</w:t>
            </w:r>
          </w:p>
        </w:tc>
        <w:tc>
          <w:tcPr>
            <w:tcW w:w="1379"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w:t>
            </w:r>
          </w:p>
        </w:tc>
        <w:tc>
          <w:tcPr>
            <w:tcW w:w="993"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w:t>
            </w:r>
          </w:p>
        </w:tc>
        <w:tc>
          <w:tcPr>
            <w:tcW w:w="708"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w:t>
            </w:r>
          </w:p>
        </w:tc>
        <w:tc>
          <w:tcPr>
            <w:tcW w:w="992"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w:t>
            </w:r>
          </w:p>
        </w:tc>
        <w:tc>
          <w:tcPr>
            <w:tcW w:w="709"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sz w:val="22"/>
                <w:szCs w:val="22"/>
                <w:lang w:eastAsia="ru-RU"/>
              </w:rPr>
            </w:pPr>
            <w:r w:rsidRPr="006B5B3A">
              <w:rPr>
                <w:rFonts w:ascii="Courier New" w:hAnsi="Courier New" w:cs="Courier New"/>
                <w:sz w:val="22"/>
                <w:szCs w:val="22"/>
                <w:lang w:eastAsia="ru-RU"/>
              </w:rPr>
              <w:t>0,0</w:t>
            </w:r>
          </w:p>
        </w:tc>
        <w:tc>
          <w:tcPr>
            <w:tcW w:w="1422"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jc w:val="right"/>
              <w:rPr>
                <w:rFonts w:ascii="Courier New" w:hAnsi="Courier New" w:cs="Courier New"/>
                <w:b/>
                <w:bCs/>
                <w:sz w:val="22"/>
                <w:szCs w:val="22"/>
                <w:lang w:eastAsia="ru-RU"/>
              </w:rPr>
            </w:pPr>
            <w:r w:rsidRPr="006B5B3A">
              <w:rPr>
                <w:rFonts w:ascii="Courier New" w:hAnsi="Courier New" w:cs="Courier New"/>
                <w:b/>
                <w:bCs/>
                <w:sz w:val="22"/>
                <w:szCs w:val="22"/>
                <w:lang w:eastAsia="ru-RU"/>
              </w:rPr>
              <w:t>0,0</w:t>
            </w:r>
          </w:p>
        </w:tc>
      </w:tr>
      <w:tr w:rsidR="000351FF" w:rsidRPr="006B5B3A" w:rsidTr="00CC729D">
        <w:trPr>
          <w:gridAfter w:val="1"/>
          <w:wAfter w:w="41" w:type="dxa"/>
          <w:trHeight w:val="600"/>
        </w:trPr>
        <w:tc>
          <w:tcPr>
            <w:tcW w:w="2723" w:type="dxa"/>
            <w:tcBorders>
              <w:top w:val="nil"/>
              <w:left w:val="single" w:sz="4" w:space="0" w:color="auto"/>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реструктурированные бюджетные кредиты</w:t>
            </w:r>
          </w:p>
        </w:tc>
        <w:tc>
          <w:tcPr>
            <w:tcW w:w="2460"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0</w:t>
            </w:r>
          </w:p>
        </w:tc>
        <w:tc>
          <w:tcPr>
            <w:tcW w:w="1668"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0</w:t>
            </w:r>
          </w:p>
        </w:tc>
        <w:tc>
          <w:tcPr>
            <w:tcW w:w="1405"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0</w:t>
            </w:r>
          </w:p>
        </w:tc>
        <w:tc>
          <w:tcPr>
            <w:tcW w:w="1379"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0</w:t>
            </w:r>
          </w:p>
        </w:tc>
        <w:tc>
          <w:tcPr>
            <w:tcW w:w="993"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0</w:t>
            </w:r>
          </w:p>
        </w:tc>
        <w:tc>
          <w:tcPr>
            <w:tcW w:w="708"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0</w:t>
            </w:r>
          </w:p>
        </w:tc>
        <w:tc>
          <w:tcPr>
            <w:tcW w:w="992"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0</w:t>
            </w:r>
          </w:p>
        </w:tc>
        <w:tc>
          <w:tcPr>
            <w:tcW w:w="709"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0</w:t>
            </w:r>
          </w:p>
        </w:tc>
        <w:tc>
          <w:tcPr>
            <w:tcW w:w="1422"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0</w:t>
            </w:r>
          </w:p>
        </w:tc>
      </w:tr>
      <w:tr w:rsidR="000351FF" w:rsidRPr="006B5B3A" w:rsidTr="00CC729D">
        <w:trPr>
          <w:gridAfter w:val="1"/>
          <w:wAfter w:w="41" w:type="dxa"/>
          <w:trHeight w:val="1500"/>
        </w:trPr>
        <w:tc>
          <w:tcPr>
            <w:tcW w:w="2723" w:type="dxa"/>
            <w:tcBorders>
              <w:top w:val="nil"/>
              <w:left w:val="single" w:sz="4" w:space="0" w:color="auto"/>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Предельные сроки погашения долговых обязательств, возникших при осуществлении заимствований в соответствующем финансовом году</w:t>
            </w:r>
          </w:p>
        </w:tc>
        <w:tc>
          <w:tcPr>
            <w:tcW w:w="2460"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в соответствии с бюджетным законодательством</w:t>
            </w:r>
          </w:p>
        </w:tc>
        <w:tc>
          <w:tcPr>
            <w:tcW w:w="1668"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1405"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1379"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в соответствии с бюджетным законодательством</w:t>
            </w:r>
          </w:p>
        </w:tc>
        <w:tc>
          <w:tcPr>
            <w:tcW w:w="993"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ind w:firstLineChars="100" w:firstLine="220"/>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в соответствии с бюджетным законодательством</w:t>
            </w:r>
          </w:p>
        </w:tc>
        <w:tc>
          <w:tcPr>
            <w:tcW w:w="992"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 </w:t>
            </w:r>
          </w:p>
        </w:tc>
        <w:tc>
          <w:tcPr>
            <w:tcW w:w="1422" w:type="dxa"/>
            <w:tcBorders>
              <w:top w:val="nil"/>
              <w:left w:val="nil"/>
              <w:bottom w:val="single" w:sz="4" w:space="0" w:color="auto"/>
              <w:right w:val="single" w:sz="4" w:space="0" w:color="auto"/>
            </w:tcBorders>
            <w:shd w:val="clear" w:color="000000" w:fill="FFFFFF"/>
            <w:vAlign w:val="center"/>
            <w:hideMark/>
          </w:tcPr>
          <w:p w:rsidR="000351FF" w:rsidRPr="006B5B3A" w:rsidRDefault="000351FF" w:rsidP="00CC729D">
            <w:pPr>
              <w:suppressAutoHyphens w:val="0"/>
              <w:jc w:val="center"/>
              <w:rPr>
                <w:rFonts w:ascii="Courier New" w:hAnsi="Courier New" w:cs="Courier New"/>
                <w:sz w:val="22"/>
                <w:szCs w:val="22"/>
                <w:lang w:eastAsia="ru-RU"/>
              </w:rPr>
            </w:pPr>
            <w:r w:rsidRPr="006B5B3A">
              <w:rPr>
                <w:rFonts w:ascii="Courier New" w:hAnsi="Courier New" w:cs="Courier New"/>
                <w:sz w:val="22"/>
                <w:szCs w:val="22"/>
                <w:lang w:eastAsia="ru-RU"/>
              </w:rPr>
              <w:t>в соответствии с бюджетным законодательством</w:t>
            </w:r>
          </w:p>
        </w:tc>
      </w:tr>
    </w:tbl>
    <w:p w:rsidR="000351FF" w:rsidRDefault="000351FF" w:rsidP="000351FF">
      <w:pPr>
        <w:sectPr w:rsidR="000351FF" w:rsidSect="008805EE">
          <w:pgSz w:w="16838" w:h="11906" w:orient="landscape"/>
          <w:pgMar w:top="1134" w:right="567" w:bottom="1134" w:left="567" w:header="720" w:footer="720" w:gutter="0"/>
          <w:cols w:space="720"/>
          <w:docGrid w:linePitch="600" w:charSpace="32768"/>
        </w:sectPr>
      </w:pPr>
    </w:p>
    <w:p w:rsidR="000351FF" w:rsidRPr="006B5B3A" w:rsidRDefault="000351FF" w:rsidP="000351FF">
      <w:pPr>
        <w:pStyle w:val="af9"/>
        <w:rPr>
          <w:rFonts w:ascii="Arial" w:hAnsi="Arial" w:cs="Arial"/>
          <w:b/>
          <w:sz w:val="30"/>
          <w:szCs w:val="30"/>
        </w:rPr>
      </w:pPr>
      <w:r w:rsidRPr="006B5B3A">
        <w:rPr>
          <w:rFonts w:ascii="Arial" w:hAnsi="Arial" w:cs="Arial"/>
          <w:b/>
          <w:sz w:val="30"/>
          <w:szCs w:val="30"/>
        </w:rPr>
        <w:lastRenderedPageBreak/>
        <w:t>ПОЯСНИТЕЛЬНАЯ ЗАПИСКА</w:t>
      </w:r>
    </w:p>
    <w:p w:rsidR="000351FF" w:rsidRPr="006B5B3A" w:rsidRDefault="000351FF" w:rsidP="000351FF">
      <w:pPr>
        <w:jc w:val="center"/>
        <w:rPr>
          <w:rFonts w:ascii="Arial" w:hAnsi="Arial" w:cs="Arial"/>
          <w:i/>
          <w:sz w:val="30"/>
          <w:szCs w:val="30"/>
        </w:rPr>
      </w:pPr>
      <w:r w:rsidRPr="006B5B3A">
        <w:rPr>
          <w:rFonts w:ascii="Arial" w:hAnsi="Arial" w:cs="Arial"/>
          <w:b/>
          <w:sz w:val="30"/>
          <w:szCs w:val="30"/>
        </w:rPr>
        <w:t>К ПРОЕКТУ БЮДЖЕТА МУНИЦИПАЛЬНОГО ОБРАЗОВАНИЯ «БУРЕТЬ» НА 2025 ГОД И ПЛАНОВЫЙ ПЕРИОД 2026-2027 ГОДОВ.</w:t>
      </w:r>
    </w:p>
    <w:p w:rsidR="000351FF" w:rsidRPr="004E21B2" w:rsidRDefault="000351FF" w:rsidP="000351FF">
      <w:pPr>
        <w:pStyle w:val="ae"/>
        <w:rPr>
          <w:rFonts w:ascii="Arial" w:hAnsi="Arial" w:cs="Arial"/>
          <w:b/>
          <w:i/>
        </w:rPr>
      </w:pPr>
    </w:p>
    <w:p w:rsidR="000351FF" w:rsidRPr="004E21B2" w:rsidRDefault="000351FF" w:rsidP="000351FF">
      <w:pPr>
        <w:pStyle w:val="9"/>
        <w:numPr>
          <w:ilvl w:val="8"/>
          <w:numId w:val="2"/>
        </w:numPr>
        <w:rPr>
          <w:rFonts w:ascii="Arial" w:hAnsi="Arial" w:cs="Arial"/>
          <w:szCs w:val="24"/>
        </w:rPr>
      </w:pPr>
      <w:r w:rsidRPr="004E21B2">
        <w:rPr>
          <w:rFonts w:ascii="Arial" w:hAnsi="Arial" w:cs="Arial"/>
          <w:b w:val="0"/>
          <w:szCs w:val="24"/>
        </w:rPr>
        <w:t xml:space="preserve">ДОХОДЫ БЮДЖЕТА </w:t>
      </w:r>
    </w:p>
    <w:p w:rsidR="000351FF" w:rsidRPr="004E21B2" w:rsidRDefault="000351FF" w:rsidP="000351FF">
      <w:pPr>
        <w:rPr>
          <w:rFonts w:ascii="Arial" w:hAnsi="Arial" w:cs="Arial"/>
        </w:rPr>
      </w:pPr>
      <w:r w:rsidRPr="004E21B2">
        <w:rPr>
          <w:rFonts w:ascii="Arial" w:hAnsi="Arial" w:cs="Arial"/>
        </w:rPr>
        <w:t xml:space="preserve">             </w:t>
      </w:r>
      <w:r>
        <w:rPr>
          <w:rFonts w:ascii="Arial" w:hAnsi="Arial" w:cs="Arial"/>
        </w:rPr>
        <w:t xml:space="preserve">                         </w:t>
      </w:r>
    </w:p>
    <w:p w:rsidR="000351FF" w:rsidRPr="004E21B2" w:rsidRDefault="000351FF" w:rsidP="000351FF">
      <w:pPr>
        <w:ind w:firstLine="567"/>
        <w:jc w:val="both"/>
        <w:rPr>
          <w:rFonts w:ascii="Arial" w:hAnsi="Arial" w:cs="Arial"/>
        </w:rPr>
      </w:pPr>
      <w:r w:rsidRPr="004E21B2">
        <w:rPr>
          <w:rFonts w:ascii="Arial" w:hAnsi="Arial" w:cs="Arial"/>
        </w:rPr>
        <w:t xml:space="preserve">Формирование основных параметров бюджета </w:t>
      </w:r>
      <w:r>
        <w:rPr>
          <w:rFonts w:ascii="Arial" w:hAnsi="Arial" w:cs="Arial"/>
        </w:rPr>
        <w:t xml:space="preserve">муниципального образования «Буреть» </w:t>
      </w:r>
      <w:r w:rsidRPr="004E21B2">
        <w:rPr>
          <w:rFonts w:ascii="Arial" w:hAnsi="Arial" w:cs="Arial"/>
        </w:rPr>
        <w:t>на 2</w:t>
      </w:r>
      <w:r>
        <w:rPr>
          <w:rFonts w:ascii="Arial" w:hAnsi="Arial" w:cs="Arial"/>
        </w:rPr>
        <w:t>025 год и плановый период 2026-2027 годов,</w:t>
      </w:r>
      <w:r w:rsidRPr="004E21B2">
        <w:rPr>
          <w:rFonts w:ascii="Arial" w:hAnsi="Arial" w:cs="Arial"/>
        </w:rPr>
        <w:t xml:space="preserve"> осуществлено в соответствии с требованиями действующего бюджетного и налогового законодательства с учетом планируемых с 20</w:t>
      </w:r>
      <w:r>
        <w:rPr>
          <w:rFonts w:ascii="Arial" w:hAnsi="Arial" w:cs="Arial"/>
        </w:rPr>
        <w:t>25</w:t>
      </w:r>
      <w:r w:rsidRPr="004E21B2">
        <w:rPr>
          <w:rFonts w:ascii="Arial" w:hAnsi="Arial" w:cs="Arial"/>
        </w:rPr>
        <w:t xml:space="preserve"> года изменений, исходя из ожидаемых параметров исполнения бюджета на 20</w:t>
      </w:r>
      <w:r>
        <w:rPr>
          <w:rFonts w:ascii="Arial" w:hAnsi="Arial" w:cs="Arial"/>
        </w:rPr>
        <w:t>24</w:t>
      </w:r>
      <w:r w:rsidRPr="004E21B2">
        <w:rPr>
          <w:rFonts w:ascii="Arial" w:hAnsi="Arial" w:cs="Arial"/>
        </w:rPr>
        <w:t xml:space="preserve"> год, основных параметров  прогноза социально-экономического развития муниципального образования «Буреть» на 20</w:t>
      </w:r>
      <w:r>
        <w:rPr>
          <w:rFonts w:ascii="Arial" w:hAnsi="Arial" w:cs="Arial"/>
        </w:rPr>
        <w:t>25</w:t>
      </w:r>
      <w:r w:rsidRPr="004E21B2">
        <w:rPr>
          <w:rFonts w:ascii="Arial" w:hAnsi="Arial" w:cs="Arial"/>
        </w:rPr>
        <w:t xml:space="preserve"> год и плановый период</w:t>
      </w:r>
      <w:r>
        <w:rPr>
          <w:rFonts w:ascii="Arial" w:hAnsi="Arial" w:cs="Arial"/>
        </w:rPr>
        <w:t xml:space="preserve"> 2026-2027 годов</w:t>
      </w:r>
      <w:r w:rsidRPr="004E21B2">
        <w:rPr>
          <w:rFonts w:ascii="Arial" w:hAnsi="Arial" w:cs="Arial"/>
        </w:rPr>
        <w:t>.</w:t>
      </w:r>
    </w:p>
    <w:p w:rsidR="000351FF" w:rsidRPr="004E21B2" w:rsidRDefault="000351FF" w:rsidP="000351FF">
      <w:pPr>
        <w:ind w:firstLine="567"/>
        <w:jc w:val="both"/>
        <w:rPr>
          <w:rFonts w:ascii="Arial" w:hAnsi="Arial" w:cs="Arial"/>
        </w:rPr>
      </w:pPr>
      <w:r w:rsidRPr="004E21B2">
        <w:rPr>
          <w:rFonts w:ascii="Arial" w:hAnsi="Arial" w:cs="Arial"/>
        </w:rPr>
        <w:t>При подготовке прогноза доходов на 20</w:t>
      </w:r>
      <w:r>
        <w:rPr>
          <w:rFonts w:ascii="Arial" w:hAnsi="Arial" w:cs="Arial"/>
        </w:rPr>
        <w:t>25</w:t>
      </w:r>
      <w:r w:rsidRPr="004E21B2">
        <w:rPr>
          <w:rFonts w:ascii="Arial" w:hAnsi="Arial" w:cs="Arial"/>
        </w:rPr>
        <w:t xml:space="preserve"> год</w:t>
      </w:r>
      <w:r>
        <w:rPr>
          <w:rFonts w:ascii="Arial" w:hAnsi="Arial" w:cs="Arial"/>
        </w:rPr>
        <w:t xml:space="preserve"> и плановый период 2026-2027 годов,</w:t>
      </w:r>
      <w:r w:rsidRPr="004E21B2">
        <w:rPr>
          <w:rFonts w:ascii="Arial" w:hAnsi="Arial" w:cs="Arial"/>
        </w:rPr>
        <w:t xml:space="preserve"> учтены положения Федеральных законов от 22.07.2008 № 121-ФЗ «О внесении изменений в статью 218 части второй Налогового кодекса Российской Федерации», от 22.07.2008 № 142-ФЗ «О внесении изменений в главу 22 части второй Налогового кодекса Российской Федерации», от 22.07.2008 № 158-ФЗ «О внесении изменений в главы 21, 23, 24, 25 и 26 части второй Налогового кодекса Российской Федерации и некоторые другие акты законодательства Российской Федерации о налогах и сборах», от 22.07.2008 № 135-ФЗ «О внесении изменений в статью 256 части второй Налогового кодекса Российской Федерации и признании утратившими силу отдельных положений законодательных актов Российской Федерации о налогах и сборах», от 22.07.2008 № 155-ФЗ «О внесении изменений в  часть  вторую  Налогового кодекса  Российской  Федерации», от 04.12.2007 № 201-ФЗ «О введении в действие Лесного кодекса Российской Федерации»,   проекта  федерального  закона  № 47863-5 «О внесении изменения в статью 217 части второй Налогового кодекса Российской федерации», Законов Иркутской области от 04.07.2007 № 53-оз «О транспортном налоге» и от 08.10.2007 № 75-оз «О налоге на имущество организаций».</w:t>
      </w:r>
    </w:p>
    <w:p w:rsidR="000351FF" w:rsidRDefault="000351FF" w:rsidP="000351FF">
      <w:pPr>
        <w:ind w:firstLine="567"/>
        <w:jc w:val="both"/>
        <w:rPr>
          <w:rFonts w:ascii="Arial" w:hAnsi="Arial" w:cs="Arial"/>
        </w:rPr>
      </w:pPr>
      <w:r w:rsidRPr="004E21B2">
        <w:rPr>
          <w:rFonts w:ascii="Arial" w:hAnsi="Arial" w:cs="Arial"/>
        </w:rPr>
        <w:t>Прогноз доходов бюджета муниципального образования на 20</w:t>
      </w:r>
      <w:r>
        <w:rPr>
          <w:rFonts w:ascii="Arial" w:hAnsi="Arial" w:cs="Arial"/>
        </w:rPr>
        <w:t xml:space="preserve">25 год и плановый период 2026-2027 годов, </w:t>
      </w:r>
      <w:r w:rsidRPr="004E21B2">
        <w:rPr>
          <w:rFonts w:ascii="Arial" w:hAnsi="Arial" w:cs="Arial"/>
        </w:rPr>
        <w:t>осуществлен на основании прогноза социально-экономического развития поселения на 20</w:t>
      </w:r>
      <w:r>
        <w:rPr>
          <w:rFonts w:ascii="Arial" w:hAnsi="Arial" w:cs="Arial"/>
        </w:rPr>
        <w:t>25</w:t>
      </w:r>
      <w:r w:rsidRPr="004E21B2">
        <w:rPr>
          <w:rFonts w:ascii="Arial" w:hAnsi="Arial" w:cs="Arial"/>
        </w:rPr>
        <w:t xml:space="preserve"> год и плановый период</w:t>
      </w:r>
      <w:r>
        <w:rPr>
          <w:rFonts w:ascii="Arial" w:hAnsi="Arial" w:cs="Arial"/>
        </w:rPr>
        <w:t xml:space="preserve"> 2026-2027 годов</w:t>
      </w:r>
      <w:r w:rsidRPr="004E21B2">
        <w:rPr>
          <w:rFonts w:ascii="Arial" w:hAnsi="Arial" w:cs="Arial"/>
        </w:rPr>
        <w:t>.</w:t>
      </w:r>
    </w:p>
    <w:p w:rsidR="000351FF" w:rsidRPr="004E21B2" w:rsidRDefault="000351FF" w:rsidP="000351FF">
      <w:pPr>
        <w:ind w:firstLine="567"/>
        <w:jc w:val="both"/>
        <w:rPr>
          <w:rFonts w:ascii="Arial" w:hAnsi="Arial" w:cs="Arial"/>
        </w:rPr>
      </w:pPr>
    </w:p>
    <w:p w:rsidR="000351FF" w:rsidRPr="004E21B2" w:rsidRDefault="000351FF" w:rsidP="000351FF">
      <w:pPr>
        <w:pStyle w:val="ae"/>
        <w:ind w:firstLine="567"/>
        <w:rPr>
          <w:rFonts w:ascii="Arial" w:hAnsi="Arial" w:cs="Arial"/>
          <w:b/>
        </w:rPr>
      </w:pPr>
      <w:r w:rsidRPr="004E21B2">
        <w:rPr>
          <w:rFonts w:ascii="Arial" w:hAnsi="Arial" w:cs="Arial"/>
          <w:b/>
        </w:rPr>
        <w:t>Основные характеристики прогноза поступлений доходов в бюджет муниципального образования на 20</w:t>
      </w:r>
      <w:r>
        <w:rPr>
          <w:rFonts w:ascii="Arial" w:hAnsi="Arial" w:cs="Arial"/>
          <w:b/>
        </w:rPr>
        <w:t>2</w:t>
      </w:r>
      <w:r>
        <w:rPr>
          <w:rFonts w:ascii="Arial" w:hAnsi="Arial" w:cs="Arial"/>
          <w:b/>
          <w:lang w:val="ru-RU"/>
        </w:rPr>
        <w:t xml:space="preserve">4 </w:t>
      </w:r>
      <w:r w:rsidRPr="004E21B2">
        <w:rPr>
          <w:rFonts w:ascii="Arial" w:hAnsi="Arial" w:cs="Arial"/>
          <w:b/>
        </w:rPr>
        <w:t xml:space="preserve">год и плановый период </w:t>
      </w:r>
      <w:r>
        <w:rPr>
          <w:rFonts w:ascii="Arial" w:hAnsi="Arial" w:cs="Arial"/>
          <w:b/>
        </w:rPr>
        <w:t xml:space="preserve"> 202</w:t>
      </w:r>
      <w:r>
        <w:rPr>
          <w:rFonts w:ascii="Arial" w:hAnsi="Arial" w:cs="Arial"/>
          <w:b/>
          <w:lang w:val="ru-RU"/>
        </w:rPr>
        <w:t>5</w:t>
      </w:r>
      <w:r>
        <w:rPr>
          <w:rFonts w:ascii="Arial" w:hAnsi="Arial" w:cs="Arial"/>
          <w:b/>
        </w:rPr>
        <w:t>-202</w:t>
      </w:r>
      <w:r>
        <w:rPr>
          <w:rFonts w:ascii="Arial" w:hAnsi="Arial" w:cs="Arial"/>
          <w:b/>
          <w:lang w:val="ru-RU"/>
        </w:rPr>
        <w:t>6 г.</w:t>
      </w:r>
      <w:r>
        <w:rPr>
          <w:rFonts w:ascii="Arial" w:hAnsi="Arial" w:cs="Arial"/>
          <w:b/>
        </w:rPr>
        <w:t xml:space="preserve"> </w:t>
      </w:r>
      <w:r w:rsidRPr="004E21B2">
        <w:rPr>
          <w:rFonts w:ascii="Arial" w:hAnsi="Arial" w:cs="Arial"/>
          <w:b/>
        </w:rPr>
        <w:t>и поступлений доходов в 20</w:t>
      </w:r>
      <w:r>
        <w:rPr>
          <w:rFonts w:ascii="Arial" w:hAnsi="Arial" w:cs="Arial"/>
          <w:b/>
          <w:lang w:val="ru-RU"/>
        </w:rPr>
        <w:t>23</w:t>
      </w:r>
      <w:r w:rsidRPr="004E21B2">
        <w:rPr>
          <w:rFonts w:ascii="Arial" w:hAnsi="Arial" w:cs="Arial"/>
          <w:b/>
        </w:rPr>
        <w:t xml:space="preserve"> г. представлены в таблице 1.</w:t>
      </w:r>
    </w:p>
    <w:p w:rsidR="000351FF" w:rsidRPr="004E21B2" w:rsidRDefault="000351FF" w:rsidP="000351FF">
      <w:pPr>
        <w:pStyle w:val="ae"/>
        <w:ind w:firstLine="567"/>
        <w:rPr>
          <w:rFonts w:ascii="Arial" w:hAnsi="Arial" w:cs="Arial"/>
          <w:b/>
        </w:rPr>
      </w:pPr>
    </w:p>
    <w:p w:rsidR="000351FF" w:rsidRPr="004E21B2" w:rsidRDefault="000351FF" w:rsidP="000351FF">
      <w:pPr>
        <w:spacing w:after="120"/>
        <w:jc w:val="center"/>
        <w:rPr>
          <w:rFonts w:ascii="Arial" w:hAnsi="Arial" w:cs="Arial"/>
        </w:rPr>
      </w:pPr>
      <w:r w:rsidRPr="004E21B2">
        <w:rPr>
          <w:rFonts w:ascii="Arial" w:hAnsi="Arial" w:cs="Arial"/>
        </w:rPr>
        <w:t>Показатели поступления доходов в бюджет в 20</w:t>
      </w:r>
      <w:r>
        <w:rPr>
          <w:rFonts w:ascii="Arial" w:hAnsi="Arial" w:cs="Arial"/>
        </w:rPr>
        <w:t>24</w:t>
      </w:r>
      <w:r w:rsidRPr="004E21B2">
        <w:rPr>
          <w:rFonts w:ascii="Arial" w:hAnsi="Arial" w:cs="Arial"/>
        </w:rPr>
        <w:t xml:space="preserve"> – 202</w:t>
      </w:r>
      <w:r>
        <w:rPr>
          <w:rFonts w:ascii="Arial" w:hAnsi="Arial" w:cs="Arial"/>
        </w:rPr>
        <w:t xml:space="preserve">7 </w:t>
      </w:r>
      <w:r w:rsidRPr="004E21B2">
        <w:rPr>
          <w:rFonts w:ascii="Arial" w:hAnsi="Arial" w:cs="Arial"/>
        </w:rPr>
        <w:t>годах с учетом изменения бюджетного и налогового законодательства</w:t>
      </w:r>
    </w:p>
    <w:p w:rsidR="000351FF" w:rsidRPr="004E21B2" w:rsidRDefault="000351FF" w:rsidP="000351FF">
      <w:pPr>
        <w:spacing w:after="120"/>
        <w:jc w:val="center"/>
        <w:rPr>
          <w:rFonts w:ascii="Arial" w:hAnsi="Arial" w:cs="Arial"/>
        </w:rPr>
      </w:pPr>
      <w:r w:rsidRPr="004E21B2">
        <w:rPr>
          <w:rFonts w:ascii="Arial" w:hAnsi="Arial" w:cs="Arial"/>
        </w:rPr>
        <w:t xml:space="preserve">       </w:t>
      </w:r>
      <w:r>
        <w:rPr>
          <w:rFonts w:ascii="Arial" w:hAnsi="Arial" w:cs="Arial"/>
        </w:rPr>
        <w:t xml:space="preserve">                     </w:t>
      </w:r>
      <w:r w:rsidRPr="004E21B2">
        <w:rPr>
          <w:rFonts w:ascii="Arial" w:hAnsi="Arial" w:cs="Arial"/>
        </w:rPr>
        <w:t xml:space="preserve">                                </w:t>
      </w:r>
      <w:r>
        <w:rPr>
          <w:rFonts w:ascii="Arial" w:hAnsi="Arial" w:cs="Arial"/>
        </w:rPr>
        <w:t xml:space="preserve">                                  </w:t>
      </w:r>
      <w:r w:rsidRPr="004E21B2">
        <w:rPr>
          <w:rFonts w:ascii="Arial" w:hAnsi="Arial" w:cs="Arial"/>
        </w:rPr>
        <w:t xml:space="preserve">  </w:t>
      </w:r>
      <w:r>
        <w:rPr>
          <w:rFonts w:ascii="Arial" w:hAnsi="Arial" w:cs="Arial"/>
        </w:rPr>
        <w:t xml:space="preserve">                         </w:t>
      </w:r>
      <w:r w:rsidRPr="004E21B2">
        <w:rPr>
          <w:rFonts w:ascii="Arial" w:hAnsi="Arial" w:cs="Arial"/>
        </w:rPr>
        <w:t>(тыс. рублей)</w:t>
      </w:r>
    </w:p>
    <w:tbl>
      <w:tblPr>
        <w:tblW w:w="9913" w:type="dxa"/>
        <w:tblInd w:w="118" w:type="dxa"/>
        <w:tblLook w:val="04A0" w:firstRow="1" w:lastRow="0" w:firstColumn="1" w:lastColumn="0" w:noHBand="0" w:noVBand="1"/>
      </w:tblPr>
      <w:tblGrid>
        <w:gridCol w:w="2026"/>
        <w:gridCol w:w="1078"/>
        <w:gridCol w:w="1117"/>
        <w:gridCol w:w="1164"/>
        <w:gridCol w:w="1090"/>
        <w:gridCol w:w="1111"/>
        <w:gridCol w:w="1413"/>
        <w:gridCol w:w="914"/>
      </w:tblGrid>
      <w:tr w:rsidR="000351FF" w:rsidRPr="003011A5" w:rsidTr="00CC729D">
        <w:trPr>
          <w:trHeight w:val="615"/>
        </w:trPr>
        <w:tc>
          <w:tcPr>
            <w:tcW w:w="2025" w:type="dxa"/>
            <w:tcBorders>
              <w:top w:val="single" w:sz="8" w:space="0" w:color="000000"/>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rPr>
                <w:rFonts w:ascii="Arial" w:hAnsi="Arial" w:cs="Arial"/>
                <w:color w:val="000000"/>
                <w:lang w:eastAsia="ru-RU"/>
              </w:rPr>
            </w:pPr>
            <w:r w:rsidRPr="003011A5">
              <w:rPr>
                <w:rFonts w:ascii="Arial" w:hAnsi="Arial" w:cs="Arial"/>
                <w:color w:val="000000"/>
                <w:lang w:eastAsia="ru-RU"/>
              </w:rPr>
              <w:t>Показатель</w:t>
            </w:r>
          </w:p>
        </w:tc>
        <w:tc>
          <w:tcPr>
            <w:tcW w:w="1103" w:type="dxa"/>
            <w:tcBorders>
              <w:top w:val="single" w:sz="8" w:space="0" w:color="000000"/>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rPr>
                <w:rFonts w:ascii="Arial" w:hAnsi="Arial" w:cs="Arial"/>
                <w:color w:val="FF0000"/>
                <w:lang w:eastAsia="ru-RU"/>
              </w:rPr>
            </w:pPr>
            <w:r w:rsidRPr="003011A5">
              <w:rPr>
                <w:rFonts w:ascii="Arial" w:hAnsi="Arial" w:cs="Arial"/>
                <w:color w:val="FF0000"/>
                <w:lang w:eastAsia="ru-RU"/>
              </w:rPr>
              <w:t>2024г. оценка</w:t>
            </w:r>
          </w:p>
        </w:tc>
        <w:tc>
          <w:tcPr>
            <w:tcW w:w="1127" w:type="dxa"/>
            <w:tcBorders>
              <w:top w:val="single" w:sz="8" w:space="0" w:color="000000"/>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rPr>
                <w:rFonts w:ascii="Arial" w:hAnsi="Arial" w:cs="Arial"/>
                <w:color w:val="000000"/>
                <w:lang w:eastAsia="ru-RU"/>
              </w:rPr>
            </w:pPr>
            <w:r w:rsidRPr="003011A5">
              <w:rPr>
                <w:rFonts w:ascii="Arial" w:hAnsi="Arial" w:cs="Arial"/>
                <w:color w:val="000000"/>
                <w:lang w:eastAsia="ru-RU"/>
              </w:rPr>
              <w:t>2025г., прогноз</w:t>
            </w:r>
          </w:p>
        </w:tc>
        <w:tc>
          <w:tcPr>
            <w:tcW w:w="1164" w:type="dxa"/>
            <w:tcBorders>
              <w:top w:val="single" w:sz="8" w:space="0" w:color="000000"/>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rPr>
                <w:rFonts w:ascii="Arial" w:hAnsi="Arial" w:cs="Arial"/>
                <w:color w:val="000000"/>
                <w:lang w:eastAsia="ru-RU"/>
              </w:rPr>
            </w:pPr>
            <w:r w:rsidRPr="003011A5">
              <w:rPr>
                <w:rFonts w:ascii="Arial" w:hAnsi="Arial" w:cs="Arial"/>
                <w:color w:val="000000"/>
                <w:lang w:eastAsia="ru-RU"/>
              </w:rPr>
              <w:t>Темп роста, %</w:t>
            </w:r>
          </w:p>
        </w:tc>
        <w:tc>
          <w:tcPr>
            <w:tcW w:w="1092" w:type="dxa"/>
            <w:tcBorders>
              <w:top w:val="single" w:sz="8" w:space="0" w:color="000000"/>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rPr>
                <w:rFonts w:ascii="Arial" w:hAnsi="Arial" w:cs="Arial"/>
                <w:color w:val="000000"/>
                <w:lang w:eastAsia="ru-RU"/>
              </w:rPr>
            </w:pPr>
            <w:r w:rsidRPr="003011A5">
              <w:rPr>
                <w:rFonts w:ascii="Arial" w:hAnsi="Arial" w:cs="Arial"/>
                <w:color w:val="000000"/>
                <w:lang w:eastAsia="ru-RU"/>
              </w:rPr>
              <w:t>2026 г., прогноз</w:t>
            </w:r>
          </w:p>
        </w:tc>
        <w:tc>
          <w:tcPr>
            <w:tcW w:w="1134" w:type="dxa"/>
            <w:tcBorders>
              <w:top w:val="single" w:sz="8" w:space="0" w:color="000000"/>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rPr>
                <w:rFonts w:ascii="Arial" w:hAnsi="Arial" w:cs="Arial"/>
                <w:color w:val="000000"/>
                <w:lang w:eastAsia="ru-RU"/>
              </w:rPr>
            </w:pPr>
            <w:r w:rsidRPr="003011A5">
              <w:rPr>
                <w:rFonts w:ascii="Arial" w:hAnsi="Arial" w:cs="Arial"/>
                <w:color w:val="000000"/>
                <w:lang w:eastAsia="ru-RU"/>
              </w:rPr>
              <w:t>Темп роста, %</w:t>
            </w:r>
          </w:p>
        </w:tc>
        <w:tc>
          <w:tcPr>
            <w:tcW w:w="1507" w:type="dxa"/>
            <w:tcBorders>
              <w:top w:val="single" w:sz="8" w:space="0" w:color="000000"/>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rPr>
                <w:rFonts w:ascii="Arial" w:hAnsi="Arial" w:cs="Arial"/>
                <w:color w:val="000000"/>
                <w:lang w:eastAsia="ru-RU"/>
              </w:rPr>
            </w:pPr>
            <w:r w:rsidRPr="003011A5">
              <w:rPr>
                <w:rFonts w:ascii="Arial" w:hAnsi="Arial" w:cs="Arial"/>
                <w:color w:val="000000"/>
                <w:lang w:eastAsia="ru-RU"/>
              </w:rPr>
              <w:t>2027 г., прогноз</w:t>
            </w:r>
          </w:p>
        </w:tc>
        <w:tc>
          <w:tcPr>
            <w:tcW w:w="76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51FF" w:rsidRPr="003011A5" w:rsidRDefault="000351FF" w:rsidP="00CC729D">
            <w:pPr>
              <w:suppressAutoHyphens w:val="0"/>
              <w:rPr>
                <w:rFonts w:ascii="Arial" w:hAnsi="Arial" w:cs="Arial"/>
                <w:color w:val="000000"/>
                <w:lang w:eastAsia="ru-RU"/>
              </w:rPr>
            </w:pPr>
            <w:r w:rsidRPr="003011A5">
              <w:rPr>
                <w:rFonts w:ascii="Arial" w:hAnsi="Arial" w:cs="Arial"/>
                <w:color w:val="000000"/>
                <w:lang w:eastAsia="ru-RU"/>
              </w:rPr>
              <w:t>Темп роста, %</w:t>
            </w:r>
          </w:p>
        </w:tc>
      </w:tr>
      <w:tr w:rsidR="000351FF" w:rsidRPr="003011A5" w:rsidTr="00CC729D">
        <w:trPr>
          <w:trHeight w:val="915"/>
        </w:trPr>
        <w:tc>
          <w:tcPr>
            <w:tcW w:w="2025"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rPr>
                <w:rFonts w:ascii="Arial" w:hAnsi="Arial" w:cs="Arial"/>
                <w:color w:val="000000"/>
                <w:lang w:eastAsia="ru-RU"/>
              </w:rPr>
            </w:pPr>
            <w:r w:rsidRPr="003011A5">
              <w:rPr>
                <w:rFonts w:ascii="Arial" w:hAnsi="Arial" w:cs="Arial"/>
                <w:color w:val="000000"/>
                <w:lang w:eastAsia="ru-RU"/>
              </w:rPr>
              <w:t>Налоговые и неналоговые доходы</w:t>
            </w:r>
          </w:p>
        </w:tc>
        <w:tc>
          <w:tcPr>
            <w:tcW w:w="1103"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FF0000"/>
                <w:lang w:eastAsia="ru-RU"/>
              </w:rPr>
            </w:pPr>
            <w:r w:rsidRPr="003011A5">
              <w:rPr>
                <w:rFonts w:ascii="Arial" w:hAnsi="Arial" w:cs="Arial"/>
                <w:color w:val="FF0000"/>
                <w:lang w:eastAsia="ru-RU"/>
              </w:rPr>
              <w:t>4402</w:t>
            </w:r>
          </w:p>
        </w:tc>
        <w:tc>
          <w:tcPr>
            <w:tcW w:w="1127"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1866,1</w:t>
            </w:r>
          </w:p>
        </w:tc>
        <w:tc>
          <w:tcPr>
            <w:tcW w:w="1164"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-135,89%</w:t>
            </w:r>
          </w:p>
        </w:tc>
        <w:tc>
          <w:tcPr>
            <w:tcW w:w="1092"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1933,1</w:t>
            </w:r>
          </w:p>
        </w:tc>
        <w:tc>
          <w:tcPr>
            <w:tcW w:w="1134"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3,47%</w:t>
            </w:r>
          </w:p>
        </w:tc>
        <w:tc>
          <w:tcPr>
            <w:tcW w:w="1507"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1993,1</w:t>
            </w:r>
          </w:p>
        </w:tc>
        <w:tc>
          <w:tcPr>
            <w:tcW w:w="761" w:type="dxa"/>
            <w:tcBorders>
              <w:top w:val="nil"/>
              <w:left w:val="single" w:sz="8" w:space="0" w:color="000000"/>
              <w:bottom w:val="single" w:sz="8" w:space="0" w:color="000000"/>
              <w:right w:val="single" w:sz="8" w:space="0" w:color="000000"/>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3%</w:t>
            </w:r>
          </w:p>
        </w:tc>
      </w:tr>
      <w:tr w:rsidR="000351FF" w:rsidRPr="003011A5" w:rsidTr="00CC729D">
        <w:trPr>
          <w:trHeight w:val="600"/>
        </w:trPr>
        <w:tc>
          <w:tcPr>
            <w:tcW w:w="2025" w:type="dxa"/>
            <w:tcBorders>
              <w:top w:val="nil"/>
              <w:left w:val="single" w:sz="8" w:space="0" w:color="000000"/>
              <w:bottom w:val="nil"/>
              <w:right w:val="nil"/>
            </w:tcBorders>
            <w:shd w:val="clear" w:color="auto" w:fill="auto"/>
            <w:vAlign w:val="center"/>
            <w:hideMark/>
          </w:tcPr>
          <w:p w:rsidR="000351FF" w:rsidRPr="003011A5" w:rsidRDefault="000351FF" w:rsidP="00CC729D">
            <w:pPr>
              <w:suppressAutoHyphens w:val="0"/>
              <w:rPr>
                <w:rFonts w:ascii="Arial" w:hAnsi="Arial" w:cs="Arial"/>
                <w:color w:val="000000"/>
                <w:lang w:eastAsia="ru-RU"/>
              </w:rPr>
            </w:pPr>
            <w:r w:rsidRPr="003011A5">
              <w:rPr>
                <w:rFonts w:ascii="Arial" w:hAnsi="Arial" w:cs="Arial"/>
                <w:color w:val="000000"/>
                <w:lang w:eastAsia="ru-RU"/>
              </w:rPr>
              <w:t xml:space="preserve">Безвозмездные поступления, </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51FF" w:rsidRPr="003011A5" w:rsidRDefault="000351FF" w:rsidP="00CC729D">
            <w:pPr>
              <w:suppressAutoHyphens w:val="0"/>
              <w:jc w:val="center"/>
              <w:rPr>
                <w:rFonts w:ascii="Arial" w:hAnsi="Arial" w:cs="Arial"/>
                <w:color w:val="FF0000"/>
                <w:lang w:eastAsia="ru-RU"/>
              </w:rPr>
            </w:pPr>
            <w:r w:rsidRPr="003011A5">
              <w:rPr>
                <w:rFonts w:ascii="Arial" w:hAnsi="Arial" w:cs="Arial"/>
                <w:color w:val="FF0000"/>
                <w:lang w:eastAsia="ru-RU"/>
              </w:rPr>
              <w:t>20162</w:t>
            </w:r>
          </w:p>
        </w:tc>
        <w:tc>
          <w:tcPr>
            <w:tcW w:w="112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19083,7</w:t>
            </w:r>
          </w:p>
        </w:tc>
        <w:tc>
          <w:tcPr>
            <w:tcW w:w="116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-5,65%</w:t>
            </w:r>
          </w:p>
        </w:tc>
        <w:tc>
          <w:tcPr>
            <w:tcW w:w="10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16163,2</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-18,07%</w:t>
            </w:r>
          </w:p>
        </w:tc>
        <w:tc>
          <w:tcPr>
            <w:tcW w:w="150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16262</w:t>
            </w:r>
          </w:p>
        </w:tc>
        <w:tc>
          <w:tcPr>
            <w:tcW w:w="7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w:t>
            </w:r>
          </w:p>
        </w:tc>
      </w:tr>
      <w:tr w:rsidR="000351FF" w:rsidRPr="003011A5" w:rsidTr="00CC729D">
        <w:trPr>
          <w:trHeight w:val="315"/>
        </w:trPr>
        <w:tc>
          <w:tcPr>
            <w:tcW w:w="2025"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rPr>
                <w:rFonts w:ascii="Arial" w:hAnsi="Arial" w:cs="Arial"/>
                <w:color w:val="000000"/>
                <w:lang w:eastAsia="ru-RU"/>
              </w:rPr>
            </w:pPr>
            <w:r w:rsidRPr="003011A5">
              <w:rPr>
                <w:rFonts w:ascii="Arial" w:hAnsi="Arial" w:cs="Arial"/>
                <w:color w:val="000000"/>
                <w:lang w:eastAsia="ru-RU"/>
              </w:rPr>
              <w:t>из них:</w:t>
            </w:r>
          </w:p>
        </w:tc>
        <w:tc>
          <w:tcPr>
            <w:tcW w:w="1103" w:type="dxa"/>
            <w:vMerge/>
            <w:tcBorders>
              <w:top w:val="nil"/>
              <w:left w:val="single" w:sz="8" w:space="0" w:color="000000"/>
              <w:bottom w:val="single" w:sz="8" w:space="0" w:color="000000"/>
              <w:right w:val="single" w:sz="8" w:space="0" w:color="000000"/>
            </w:tcBorders>
            <w:vAlign w:val="center"/>
            <w:hideMark/>
          </w:tcPr>
          <w:p w:rsidR="000351FF" w:rsidRPr="003011A5" w:rsidRDefault="000351FF" w:rsidP="00CC729D">
            <w:pPr>
              <w:suppressAutoHyphens w:val="0"/>
              <w:rPr>
                <w:rFonts w:ascii="Arial" w:hAnsi="Arial" w:cs="Arial"/>
                <w:color w:val="FF0000"/>
                <w:lang w:eastAsia="ru-RU"/>
              </w:rPr>
            </w:pPr>
          </w:p>
        </w:tc>
        <w:tc>
          <w:tcPr>
            <w:tcW w:w="1127" w:type="dxa"/>
            <w:vMerge/>
            <w:tcBorders>
              <w:top w:val="nil"/>
              <w:left w:val="single" w:sz="8" w:space="0" w:color="000000"/>
              <w:bottom w:val="single" w:sz="8" w:space="0" w:color="000000"/>
              <w:right w:val="single" w:sz="8" w:space="0" w:color="000000"/>
            </w:tcBorders>
            <w:vAlign w:val="center"/>
            <w:hideMark/>
          </w:tcPr>
          <w:p w:rsidR="000351FF" w:rsidRPr="003011A5" w:rsidRDefault="000351FF" w:rsidP="00CC729D">
            <w:pPr>
              <w:suppressAutoHyphens w:val="0"/>
              <w:rPr>
                <w:rFonts w:ascii="Arial" w:hAnsi="Arial" w:cs="Arial"/>
                <w:color w:val="000000"/>
                <w:lang w:eastAsia="ru-RU"/>
              </w:rPr>
            </w:pPr>
          </w:p>
        </w:tc>
        <w:tc>
          <w:tcPr>
            <w:tcW w:w="1164" w:type="dxa"/>
            <w:vMerge/>
            <w:tcBorders>
              <w:top w:val="nil"/>
              <w:left w:val="single" w:sz="8" w:space="0" w:color="000000"/>
              <w:bottom w:val="single" w:sz="8" w:space="0" w:color="000000"/>
              <w:right w:val="single" w:sz="8" w:space="0" w:color="000000"/>
            </w:tcBorders>
            <w:vAlign w:val="center"/>
            <w:hideMark/>
          </w:tcPr>
          <w:p w:rsidR="000351FF" w:rsidRPr="003011A5" w:rsidRDefault="000351FF" w:rsidP="00CC729D">
            <w:pPr>
              <w:suppressAutoHyphens w:val="0"/>
              <w:rPr>
                <w:rFonts w:ascii="Arial" w:hAnsi="Arial" w:cs="Arial"/>
                <w:color w:val="000000"/>
                <w:lang w:eastAsia="ru-RU"/>
              </w:rPr>
            </w:pPr>
          </w:p>
        </w:tc>
        <w:tc>
          <w:tcPr>
            <w:tcW w:w="1092" w:type="dxa"/>
            <w:vMerge/>
            <w:tcBorders>
              <w:top w:val="nil"/>
              <w:left w:val="single" w:sz="8" w:space="0" w:color="000000"/>
              <w:bottom w:val="single" w:sz="8" w:space="0" w:color="000000"/>
              <w:right w:val="single" w:sz="8" w:space="0" w:color="000000"/>
            </w:tcBorders>
            <w:vAlign w:val="center"/>
            <w:hideMark/>
          </w:tcPr>
          <w:p w:rsidR="000351FF" w:rsidRPr="003011A5" w:rsidRDefault="000351FF" w:rsidP="00CC729D">
            <w:pPr>
              <w:suppressAutoHyphens w:val="0"/>
              <w:rPr>
                <w:rFonts w:ascii="Arial" w:hAnsi="Arial" w:cs="Arial"/>
                <w:color w:val="000000"/>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rsidR="000351FF" w:rsidRPr="003011A5" w:rsidRDefault="000351FF" w:rsidP="00CC729D">
            <w:pPr>
              <w:suppressAutoHyphens w:val="0"/>
              <w:rPr>
                <w:rFonts w:ascii="Arial" w:hAnsi="Arial" w:cs="Arial"/>
                <w:color w:val="000000"/>
                <w:lang w:eastAsia="ru-RU"/>
              </w:rPr>
            </w:pPr>
          </w:p>
        </w:tc>
        <w:tc>
          <w:tcPr>
            <w:tcW w:w="1507" w:type="dxa"/>
            <w:vMerge/>
            <w:tcBorders>
              <w:top w:val="nil"/>
              <w:left w:val="single" w:sz="8" w:space="0" w:color="000000"/>
              <w:bottom w:val="single" w:sz="8" w:space="0" w:color="000000"/>
              <w:right w:val="single" w:sz="8" w:space="0" w:color="000000"/>
            </w:tcBorders>
            <w:vAlign w:val="center"/>
            <w:hideMark/>
          </w:tcPr>
          <w:p w:rsidR="000351FF" w:rsidRPr="003011A5" w:rsidRDefault="000351FF" w:rsidP="00CC729D">
            <w:pPr>
              <w:suppressAutoHyphens w:val="0"/>
              <w:rPr>
                <w:rFonts w:ascii="Arial" w:hAnsi="Arial" w:cs="Arial"/>
                <w:color w:val="000000"/>
                <w:lang w:eastAsia="ru-RU"/>
              </w:rPr>
            </w:pPr>
          </w:p>
        </w:tc>
        <w:tc>
          <w:tcPr>
            <w:tcW w:w="761" w:type="dxa"/>
            <w:vMerge/>
            <w:tcBorders>
              <w:top w:val="nil"/>
              <w:left w:val="single" w:sz="8" w:space="0" w:color="000000"/>
              <w:bottom w:val="single" w:sz="8" w:space="0" w:color="000000"/>
              <w:right w:val="single" w:sz="8" w:space="0" w:color="000000"/>
            </w:tcBorders>
            <w:vAlign w:val="center"/>
            <w:hideMark/>
          </w:tcPr>
          <w:p w:rsidR="000351FF" w:rsidRPr="003011A5" w:rsidRDefault="000351FF" w:rsidP="00CC729D">
            <w:pPr>
              <w:suppressAutoHyphens w:val="0"/>
              <w:rPr>
                <w:rFonts w:ascii="Arial" w:hAnsi="Arial" w:cs="Arial"/>
                <w:color w:val="000000"/>
                <w:lang w:eastAsia="ru-RU"/>
              </w:rPr>
            </w:pPr>
          </w:p>
        </w:tc>
      </w:tr>
      <w:tr w:rsidR="000351FF" w:rsidRPr="003011A5" w:rsidTr="00CC729D">
        <w:trPr>
          <w:trHeight w:val="615"/>
        </w:trPr>
        <w:tc>
          <w:tcPr>
            <w:tcW w:w="2025"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rPr>
                <w:rFonts w:ascii="Arial" w:hAnsi="Arial" w:cs="Arial"/>
                <w:color w:val="000000"/>
                <w:lang w:eastAsia="ru-RU"/>
              </w:rPr>
            </w:pPr>
            <w:r w:rsidRPr="003011A5">
              <w:rPr>
                <w:rFonts w:ascii="Arial" w:hAnsi="Arial" w:cs="Arial"/>
                <w:color w:val="000000"/>
                <w:lang w:eastAsia="ru-RU"/>
              </w:rPr>
              <w:lastRenderedPageBreak/>
              <w:t>Дотации, в том числе:</w:t>
            </w:r>
          </w:p>
        </w:tc>
        <w:tc>
          <w:tcPr>
            <w:tcW w:w="1103"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FF0000"/>
                <w:lang w:eastAsia="ru-RU"/>
              </w:rPr>
            </w:pPr>
            <w:r w:rsidRPr="003011A5">
              <w:rPr>
                <w:rFonts w:ascii="Arial" w:hAnsi="Arial" w:cs="Arial"/>
                <w:color w:val="FF0000"/>
                <w:lang w:eastAsia="ru-RU"/>
              </w:rPr>
              <w:t>17819</w:t>
            </w:r>
          </w:p>
        </w:tc>
        <w:tc>
          <w:tcPr>
            <w:tcW w:w="1127"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18297,1</w:t>
            </w:r>
          </w:p>
        </w:tc>
        <w:tc>
          <w:tcPr>
            <w:tcW w:w="1164"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2,61%</w:t>
            </w:r>
          </w:p>
        </w:tc>
        <w:tc>
          <w:tcPr>
            <w:tcW w:w="1092"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15325,5</w:t>
            </w:r>
          </w:p>
        </w:tc>
        <w:tc>
          <w:tcPr>
            <w:tcW w:w="1134"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-19,39%</w:t>
            </w:r>
          </w:p>
        </w:tc>
        <w:tc>
          <w:tcPr>
            <w:tcW w:w="1507"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15441,3</w:t>
            </w:r>
          </w:p>
        </w:tc>
        <w:tc>
          <w:tcPr>
            <w:tcW w:w="761" w:type="dxa"/>
            <w:tcBorders>
              <w:top w:val="nil"/>
              <w:left w:val="single" w:sz="8" w:space="0" w:color="000000"/>
              <w:bottom w:val="single" w:sz="8" w:space="0" w:color="000000"/>
              <w:right w:val="single" w:sz="8" w:space="0" w:color="000000"/>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w:t>
            </w:r>
          </w:p>
        </w:tc>
      </w:tr>
      <w:tr w:rsidR="000351FF" w:rsidRPr="003011A5" w:rsidTr="00CC729D">
        <w:trPr>
          <w:trHeight w:val="1215"/>
        </w:trPr>
        <w:tc>
          <w:tcPr>
            <w:tcW w:w="2025"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rPr>
                <w:rFonts w:ascii="Arial" w:hAnsi="Arial" w:cs="Arial"/>
                <w:color w:val="000000"/>
                <w:lang w:eastAsia="ru-RU"/>
              </w:rPr>
            </w:pPr>
            <w:r w:rsidRPr="003011A5">
              <w:rPr>
                <w:rFonts w:ascii="Arial" w:hAnsi="Arial" w:cs="Arial"/>
                <w:color w:val="000000"/>
                <w:lang w:eastAsia="ru-RU"/>
              </w:rPr>
              <w:t xml:space="preserve">дотации на выравнивание бюджетной обеспеченности </w:t>
            </w:r>
          </w:p>
        </w:tc>
        <w:tc>
          <w:tcPr>
            <w:tcW w:w="1103"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FF0000"/>
                <w:lang w:eastAsia="ru-RU"/>
              </w:rPr>
            </w:pPr>
            <w:r w:rsidRPr="003011A5">
              <w:rPr>
                <w:rFonts w:ascii="Arial" w:hAnsi="Arial" w:cs="Arial"/>
                <w:color w:val="FF0000"/>
                <w:lang w:eastAsia="ru-RU"/>
              </w:rPr>
              <w:t>17819</w:t>
            </w:r>
          </w:p>
        </w:tc>
        <w:tc>
          <w:tcPr>
            <w:tcW w:w="1127"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18297,1</w:t>
            </w:r>
          </w:p>
        </w:tc>
        <w:tc>
          <w:tcPr>
            <w:tcW w:w="1164"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2,61%</w:t>
            </w:r>
          </w:p>
        </w:tc>
        <w:tc>
          <w:tcPr>
            <w:tcW w:w="1092"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15325,5</w:t>
            </w:r>
          </w:p>
        </w:tc>
        <w:tc>
          <w:tcPr>
            <w:tcW w:w="1134"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-19,39%</w:t>
            </w:r>
          </w:p>
        </w:tc>
        <w:tc>
          <w:tcPr>
            <w:tcW w:w="1507"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15441,3</w:t>
            </w:r>
          </w:p>
        </w:tc>
        <w:tc>
          <w:tcPr>
            <w:tcW w:w="761" w:type="dxa"/>
            <w:tcBorders>
              <w:top w:val="nil"/>
              <w:left w:val="single" w:sz="8" w:space="0" w:color="000000"/>
              <w:bottom w:val="single" w:sz="8" w:space="0" w:color="000000"/>
              <w:right w:val="single" w:sz="8" w:space="0" w:color="000000"/>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w:t>
            </w:r>
          </w:p>
        </w:tc>
      </w:tr>
      <w:tr w:rsidR="000351FF" w:rsidRPr="003011A5" w:rsidTr="00CC729D">
        <w:trPr>
          <w:trHeight w:val="315"/>
        </w:trPr>
        <w:tc>
          <w:tcPr>
            <w:tcW w:w="2025"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rPr>
                <w:rFonts w:ascii="Arial" w:hAnsi="Arial" w:cs="Arial"/>
                <w:color w:val="000000"/>
                <w:lang w:eastAsia="ru-RU"/>
              </w:rPr>
            </w:pPr>
            <w:r w:rsidRPr="003011A5">
              <w:rPr>
                <w:rFonts w:ascii="Arial" w:hAnsi="Arial" w:cs="Arial"/>
                <w:color w:val="000000"/>
                <w:lang w:eastAsia="ru-RU"/>
              </w:rPr>
              <w:t xml:space="preserve">Прочие субсидии </w:t>
            </w:r>
          </w:p>
        </w:tc>
        <w:tc>
          <w:tcPr>
            <w:tcW w:w="1103"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FF0000"/>
                <w:lang w:eastAsia="ru-RU"/>
              </w:rPr>
            </w:pPr>
            <w:r w:rsidRPr="003011A5">
              <w:rPr>
                <w:rFonts w:ascii="Arial" w:hAnsi="Arial" w:cs="Arial"/>
                <w:color w:val="FF0000"/>
                <w:lang w:eastAsia="ru-RU"/>
              </w:rPr>
              <w:t>1343</w:t>
            </w:r>
          </w:p>
        </w:tc>
        <w:tc>
          <w:tcPr>
            <w:tcW w:w="1127"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548,5</w:t>
            </w:r>
          </w:p>
        </w:tc>
        <w:tc>
          <w:tcPr>
            <w:tcW w:w="1164"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-144,85%</w:t>
            </w:r>
          </w:p>
        </w:tc>
        <w:tc>
          <w:tcPr>
            <w:tcW w:w="1092"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548,5</w:t>
            </w:r>
          </w:p>
        </w:tc>
        <w:tc>
          <w:tcPr>
            <w:tcW w:w="1134"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0,00%</w:t>
            </w:r>
          </w:p>
        </w:tc>
        <w:tc>
          <w:tcPr>
            <w:tcW w:w="1507"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548,5</w:t>
            </w:r>
          </w:p>
        </w:tc>
        <w:tc>
          <w:tcPr>
            <w:tcW w:w="761" w:type="dxa"/>
            <w:tcBorders>
              <w:top w:val="nil"/>
              <w:left w:val="single" w:sz="8" w:space="0" w:color="000000"/>
              <w:bottom w:val="single" w:sz="8" w:space="0" w:color="000000"/>
              <w:right w:val="single" w:sz="8" w:space="0" w:color="000000"/>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0%</w:t>
            </w:r>
          </w:p>
        </w:tc>
      </w:tr>
      <w:tr w:rsidR="000351FF" w:rsidRPr="003011A5" w:rsidTr="00CC729D">
        <w:trPr>
          <w:trHeight w:val="315"/>
        </w:trPr>
        <w:tc>
          <w:tcPr>
            <w:tcW w:w="2025"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rPr>
                <w:rFonts w:ascii="Arial" w:hAnsi="Arial" w:cs="Arial"/>
                <w:color w:val="000000"/>
                <w:lang w:eastAsia="ru-RU"/>
              </w:rPr>
            </w:pPr>
            <w:r w:rsidRPr="003011A5">
              <w:rPr>
                <w:rFonts w:ascii="Arial" w:hAnsi="Arial" w:cs="Arial"/>
                <w:color w:val="000000"/>
                <w:lang w:eastAsia="ru-RU"/>
              </w:rPr>
              <w:t>Субвенции</w:t>
            </w:r>
          </w:p>
        </w:tc>
        <w:tc>
          <w:tcPr>
            <w:tcW w:w="1103"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FF0000"/>
                <w:lang w:eastAsia="ru-RU"/>
              </w:rPr>
            </w:pPr>
            <w:r w:rsidRPr="003011A5">
              <w:rPr>
                <w:rFonts w:ascii="Arial" w:hAnsi="Arial" w:cs="Arial"/>
                <w:color w:val="FF0000"/>
                <w:lang w:eastAsia="ru-RU"/>
              </w:rPr>
              <w:t>276</w:t>
            </w:r>
          </w:p>
        </w:tc>
        <w:tc>
          <w:tcPr>
            <w:tcW w:w="1127"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238,1</w:t>
            </w:r>
          </w:p>
        </w:tc>
        <w:tc>
          <w:tcPr>
            <w:tcW w:w="1164"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-15,92%</w:t>
            </w:r>
          </w:p>
        </w:tc>
        <w:tc>
          <w:tcPr>
            <w:tcW w:w="1092"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262,2</w:t>
            </w:r>
          </w:p>
        </w:tc>
        <w:tc>
          <w:tcPr>
            <w:tcW w:w="1134"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9,19%</w:t>
            </w:r>
          </w:p>
        </w:tc>
        <w:tc>
          <w:tcPr>
            <w:tcW w:w="1507"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272,2</w:t>
            </w:r>
          </w:p>
        </w:tc>
        <w:tc>
          <w:tcPr>
            <w:tcW w:w="761" w:type="dxa"/>
            <w:tcBorders>
              <w:top w:val="nil"/>
              <w:left w:val="single" w:sz="8" w:space="0" w:color="000000"/>
              <w:bottom w:val="single" w:sz="8" w:space="0" w:color="000000"/>
              <w:right w:val="single" w:sz="8" w:space="0" w:color="000000"/>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4%</w:t>
            </w:r>
          </w:p>
        </w:tc>
      </w:tr>
      <w:tr w:rsidR="000351FF" w:rsidRPr="003011A5" w:rsidTr="00CC729D">
        <w:trPr>
          <w:trHeight w:val="915"/>
        </w:trPr>
        <w:tc>
          <w:tcPr>
            <w:tcW w:w="2025"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rPr>
                <w:rFonts w:ascii="Arial" w:hAnsi="Arial" w:cs="Arial"/>
                <w:color w:val="000000"/>
                <w:lang w:eastAsia="ru-RU"/>
              </w:rPr>
            </w:pPr>
            <w:r w:rsidRPr="003011A5">
              <w:rPr>
                <w:rFonts w:ascii="Arial" w:hAnsi="Arial" w:cs="Arial"/>
                <w:color w:val="000000"/>
                <w:lang w:eastAsia="ru-RU"/>
              </w:rPr>
              <w:t>Прочие межбюджетные трансферты</w:t>
            </w:r>
          </w:p>
        </w:tc>
        <w:tc>
          <w:tcPr>
            <w:tcW w:w="1103"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FF0000"/>
                <w:lang w:eastAsia="ru-RU"/>
              </w:rPr>
            </w:pPr>
            <w:r w:rsidRPr="003011A5">
              <w:rPr>
                <w:rFonts w:ascii="Arial" w:hAnsi="Arial" w:cs="Arial"/>
                <w:color w:val="FF0000"/>
                <w:lang w:eastAsia="ru-RU"/>
              </w:rPr>
              <w:t>823</w:t>
            </w:r>
          </w:p>
        </w:tc>
        <w:tc>
          <w:tcPr>
            <w:tcW w:w="1127"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 </w:t>
            </w:r>
          </w:p>
        </w:tc>
        <w:tc>
          <w:tcPr>
            <w:tcW w:w="1164"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 </w:t>
            </w:r>
          </w:p>
        </w:tc>
        <w:tc>
          <w:tcPr>
            <w:tcW w:w="1092"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 </w:t>
            </w:r>
          </w:p>
        </w:tc>
        <w:tc>
          <w:tcPr>
            <w:tcW w:w="1134"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 </w:t>
            </w:r>
          </w:p>
        </w:tc>
        <w:tc>
          <w:tcPr>
            <w:tcW w:w="1507"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 </w:t>
            </w:r>
          </w:p>
        </w:tc>
        <w:tc>
          <w:tcPr>
            <w:tcW w:w="761" w:type="dxa"/>
            <w:tcBorders>
              <w:top w:val="nil"/>
              <w:left w:val="single" w:sz="8" w:space="0" w:color="000000"/>
              <w:bottom w:val="single" w:sz="8" w:space="0" w:color="000000"/>
              <w:right w:val="single" w:sz="8" w:space="0" w:color="000000"/>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 </w:t>
            </w:r>
          </w:p>
        </w:tc>
      </w:tr>
      <w:tr w:rsidR="000351FF" w:rsidRPr="003011A5" w:rsidTr="00CC729D">
        <w:trPr>
          <w:trHeight w:val="315"/>
        </w:trPr>
        <w:tc>
          <w:tcPr>
            <w:tcW w:w="2025"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rPr>
                <w:rFonts w:ascii="Arial" w:hAnsi="Arial" w:cs="Arial"/>
                <w:color w:val="000000"/>
                <w:lang w:eastAsia="ru-RU"/>
              </w:rPr>
            </w:pPr>
            <w:r w:rsidRPr="003011A5">
              <w:rPr>
                <w:rFonts w:ascii="Arial" w:hAnsi="Arial" w:cs="Arial"/>
                <w:color w:val="000000"/>
                <w:lang w:eastAsia="ru-RU"/>
              </w:rPr>
              <w:t>Итого доходов</w:t>
            </w:r>
          </w:p>
        </w:tc>
        <w:tc>
          <w:tcPr>
            <w:tcW w:w="1103"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FF0000"/>
                <w:lang w:eastAsia="ru-RU"/>
              </w:rPr>
            </w:pPr>
            <w:r w:rsidRPr="003011A5">
              <w:rPr>
                <w:rFonts w:ascii="Arial" w:hAnsi="Arial" w:cs="Arial"/>
                <w:color w:val="FF0000"/>
                <w:lang w:eastAsia="ru-RU"/>
              </w:rPr>
              <w:t>24564</w:t>
            </w:r>
          </w:p>
        </w:tc>
        <w:tc>
          <w:tcPr>
            <w:tcW w:w="1127"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20949,8</w:t>
            </w:r>
          </w:p>
        </w:tc>
        <w:tc>
          <w:tcPr>
            <w:tcW w:w="1164"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-17,25%</w:t>
            </w:r>
          </w:p>
        </w:tc>
        <w:tc>
          <w:tcPr>
            <w:tcW w:w="1092"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18096,3</w:t>
            </w:r>
          </w:p>
        </w:tc>
        <w:tc>
          <w:tcPr>
            <w:tcW w:w="1134"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-15,77%</w:t>
            </w:r>
          </w:p>
        </w:tc>
        <w:tc>
          <w:tcPr>
            <w:tcW w:w="1507" w:type="dxa"/>
            <w:tcBorders>
              <w:top w:val="nil"/>
              <w:left w:val="single" w:sz="8" w:space="0" w:color="000000"/>
              <w:bottom w:val="single" w:sz="8" w:space="0" w:color="000000"/>
              <w:right w:val="nil"/>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18255,1</w:t>
            </w:r>
          </w:p>
        </w:tc>
        <w:tc>
          <w:tcPr>
            <w:tcW w:w="761" w:type="dxa"/>
            <w:tcBorders>
              <w:top w:val="nil"/>
              <w:left w:val="single" w:sz="8" w:space="0" w:color="000000"/>
              <w:bottom w:val="single" w:sz="8" w:space="0" w:color="000000"/>
              <w:right w:val="single" w:sz="8" w:space="0" w:color="000000"/>
            </w:tcBorders>
            <w:shd w:val="clear" w:color="auto" w:fill="auto"/>
            <w:vAlign w:val="center"/>
            <w:hideMark/>
          </w:tcPr>
          <w:p w:rsidR="000351FF" w:rsidRPr="003011A5" w:rsidRDefault="000351FF" w:rsidP="00CC729D">
            <w:pPr>
              <w:suppressAutoHyphens w:val="0"/>
              <w:jc w:val="center"/>
              <w:rPr>
                <w:rFonts w:ascii="Arial" w:hAnsi="Arial" w:cs="Arial"/>
                <w:color w:val="000000"/>
                <w:lang w:eastAsia="ru-RU"/>
              </w:rPr>
            </w:pPr>
            <w:r w:rsidRPr="003011A5">
              <w:rPr>
                <w:rFonts w:ascii="Arial" w:hAnsi="Arial" w:cs="Arial"/>
                <w:color w:val="000000"/>
                <w:lang w:eastAsia="ru-RU"/>
              </w:rPr>
              <w:t>1%</w:t>
            </w:r>
          </w:p>
        </w:tc>
      </w:tr>
    </w:tbl>
    <w:p w:rsidR="000351FF" w:rsidRPr="00D735D5" w:rsidRDefault="000351FF" w:rsidP="000351FF">
      <w:pPr>
        <w:pStyle w:val="ae"/>
        <w:ind w:firstLine="709"/>
        <w:rPr>
          <w:rFonts w:ascii="Arial" w:hAnsi="Arial" w:cs="Arial"/>
        </w:rPr>
      </w:pPr>
    </w:p>
    <w:p w:rsidR="000351FF" w:rsidRPr="00204776" w:rsidRDefault="000351FF" w:rsidP="000351FF">
      <w:pPr>
        <w:pStyle w:val="ae"/>
        <w:ind w:left="0" w:right="-143" w:firstLine="709"/>
        <w:jc w:val="both"/>
        <w:rPr>
          <w:rFonts w:ascii="Arial" w:hAnsi="Arial" w:cs="Arial"/>
          <w:lang w:val="ru-RU"/>
        </w:rPr>
      </w:pPr>
      <w:r w:rsidRPr="00204776">
        <w:rPr>
          <w:rFonts w:ascii="Arial" w:hAnsi="Arial" w:cs="Arial"/>
        </w:rPr>
        <w:t>Согласно представленным в таблице 1</w:t>
      </w:r>
      <w:r w:rsidRPr="00204776">
        <w:rPr>
          <w:rFonts w:ascii="Arial" w:hAnsi="Arial" w:cs="Arial"/>
          <w:lang w:val="ru-RU"/>
        </w:rPr>
        <w:t>,</w:t>
      </w:r>
      <w:r w:rsidRPr="00204776">
        <w:rPr>
          <w:rFonts w:ascii="Arial" w:hAnsi="Arial" w:cs="Arial"/>
        </w:rPr>
        <w:t xml:space="preserve"> ожидаемое исполнение доходной части бюджета муниципального образования в 20</w:t>
      </w:r>
      <w:r w:rsidRPr="00204776">
        <w:rPr>
          <w:rFonts w:ascii="Arial" w:hAnsi="Arial" w:cs="Arial"/>
          <w:lang w:val="ru-RU"/>
        </w:rPr>
        <w:t>24</w:t>
      </w:r>
      <w:r w:rsidRPr="00204776">
        <w:rPr>
          <w:rFonts w:ascii="Arial" w:hAnsi="Arial" w:cs="Arial"/>
        </w:rPr>
        <w:t xml:space="preserve"> году составит  </w:t>
      </w:r>
      <w:r w:rsidRPr="00204776">
        <w:rPr>
          <w:rFonts w:ascii="Arial" w:hAnsi="Arial" w:cs="Arial"/>
          <w:lang w:val="ru-RU"/>
        </w:rPr>
        <w:t>24564</w:t>
      </w:r>
      <w:r w:rsidRPr="00204776">
        <w:rPr>
          <w:rFonts w:ascii="Arial" w:hAnsi="Arial" w:cs="Arial"/>
        </w:rPr>
        <w:t xml:space="preserve"> тыс. рублей, доходы в  202</w:t>
      </w:r>
      <w:r w:rsidRPr="00204776">
        <w:rPr>
          <w:rFonts w:ascii="Arial" w:hAnsi="Arial" w:cs="Arial"/>
          <w:lang w:val="ru-RU"/>
        </w:rPr>
        <w:t>5</w:t>
      </w:r>
      <w:r w:rsidRPr="00204776">
        <w:rPr>
          <w:rFonts w:ascii="Arial" w:hAnsi="Arial" w:cs="Arial"/>
        </w:rPr>
        <w:t xml:space="preserve"> составят  </w:t>
      </w:r>
      <w:r w:rsidRPr="00204776">
        <w:rPr>
          <w:rFonts w:ascii="Arial" w:hAnsi="Arial" w:cs="Arial"/>
          <w:lang w:val="ru-RU"/>
        </w:rPr>
        <w:t>20949,8</w:t>
      </w:r>
      <w:r w:rsidRPr="00204776">
        <w:rPr>
          <w:rFonts w:ascii="Arial" w:hAnsi="Arial" w:cs="Arial"/>
        </w:rPr>
        <w:t xml:space="preserve"> тыс. рублей, что на </w:t>
      </w:r>
      <w:r w:rsidRPr="00204776">
        <w:rPr>
          <w:rFonts w:ascii="Arial" w:hAnsi="Arial" w:cs="Arial"/>
          <w:lang w:val="ru-RU"/>
        </w:rPr>
        <w:t>3614,2</w:t>
      </w:r>
      <w:r w:rsidRPr="00204776">
        <w:rPr>
          <w:rFonts w:ascii="Arial" w:hAnsi="Arial" w:cs="Arial"/>
        </w:rPr>
        <w:t xml:space="preserve"> тыс. руб</w:t>
      </w:r>
      <w:r w:rsidRPr="00204776">
        <w:rPr>
          <w:rFonts w:ascii="Arial" w:hAnsi="Arial" w:cs="Arial"/>
          <w:lang w:val="ru-RU"/>
        </w:rPr>
        <w:t>. меньше</w:t>
      </w:r>
      <w:r w:rsidRPr="00204776">
        <w:rPr>
          <w:rFonts w:ascii="Arial" w:hAnsi="Arial" w:cs="Arial"/>
        </w:rPr>
        <w:t>, чем  в 20</w:t>
      </w:r>
      <w:r w:rsidRPr="00204776">
        <w:rPr>
          <w:rFonts w:ascii="Arial" w:hAnsi="Arial" w:cs="Arial"/>
          <w:lang w:val="ru-RU"/>
        </w:rPr>
        <w:t xml:space="preserve">24 </w:t>
      </w:r>
      <w:r w:rsidRPr="00204776">
        <w:rPr>
          <w:rFonts w:ascii="Arial" w:hAnsi="Arial" w:cs="Arial"/>
        </w:rPr>
        <w:t>году.</w:t>
      </w:r>
      <w:r w:rsidRPr="00204776">
        <w:rPr>
          <w:rFonts w:ascii="Arial" w:hAnsi="Arial" w:cs="Arial"/>
          <w:lang w:val="ru-RU"/>
        </w:rPr>
        <w:t xml:space="preserve"> Уменьшение налоговых и неналоговых доходов произошло в связи с </w:t>
      </w:r>
      <w:r w:rsidRPr="00204776">
        <w:rPr>
          <w:rStyle w:val="af8"/>
          <w:rFonts w:ascii="Arial" w:hAnsi="Arial" w:cs="Arial"/>
          <w:b w:val="0"/>
          <w:color w:val="000000"/>
        </w:rPr>
        <w:t>признани</w:t>
      </w:r>
      <w:r>
        <w:rPr>
          <w:rStyle w:val="af8"/>
          <w:rFonts w:ascii="Arial" w:hAnsi="Arial" w:cs="Arial"/>
          <w:b w:val="0"/>
          <w:color w:val="000000"/>
          <w:lang w:val="ru-RU"/>
        </w:rPr>
        <w:t>ем</w:t>
      </w:r>
      <w:r w:rsidRPr="00204776">
        <w:rPr>
          <w:rStyle w:val="af8"/>
          <w:rFonts w:ascii="Arial" w:hAnsi="Arial" w:cs="Arial"/>
          <w:b w:val="0"/>
          <w:color w:val="000000"/>
        </w:rPr>
        <w:t> утратившего силу закона № 96-ОЗ «О закреплении за сельскими поселениями Иркутской области вопросов местного значения»</w:t>
      </w:r>
      <w:r w:rsidRPr="00204776">
        <w:rPr>
          <w:rStyle w:val="af8"/>
          <w:rFonts w:ascii="Arial" w:hAnsi="Arial" w:cs="Arial"/>
          <w:b w:val="0"/>
          <w:color w:val="000000"/>
          <w:lang w:val="ru-RU"/>
        </w:rPr>
        <w:t xml:space="preserve"> </w:t>
      </w:r>
      <w:r w:rsidRPr="00204776">
        <w:rPr>
          <w:rStyle w:val="af8"/>
          <w:rFonts w:ascii="Arial" w:hAnsi="Arial" w:cs="Arial"/>
          <w:b w:val="0"/>
          <w:color w:val="000000"/>
        </w:rPr>
        <w:t>с 01.01.2025 года</w:t>
      </w:r>
      <w:r w:rsidRPr="00204776">
        <w:rPr>
          <w:rStyle w:val="af8"/>
          <w:rFonts w:ascii="Arial" w:hAnsi="Arial" w:cs="Arial"/>
          <w:b w:val="0"/>
          <w:color w:val="000000"/>
          <w:lang w:val="ru-RU"/>
        </w:rPr>
        <w:t>. Уменьшены такие доходы как налог на доходы физических лиц, единый сельскохозяйственный налог, доходы от уплаты акцизов.</w:t>
      </w:r>
    </w:p>
    <w:p w:rsidR="000351FF" w:rsidRPr="004E21B2" w:rsidRDefault="000351FF" w:rsidP="000351FF">
      <w:pPr>
        <w:pStyle w:val="a8"/>
        <w:ind w:right="-143" w:firstLine="709"/>
        <w:jc w:val="both"/>
        <w:rPr>
          <w:rFonts w:ascii="Arial" w:hAnsi="Arial" w:cs="Arial"/>
        </w:rPr>
      </w:pPr>
      <w:r>
        <w:rPr>
          <w:rFonts w:ascii="Arial" w:hAnsi="Arial" w:cs="Arial"/>
        </w:rPr>
        <w:t>Уменьшение</w:t>
      </w:r>
      <w:r w:rsidRPr="004E21B2">
        <w:rPr>
          <w:rFonts w:ascii="Arial" w:hAnsi="Arial" w:cs="Arial"/>
        </w:rPr>
        <w:t xml:space="preserve"> по безвозмездным поступлениям в 20</w:t>
      </w:r>
      <w:r>
        <w:rPr>
          <w:rFonts w:ascii="Arial" w:hAnsi="Arial" w:cs="Arial"/>
        </w:rPr>
        <w:t xml:space="preserve">25, 2026, 2027 </w:t>
      </w:r>
      <w:r w:rsidRPr="004E21B2">
        <w:rPr>
          <w:rFonts w:ascii="Arial" w:hAnsi="Arial" w:cs="Arial"/>
        </w:rPr>
        <w:t xml:space="preserve"> годах обусловлено </w:t>
      </w:r>
      <w:r>
        <w:rPr>
          <w:rFonts w:ascii="Arial" w:hAnsi="Arial" w:cs="Arial"/>
        </w:rPr>
        <w:t xml:space="preserve"> тем, что в 2024 году запланирована целевая субсидия на актуализацию документов градостроительного зонирования, а так же субсидия из областного бюджета на финансовую поддержку реализации инициативных проектов. Так же в 2024 году были предоставлены прочие межбюджетные трансферты.</w:t>
      </w:r>
      <w:r w:rsidRPr="004E21B2">
        <w:rPr>
          <w:rFonts w:ascii="Arial" w:hAnsi="Arial" w:cs="Arial"/>
        </w:rPr>
        <w:t xml:space="preserve"> В процессе исполнения областного бюджета будет осуществляться распределение межбюджетных трансфертов и соответственно будут уточнены параметры местного бюджета.</w:t>
      </w:r>
    </w:p>
    <w:p w:rsidR="000351FF" w:rsidRPr="004E21B2" w:rsidRDefault="000351FF" w:rsidP="000351FF">
      <w:pPr>
        <w:pStyle w:val="ae"/>
        <w:rPr>
          <w:rFonts w:ascii="Arial" w:hAnsi="Arial" w:cs="Arial"/>
          <w:b/>
        </w:rPr>
      </w:pPr>
    </w:p>
    <w:p w:rsidR="000351FF" w:rsidRPr="006B5B3A" w:rsidRDefault="000351FF" w:rsidP="000351FF">
      <w:pPr>
        <w:pStyle w:val="ae"/>
        <w:jc w:val="center"/>
        <w:rPr>
          <w:rFonts w:ascii="Arial" w:hAnsi="Arial" w:cs="Arial"/>
          <w:b/>
          <w:smallCaps/>
          <w:sz w:val="30"/>
          <w:szCs w:val="30"/>
        </w:rPr>
      </w:pPr>
      <w:r w:rsidRPr="006B5B3A">
        <w:rPr>
          <w:rFonts w:ascii="Arial" w:hAnsi="Arial" w:cs="Arial"/>
          <w:b/>
          <w:smallCaps/>
          <w:sz w:val="30"/>
          <w:szCs w:val="30"/>
        </w:rPr>
        <w:t>ОСОБЕННОСТИ  РАСЧЕТА ПОСТУПЛЕНИЙ В БЮДЖЕТ МО «БУРЕТЬ»</w:t>
      </w:r>
      <w:r w:rsidRPr="006B5B3A">
        <w:rPr>
          <w:rFonts w:ascii="Arial" w:hAnsi="Arial" w:cs="Arial"/>
          <w:b/>
          <w:smallCaps/>
          <w:sz w:val="30"/>
          <w:szCs w:val="30"/>
          <w:lang w:val="ru-RU"/>
        </w:rPr>
        <w:t xml:space="preserve"> </w:t>
      </w:r>
      <w:r w:rsidRPr="006B5B3A">
        <w:rPr>
          <w:rFonts w:ascii="Arial" w:hAnsi="Arial" w:cs="Arial"/>
          <w:b/>
          <w:smallCaps/>
          <w:sz w:val="30"/>
          <w:szCs w:val="30"/>
        </w:rPr>
        <w:t>ПО ОТДЕЛЬНЫМ ВИДАМ ДОХОДОВ</w:t>
      </w:r>
    </w:p>
    <w:p w:rsidR="000351FF" w:rsidRPr="004E21B2" w:rsidRDefault="000351FF" w:rsidP="000351FF">
      <w:pPr>
        <w:pStyle w:val="ae"/>
        <w:rPr>
          <w:rFonts w:ascii="Arial" w:hAnsi="Arial" w:cs="Arial"/>
        </w:rPr>
      </w:pPr>
      <w:r w:rsidRPr="004E21B2">
        <w:rPr>
          <w:rFonts w:ascii="Arial" w:hAnsi="Arial" w:cs="Arial"/>
          <w:i/>
        </w:rPr>
        <w:t xml:space="preserve">Налог на доходы физических лиц </w:t>
      </w:r>
    </w:p>
    <w:p w:rsidR="000351FF" w:rsidRDefault="000351FF" w:rsidP="000351FF">
      <w:pPr>
        <w:autoSpaceDE w:val="0"/>
        <w:ind w:firstLine="720"/>
        <w:jc w:val="both"/>
        <w:rPr>
          <w:rStyle w:val="af8"/>
          <w:rFonts w:ascii="Arial" w:hAnsi="Arial" w:cs="Arial"/>
          <w:b w:val="0"/>
          <w:color w:val="000000"/>
        </w:rPr>
      </w:pPr>
      <w:r w:rsidRPr="004E21B2">
        <w:rPr>
          <w:rFonts w:ascii="Arial" w:hAnsi="Arial" w:cs="Arial"/>
        </w:rPr>
        <w:t>Поступления налога на доходы физических лиц на 20</w:t>
      </w:r>
      <w:r>
        <w:rPr>
          <w:rFonts w:ascii="Arial" w:hAnsi="Arial" w:cs="Arial"/>
        </w:rPr>
        <w:t>25</w:t>
      </w:r>
      <w:r w:rsidRPr="004E21B2">
        <w:rPr>
          <w:rFonts w:ascii="Arial" w:hAnsi="Arial" w:cs="Arial"/>
        </w:rPr>
        <w:t xml:space="preserve"> год и плановый период</w:t>
      </w:r>
      <w:r>
        <w:rPr>
          <w:rFonts w:ascii="Arial" w:hAnsi="Arial" w:cs="Arial"/>
        </w:rPr>
        <w:t xml:space="preserve"> 2026 и 2027 годов, запланированы </w:t>
      </w:r>
      <w:r w:rsidRPr="004E21B2">
        <w:rPr>
          <w:rFonts w:ascii="Arial" w:hAnsi="Arial" w:cs="Arial"/>
        </w:rPr>
        <w:t>с учетом изменений налогового законодательства, на основе прогнозируемого темпа роста источника основной части налога - фонда заработной платы на 20</w:t>
      </w:r>
      <w:r>
        <w:rPr>
          <w:rFonts w:ascii="Arial" w:hAnsi="Arial" w:cs="Arial"/>
        </w:rPr>
        <w:t>25</w:t>
      </w:r>
      <w:r w:rsidRPr="004E21B2">
        <w:rPr>
          <w:rFonts w:ascii="Arial" w:hAnsi="Arial" w:cs="Arial"/>
        </w:rPr>
        <w:t xml:space="preserve"> год  и плановый период</w:t>
      </w:r>
      <w:r>
        <w:rPr>
          <w:rFonts w:ascii="Arial" w:hAnsi="Arial" w:cs="Arial"/>
        </w:rPr>
        <w:t xml:space="preserve"> 2026 и 2027 годов,</w:t>
      </w:r>
      <w:r w:rsidRPr="004E21B2">
        <w:rPr>
          <w:rFonts w:ascii="Arial" w:hAnsi="Arial" w:cs="Arial"/>
        </w:rPr>
        <w:t xml:space="preserve"> в соответствии с прогнозом социально-экономичес</w:t>
      </w:r>
      <w:r>
        <w:rPr>
          <w:rFonts w:ascii="Arial" w:hAnsi="Arial" w:cs="Arial"/>
        </w:rPr>
        <w:t xml:space="preserve">кого развития Иркутской области. </w:t>
      </w:r>
      <w:r w:rsidRPr="004E21B2">
        <w:rPr>
          <w:rFonts w:ascii="Arial" w:hAnsi="Arial" w:cs="Arial"/>
        </w:rPr>
        <w:t>Прогноз поступлений налога в местный бюджет на 20</w:t>
      </w:r>
      <w:r>
        <w:rPr>
          <w:rFonts w:ascii="Arial" w:hAnsi="Arial" w:cs="Arial"/>
        </w:rPr>
        <w:t>25</w:t>
      </w:r>
      <w:r w:rsidRPr="004E21B2">
        <w:rPr>
          <w:rFonts w:ascii="Arial" w:hAnsi="Arial" w:cs="Arial"/>
        </w:rPr>
        <w:t xml:space="preserve"> год составит </w:t>
      </w:r>
      <w:r>
        <w:rPr>
          <w:rFonts w:ascii="Arial" w:hAnsi="Arial" w:cs="Arial"/>
        </w:rPr>
        <w:t>140,1</w:t>
      </w:r>
      <w:r w:rsidRPr="004E21B2">
        <w:rPr>
          <w:rFonts w:ascii="Arial" w:hAnsi="Arial" w:cs="Arial"/>
        </w:rPr>
        <w:t xml:space="preserve"> тыс.</w:t>
      </w:r>
      <w:r>
        <w:rPr>
          <w:rFonts w:ascii="Arial" w:hAnsi="Arial" w:cs="Arial"/>
        </w:rPr>
        <w:t xml:space="preserve"> </w:t>
      </w:r>
      <w:r w:rsidRPr="004E21B2">
        <w:rPr>
          <w:rFonts w:ascii="Arial" w:hAnsi="Arial" w:cs="Arial"/>
        </w:rPr>
        <w:t>рублей</w:t>
      </w:r>
      <w:r>
        <w:rPr>
          <w:rFonts w:ascii="Arial" w:hAnsi="Arial" w:cs="Arial"/>
        </w:rPr>
        <w:t xml:space="preserve">, на 2026 год.- 145,1 тыс. руб., 2027 год-150,1тыс. руб. Снижение налога на доходы физических произошло  </w:t>
      </w:r>
      <w:r w:rsidRPr="00204776">
        <w:rPr>
          <w:rFonts w:ascii="Arial" w:hAnsi="Arial" w:cs="Arial"/>
        </w:rPr>
        <w:t xml:space="preserve">в связи с </w:t>
      </w:r>
      <w:r w:rsidRPr="00204776">
        <w:rPr>
          <w:rStyle w:val="af8"/>
          <w:rFonts w:ascii="Arial" w:hAnsi="Arial" w:cs="Arial"/>
          <w:b w:val="0"/>
          <w:color w:val="000000"/>
        </w:rPr>
        <w:t>признани</w:t>
      </w:r>
      <w:r>
        <w:rPr>
          <w:rStyle w:val="af8"/>
          <w:rFonts w:ascii="Arial" w:hAnsi="Arial" w:cs="Arial"/>
          <w:b w:val="0"/>
          <w:color w:val="000000"/>
        </w:rPr>
        <w:t>ем</w:t>
      </w:r>
      <w:r w:rsidRPr="00204776">
        <w:rPr>
          <w:rStyle w:val="af8"/>
          <w:rFonts w:ascii="Arial" w:hAnsi="Arial" w:cs="Arial"/>
          <w:b w:val="0"/>
          <w:color w:val="000000"/>
        </w:rPr>
        <w:t> утратившего силу закона </w:t>
      </w:r>
    </w:p>
    <w:p w:rsidR="000351FF" w:rsidRDefault="000351FF" w:rsidP="000351FF">
      <w:pPr>
        <w:autoSpaceDE w:val="0"/>
        <w:jc w:val="both"/>
        <w:rPr>
          <w:rFonts w:ascii="Arial" w:hAnsi="Arial" w:cs="Arial"/>
        </w:rPr>
      </w:pPr>
      <w:r w:rsidRPr="00204776">
        <w:rPr>
          <w:rStyle w:val="af8"/>
          <w:rFonts w:ascii="Arial" w:hAnsi="Arial" w:cs="Arial"/>
          <w:b w:val="0"/>
          <w:color w:val="000000"/>
        </w:rPr>
        <w:t>№ 96-ОЗ «О закреплении</w:t>
      </w:r>
      <w:r>
        <w:rPr>
          <w:rStyle w:val="af8"/>
          <w:rFonts w:ascii="Arial" w:hAnsi="Arial" w:cs="Arial"/>
          <w:b w:val="0"/>
          <w:color w:val="000000"/>
        </w:rPr>
        <w:t xml:space="preserve"> </w:t>
      </w:r>
      <w:r w:rsidRPr="00204776">
        <w:rPr>
          <w:rStyle w:val="af8"/>
          <w:rFonts w:ascii="Arial" w:hAnsi="Arial" w:cs="Arial"/>
          <w:b w:val="0"/>
          <w:color w:val="000000"/>
        </w:rPr>
        <w:t>за сельскими поселениями Иркутской области вопросов</w:t>
      </w:r>
      <w:r>
        <w:rPr>
          <w:rStyle w:val="af8"/>
          <w:rFonts w:ascii="Arial" w:hAnsi="Arial" w:cs="Arial"/>
          <w:b w:val="0"/>
          <w:color w:val="000000"/>
        </w:rPr>
        <w:t xml:space="preserve"> </w:t>
      </w:r>
      <w:r w:rsidRPr="00204776">
        <w:rPr>
          <w:rStyle w:val="af8"/>
          <w:rFonts w:ascii="Arial" w:hAnsi="Arial" w:cs="Arial"/>
          <w:b w:val="0"/>
          <w:color w:val="000000"/>
        </w:rPr>
        <w:t>местного значения» с 01.01.2025</w:t>
      </w:r>
      <w:r>
        <w:rPr>
          <w:rStyle w:val="af8"/>
          <w:rFonts w:ascii="Arial" w:hAnsi="Arial" w:cs="Arial"/>
          <w:b w:val="0"/>
          <w:color w:val="000000"/>
        </w:rPr>
        <w:t>г.</w:t>
      </w:r>
    </w:p>
    <w:p w:rsidR="000351FF" w:rsidRDefault="000351FF" w:rsidP="000351FF">
      <w:pPr>
        <w:pStyle w:val="ae"/>
        <w:ind w:left="0"/>
        <w:rPr>
          <w:rFonts w:ascii="Arial" w:hAnsi="Arial" w:cs="Arial"/>
          <w:i/>
        </w:rPr>
      </w:pPr>
    </w:p>
    <w:p w:rsidR="000351FF" w:rsidRPr="004E21B2" w:rsidRDefault="000351FF" w:rsidP="000351FF">
      <w:pPr>
        <w:pStyle w:val="ae"/>
        <w:rPr>
          <w:rFonts w:ascii="Arial" w:hAnsi="Arial" w:cs="Arial"/>
        </w:rPr>
      </w:pPr>
      <w:r w:rsidRPr="004E21B2">
        <w:rPr>
          <w:rFonts w:ascii="Arial" w:hAnsi="Arial" w:cs="Arial"/>
          <w:i/>
        </w:rPr>
        <w:t>Единый сельскохозяйственный налог</w:t>
      </w:r>
    </w:p>
    <w:p w:rsidR="000351FF" w:rsidRDefault="000351FF" w:rsidP="000351FF">
      <w:pPr>
        <w:ind w:firstLine="709"/>
        <w:jc w:val="both"/>
        <w:rPr>
          <w:rFonts w:ascii="Arial" w:hAnsi="Arial" w:cs="Arial"/>
        </w:rPr>
      </w:pPr>
      <w:r w:rsidRPr="004E21B2">
        <w:rPr>
          <w:rFonts w:ascii="Arial" w:hAnsi="Arial" w:cs="Arial"/>
        </w:rPr>
        <w:t>Прогноз поступлений по единому сельскохозяйственному налогу на 20</w:t>
      </w:r>
      <w:r>
        <w:rPr>
          <w:rFonts w:ascii="Arial" w:hAnsi="Arial" w:cs="Arial"/>
        </w:rPr>
        <w:t xml:space="preserve">25 </w:t>
      </w:r>
      <w:r w:rsidRPr="004E21B2">
        <w:rPr>
          <w:rFonts w:ascii="Arial" w:hAnsi="Arial" w:cs="Arial"/>
        </w:rPr>
        <w:t>год и плановый период осуществлен в соответствии с прогнозом социально-экономического развития МО «Буреть на 20</w:t>
      </w:r>
      <w:r>
        <w:rPr>
          <w:rFonts w:ascii="Arial" w:hAnsi="Arial" w:cs="Arial"/>
        </w:rPr>
        <w:t xml:space="preserve">25 </w:t>
      </w:r>
      <w:r w:rsidRPr="004E21B2">
        <w:rPr>
          <w:rFonts w:ascii="Arial" w:hAnsi="Arial" w:cs="Arial"/>
        </w:rPr>
        <w:t>год. И состав</w:t>
      </w:r>
      <w:r>
        <w:rPr>
          <w:rFonts w:ascii="Arial" w:hAnsi="Arial" w:cs="Arial"/>
        </w:rPr>
        <w:t>ит</w:t>
      </w:r>
      <w:r w:rsidRPr="004E21B2">
        <w:rPr>
          <w:rFonts w:ascii="Arial" w:hAnsi="Arial" w:cs="Arial"/>
        </w:rPr>
        <w:t xml:space="preserve"> – </w:t>
      </w:r>
      <w:r>
        <w:rPr>
          <w:rFonts w:ascii="Arial" w:hAnsi="Arial" w:cs="Arial"/>
        </w:rPr>
        <w:t>900</w:t>
      </w:r>
      <w:r w:rsidRPr="004E21B2">
        <w:rPr>
          <w:rFonts w:ascii="Arial" w:hAnsi="Arial" w:cs="Arial"/>
        </w:rPr>
        <w:t xml:space="preserve"> тыс. рублей</w:t>
      </w:r>
      <w:r>
        <w:rPr>
          <w:rFonts w:ascii="Arial" w:hAnsi="Arial" w:cs="Arial"/>
        </w:rPr>
        <w:t xml:space="preserve"> в 2025 году, в 2026 году 950 тыс. руб., в 2027 году 1000 тыс.</w:t>
      </w:r>
    </w:p>
    <w:p w:rsidR="000351FF" w:rsidRPr="004E21B2" w:rsidRDefault="000351FF" w:rsidP="000351FF">
      <w:pPr>
        <w:ind w:firstLine="709"/>
        <w:jc w:val="both"/>
        <w:rPr>
          <w:rFonts w:ascii="Arial" w:hAnsi="Arial" w:cs="Arial"/>
          <w:i/>
        </w:rPr>
      </w:pPr>
    </w:p>
    <w:p w:rsidR="000351FF" w:rsidRPr="004E21B2" w:rsidRDefault="000351FF" w:rsidP="000351FF">
      <w:pPr>
        <w:pStyle w:val="ae"/>
        <w:rPr>
          <w:rFonts w:ascii="Arial" w:hAnsi="Arial" w:cs="Arial"/>
          <w:highlight w:val="yellow"/>
        </w:rPr>
      </w:pPr>
      <w:r w:rsidRPr="004E21B2">
        <w:rPr>
          <w:rFonts w:ascii="Arial" w:hAnsi="Arial" w:cs="Arial"/>
          <w:i/>
        </w:rPr>
        <w:lastRenderedPageBreak/>
        <w:t xml:space="preserve">Налог на имущество физических лиц </w:t>
      </w:r>
    </w:p>
    <w:p w:rsidR="000351FF" w:rsidRDefault="000351FF" w:rsidP="000351FF">
      <w:pPr>
        <w:ind w:firstLine="709"/>
        <w:jc w:val="both"/>
        <w:rPr>
          <w:rFonts w:ascii="Arial" w:hAnsi="Arial" w:cs="Arial"/>
        </w:rPr>
      </w:pPr>
      <w:r w:rsidRPr="004E21B2">
        <w:rPr>
          <w:rFonts w:ascii="Arial" w:hAnsi="Arial" w:cs="Arial"/>
        </w:rPr>
        <w:t>Прогноз поступлений по налогу на имущество физических лиц на 20</w:t>
      </w:r>
      <w:r>
        <w:rPr>
          <w:rFonts w:ascii="Arial" w:hAnsi="Arial" w:cs="Arial"/>
        </w:rPr>
        <w:t xml:space="preserve">25 </w:t>
      </w:r>
      <w:r w:rsidRPr="004E21B2">
        <w:rPr>
          <w:rFonts w:ascii="Arial" w:hAnsi="Arial" w:cs="Arial"/>
        </w:rPr>
        <w:t xml:space="preserve">год и плановый период осуществлен с учетом данных органов местного самоуправления, в результате переоформления собственности на жилые помещения. И составляет </w:t>
      </w:r>
      <w:r>
        <w:rPr>
          <w:rFonts w:ascii="Arial" w:hAnsi="Arial" w:cs="Arial"/>
        </w:rPr>
        <w:t>30</w:t>
      </w:r>
      <w:r w:rsidRPr="004E21B2">
        <w:rPr>
          <w:rFonts w:ascii="Arial" w:hAnsi="Arial" w:cs="Arial"/>
        </w:rPr>
        <w:t xml:space="preserve"> тыс. р</w:t>
      </w:r>
      <w:r>
        <w:rPr>
          <w:rFonts w:ascii="Arial" w:hAnsi="Arial" w:cs="Arial"/>
        </w:rPr>
        <w:t>ублей в 2025 году (100% в местные бюджеты), в 2026 г.-30,0 тыс. руб., 2027 г.-32,0 тыс. руб.</w:t>
      </w:r>
    </w:p>
    <w:p w:rsidR="000351FF" w:rsidRDefault="000351FF" w:rsidP="000351FF">
      <w:pPr>
        <w:ind w:firstLine="709"/>
        <w:jc w:val="both"/>
        <w:rPr>
          <w:rFonts w:ascii="Arial" w:hAnsi="Arial" w:cs="Arial"/>
          <w:i/>
        </w:rPr>
      </w:pPr>
    </w:p>
    <w:p w:rsidR="000351FF" w:rsidRPr="004E21B2" w:rsidRDefault="000351FF" w:rsidP="000351FF">
      <w:pPr>
        <w:pStyle w:val="ae"/>
        <w:rPr>
          <w:rFonts w:ascii="Arial" w:hAnsi="Arial" w:cs="Arial"/>
        </w:rPr>
      </w:pPr>
      <w:r w:rsidRPr="004E21B2">
        <w:rPr>
          <w:rFonts w:ascii="Arial" w:hAnsi="Arial" w:cs="Arial"/>
          <w:i/>
        </w:rPr>
        <w:t>Земельный налог</w:t>
      </w:r>
    </w:p>
    <w:p w:rsidR="000351FF" w:rsidRDefault="000351FF" w:rsidP="000351FF">
      <w:pPr>
        <w:ind w:firstLine="709"/>
        <w:jc w:val="both"/>
        <w:rPr>
          <w:rFonts w:ascii="Arial" w:hAnsi="Arial" w:cs="Arial"/>
        </w:rPr>
      </w:pPr>
      <w:r w:rsidRPr="004E21B2">
        <w:rPr>
          <w:rFonts w:ascii="Arial" w:hAnsi="Arial" w:cs="Arial"/>
        </w:rPr>
        <w:t>Прогноз поступлений земельного налога в 20</w:t>
      </w:r>
      <w:r>
        <w:rPr>
          <w:rFonts w:ascii="Arial" w:hAnsi="Arial" w:cs="Arial"/>
        </w:rPr>
        <w:t>254</w:t>
      </w:r>
      <w:r w:rsidRPr="004E21B2">
        <w:rPr>
          <w:rFonts w:ascii="Arial" w:hAnsi="Arial" w:cs="Arial"/>
        </w:rPr>
        <w:t xml:space="preserve"> году и плановый период осуществлен с учетом сложившегося в 20</w:t>
      </w:r>
      <w:r>
        <w:rPr>
          <w:rFonts w:ascii="Arial" w:hAnsi="Arial" w:cs="Arial"/>
        </w:rPr>
        <w:t xml:space="preserve">24 </w:t>
      </w:r>
      <w:r w:rsidRPr="004E21B2">
        <w:rPr>
          <w:rFonts w:ascii="Arial" w:hAnsi="Arial" w:cs="Arial"/>
        </w:rPr>
        <w:t>году изменения налоговой базы по земельному налогу в результате переоформления права постоянного (бессрочного) пользования земельными  участками  на  право  срочного  платного  пользования  и состав</w:t>
      </w:r>
      <w:r>
        <w:rPr>
          <w:rFonts w:ascii="Arial" w:hAnsi="Arial" w:cs="Arial"/>
        </w:rPr>
        <w:t>ит</w:t>
      </w:r>
      <w:r w:rsidRPr="004E21B2">
        <w:rPr>
          <w:rFonts w:ascii="Arial" w:hAnsi="Arial" w:cs="Arial"/>
        </w:rPr>
        <w:t xml:space="preserve"> </w:t>
      </w:r>
      <w:r>
        <w:rPr>
          <w:rFonts w:ascii="Arial" w:hAnsi="Arial" w:cs="Arial"/>
        </w:rPr>
        <w:t>303,0 тыс. руб. в 2025 году</w:t>
      </w:r>
      <w:r w:rsidRPr="004E21B2">
        <w:rPr>
          <w:rFonts w:ascii="Arial" w:hAnsi="Arial" w:cs="Arial"/>
        </w:rPr>
        <w:t>. (100% в местные бюджеты).</w:t>
      </w:r>
      <w:r>
        <w:rPr>
          <w:rFonts w:ascii="Arial" w:hAnsi="Arial" w:cs="Arial"/>
        </w:rPr>
        <w:t>, в 2026- 303,0 тыс. руб. и 20276 годах 303,0 тыс. руб.</w:t>
      </w:r>
    </w:p>
    <w:p w:rsidR="000351FF" w:rsidRDefault="000351FF" w:rsidP="000351FF">
      <w:pPr>
        <w:jc w:val="both"/>
        <w:rPr>
          <w:rFonts w:ascii="Arial" w:hAnsi="Arial" w:cs="Arial"/>
          <w:i/>
        </w:rPr>
      </w:pPr>
    </w:p>
    <w:p w:rsidR="000351FF" w:rsidRPr="005B59FC" w:rsidRDefault="000351FF" w:rsidP="000351FF">
      <w:pPr>
        <w:pStyle w:val="ae"/>
        <w:ind w:left="0" w:firstLine="284"/>
        <w:rPr>
          <w:rFonts w:ascii="Arial" w:hAnsi="Arial" w:cs="Arial"/>
          <w:i/>
        </w:rPr>
      </w:pPr>
      <w:r w:rsidRPr="004E21B2">
        <w:rPr>
          <w:rFonts w:ascii="Arial" w:hAnsi="Arial" w:cs="Arial"/>
          <w:i/>
        </w:rPr>
        <w:t xml:space="preserve">Доходы </w:t>
      </w:r>
      <w:r>
        <w:rPr>
          <w:rFonts w:ascii="Arial" w:hAnsi="Arial" w:cs="Arial"/>
          <w:i/>
        </w:rPr>
        <w:t xml:space="preserve">от использования имущества находящегося в государственной и </w:t>
      </w:r>
      <w:r w:rsidRPr="005B59FC">
        <w:rPr>
          <w:rFonts w:ascii="Arial" w:hAnsi="Arial" w:cs="Arial"/>
          <w:i/>
        </w:rPr>
        <w:t>муниципальной собственности</w:t>
      </w:r>
    </w:p>
    <w:p w:rsidR="000351FF" w:rsidRPr="005B59FC" w:rsidRDefault="000351FF" w:rsidP="000351FF">
      <w:pPr>
        <w:pStyle w:val="ae"/>
        <w:ind w:left="0" w:firstLine="283"/>
        <w:jc w:val="both"/>
        <w:rPr>
          <w:rFonts w:ascii="Arial" w:hAnsi="Arial" w:cs="Arial"/>
        </w:rPr>
      </w:pPr>
      <w:r w:rsidRPr="00202FE9">
        <w:rPr>
          <w:rFonts w:ascii="Arial" w:hAnsi="Arial" w:cs="Arial"/>
          <w:i/>
        </w:rPr>
        <w:t>Доходы получаемые в виде арендной платы</w:t>
      </w:r>
      <w:r w:rsidRPr="005B59FC">
        <w:rPr>
          <w:rFonts w:ascii="Arial" w:hAnsi="Arial" w:cs="Arial"/>
        </w:rPr>
        <w:t xml:space="preserve">  в 20</w:t>
      </w:r>
      <w:r>
        <w:rPr>
          <w:rFonts w:ascii="Arial" w:hAnsi="Arial" w:cs="Arial"/>
        </w:rPr>
        <w:t>2</w:t>
      </w:r>
      <w:r>
        <w:rPr>
          <w:rFonts w:ascii="Arial" w:hAnsi="Arial" w:cs="Arial"/>
          <w:lang w:val="ru-RU"/>
        </w:rPr>
        <w:t>5</w:t>
      </w:r>
      <w:r w:rsidRPr="005B59FC">
        <w:rPr>
          <w:rFonts w:ascii="Arial" w:hAnsi="Arial" w:cs="Arial"/>
        </w:rPr>
        <w:t xml:space="preserve"> году</w:t>
      </w:r>
      <w:r>
        <w:rPr>
          <w:rFonts w:ascii="Arial" w:hAnsi="Arial" w:cs="Arial"/>
        </w:rPr>
        <w:t xml:space="preserve"> составят </w:t>
      </w:r>
      <w:r>
        <w:rPr>
          <w:rFonts w:ascii="Arial" w:hAnsi="Arial" w:cs="Arial"/>
          <w:lang w:val="ru-RU"/>
        </w:rPr>
        <w:t>418,0</w:t>
      </w:r>
      <w:r>
        <w:rPr>
          <w:rFonts w:ascii="Arial" w:hAnsi="Arial" w:cs="Arial"/>
        </w:rPr>
        <w:t xml:space="preserve"> тыс. руб., 202</w:t>
      </w:r>
      <w:r>
        <w:rPr>
          <w:rFonts w:ascii="Arial" w:hAnsi="Arial" w:cs="Arial"/>
          <w:lang w:val="ru-RU"/>
        </w:rPr>
        <w:t>6 г. -418,0</w:t>
      </w:r>
      <w:r>
        <w:rPr>
          <w:rFonts w:ascii="Arial" w:hAnsi="Arial" w:cs="Arial"/>
        </w:rPr>
        <w:t xml:space="preserve"> тыс. руб., 202</w:t>
      </w:r>
      <w:r>
        <w:rPr>
          <w:rFonts w:ascii="Arial" w:hAnsi="Arial" w:cs="Arial"/>
          <w:lang w:val="ru-RU"/>
        </w:rPr>
        <w:t>7 г</w:t>
      </w:r>
      <w:r>
        <w:rPr>
          <w:rFonts w:ascii="Arial" w:hAnsi="Arial" w:cs="Arial"/>
        </w:rPr>
        <w:t>.-</w:t>
      </w:r>
      <w:r>
        <w:rPr>
          <w:rFonts w:ascii="Arial" w:hAnsi="Arial" w:cs="Arial"/>
          <w:lang w:val="ru-RU"/>
        </w:rPr>
        <w:t>418,0</w:t>
      </w:r>
      <w:r>
        <w:rPr>
          <w:rFonts w:ascii="Arial" w:hAnsi="Arial" w:cs="Arial"/>
        </w:rPr>
        <w:t xml:space="preserve"> тыс. руб.</w:t>
      </w:r>
      <w:r w:rsidRPr="005B59FC">
        <w:rPr>
          <w:rFonts w:ascii="Arial" w:hAnsi="Arial" w:cs="Arial"/>
        </w:rPr>
        <w:t xml:space="preserve"> </w:t>
      </w:r>
    </w:p>
    <w:p w:rsidR="000351FF" w:rsidRDefault="000351FF" w:rsidP="000351FF">
      <w:pPr>
        <w:pStyle w:val="ae"/>
        <w:ind w:left="0" w:firstLine="425"/>
        <w:rPr>
          <w:rFonts w:ascii="Arial" w:hAnsi="Arial" w:cs="Arial"/>
          <w:lang w:val="ru-RU"/>
        </w:rPr>
      </w:pPr>
      <w:r w:rsidRPr="005B59FC">
        <w:rPr>
          <w:rFonts w:ascii="Arial" w:hAnsi="Arial" w:cs="Arial"/>
          <w:i/>
        </w:rPr>
        <w:t xml:space="preserve">Штрафы, санкции возмещения ущерба  </w:t>
      </w:r>
      <w:r w:rsidRPr="00202FE9">
        <w:rPr>
          <w:rFonts w:ascii="Arial" w:hAnsi="Arial" w:cs="Arial"/>
        </w:rPr>
        <w:t>в 202</w:t>
      </w:r>
      <w:r>
        <w:rPr>
          <w:rFonts w:ascii="Arial" w:hAnsi="Arial" w:cs="Arial"/>
          <w:lang w:val="ru-RU"/>
        </w:rPr>
        <w:t>5</w:t>
      </w:r>
      <w:r w:rsidRPr="00202FE9">
        <w:rPr>
          <w:rFonts w:ascii="Arial" w:hAnsi="Arial" w:cs="Arial"/>
        </w:rPr>
        <w:t xml:space="preserve"> году составят </w:t>
      </w:r>
      <w:r>
        <w:rPr>
          <w:rFonts w:ascii="Arial" w:hAnsi="Arial" w:cs="Arial"/>
          <w:lang w:val="ru-RU"/>
        </w:rPr>
        <w:t>5,00</w:t>
      </w:r>
      <w:r w:rsidRPr="00202FE9">
        <w:rPr>
          <w:rFonts w:ascii="Arial" w:hAnsi="Arial" w:cs="Arial"/>
        </w:rPr>
        <w:t xml:space="preserve"> тыс. руб., </w:t>
      </w:r>
      <w:r>
        <w:rPr>
          <w:rFonts w:ascii="Arial" w:hAnsi="Arial" w:cs="Arial"/>
          <w:lang w:val="ru-RU"/>
        </w:rPr>
        <w:t>2026-5,00</w:t>
      </w:r>
      <w:r w:rsidRPr="00202FE9">
        <w:rPr>
          <w:rFonts w:ascii="Arial" w:hAnsi="Arial" w:cs="Arial"/>
        </w:rPr>
        <w:t xml:space="preserve"> тыс. руб., 202</w:t>
      </w:r>
      <w:r>
        <w:rPr>
          <w:rFonts w:ascii="Arial" w:hAnsi="Arial" w:cs="Arial"/>
          <w:lang w:val="ru-RU"/>
        </w:rPr>
        <w:t xml:space="preserve">7 </w:t>
      </w:r>
      <w:r w:rsidRPr="00202FE9">
        <w:rPr>
          <w:rFonts w:ascii="Arial" w:hAnsi="Arial" w:cs="Arial"/>
        </w:rPr>
        <w:t xml:space="preserve">году составят </w:t>
      </w:r>
      <w:r>
        <w:rPr>
          <w:rFonts w:ascii="Arial" w:hAnsi="Arial" w:cs="Arial"/>
          <w:lang w:val="ru-RU"/>
        </w:rPr>
        <w:t>5</w:t>
      </w:r>
      <w:r>
        <w:rPr>
          <w:rFonts w:ascii="Arial" w:hAnsi="Arial" w:cs="Arial"/>
        </w:rPr>
        <w:t>,0</w:t>
      </w:r>
      <w:r w:rsidRPr="00202FE9">
        <w:rPr>
          <w:rFonts w:ascii="Arial" w:hAnsi="Arial" w:cs="Arial"/>
        </w:rPr>
        <w:t xml:space="preserve"> тыс. руб.</w:t>
      </w:r>
    </w:p>
    <w:p w:rsidR="000351FF" w:rsidRPr="00941C68" w:rsidRDefault="000351FF" w:rsidP="000351FF">
      <w:pPr>
        <w:pStyle w:val="ae"/>
        <w:rPr>
          <w:rFonts w:ascii="Arial" w:hAnsi="Arial" w:cs="Arial"/>
          <w:i/>
          <w:lang w:val="ru-RU"/>
        </w:rPr>
      </w:pPr>
      <w:r w:rsidRPr="00202FE9">
        <w:rPr>
          <w:rFonts w:ascii="Arial" w:hAnsi="Arial" w:cs="Arial"/>
        </w:rPr>
        <w:t xml:space="preserve"> </w:t>
      </w:r>
      <w:r w:rsidRPr="00941C68">
        <w:rPr>
          <w:rFonts w:ascii="Arial" w:hAnsi="Arial" w:cs="Arial"/>
          <w:i/>
        </w:rPr>
        <w:t xml:space="preserve">Прочие неналоговые доходы </w:t>
      </w:r>
      <w:r>
        <w:rPr>
          <w:rFonts w:ascii="Arial" w:hAnsi="Arial" w:cs="Arial"/>
          <w:i/>
          <w:lang w:val="ru-RU"/>
        </w:rPr>
        <w:t xml:space="preserve"> </w:t>
      </w:r>
    </w:p>
    <w:p w:rsidR="000351FF" w:rsidRDefault="000351FF" w:rsidP="000351FF">
      <w:pPr>
        <w:pStyle w:val="ae"/>
        <w:ind w:left="0" w:firstLine="708"/>
        <w:jc w:val="both"/>
        <w:rPr>
          <w:rFonts w:ascii="Arial" w:hAnsi="Arial" w:cs="Arial"/>
        </w:rPr>
      </w:pPr>
      <w:r w:rsidRPr="005B59FC">
        <w:rPr>
          <w:rFonts w:ascii="Arial" w:hAnsi="Arial" w:cs="Arial"/>
        </w:rPr>
        <w:t>Поступления по прочим неналоговым доходам планируется в 20</w:t>
      </w:r>
      <w:r>
        <w:rPr>
          <w:rFonts w:ascii="Arial" w:hAnsi="Arial" w:cs="Arial"/>
        </w:rPr>
        <w:t>2</w:t>
      </w:r>
      <w:r>
        <w:rPr>
          <w:rFonts w:ascii="Arial" w:hAnsi="Arial" w:cs="Arial"/>
          <w:lang w:val="ru-RU"/>
        </w:rPr>
        <w:t xml:space="preserve">5 </w:t>
      </w:r>
      <w:r w:rsidRPr="005B59FC">
        <w:rPr>
          <w:rFonts w:ascii="Arial" w:hAnsi="Arial" w:cs="Arial"/>
        </w:rPr>
        <w:t>году</w:t>
      </w:r>
      <w:r>
        <w:rPr>
          <w:rFonts w:ascii="Arial" w:hAnsi="Arial" w:cs="Arial"/>
          <w:lang w:val="ru-RU"/>
        </w:rPr>
        <w:t xml:space="preserve"> </w:t>
      </w:r>
      <w:r w:rsidRPr="005B59FC">
        <w:rPr>
          <w:rFonts w:ascii="Arial" w:hAnsi="Arial" w:cs="Arial"/>
        </w:rPr>
        <w:t>-</w:t>
      </w:r>
      <w:r>
        <w:rPr>
          <w:rFonts w:ascii="Arial" w:hAnsi="Arial" w:cs="Arial"/>
          <w:lang w:val="ru-RU"/>
        </w:rPr>
        <w:t xml:space="preserve">70 </w:t>
      </w:r>
      <w:r w:rsidRPr="005B59FC">
        <w:rPr>
          <w:rFonts w:ascii="Arial" w:hAnsi="Arial" w:cs="Arial"/>
        </w:rPr>
        <w:t>тыс. руб. в 202</w:t>
      </w:r>
      <w:r>
        <w:rPr>
          <w:rFonts w:ascii="Arial" w:hAnsi="Arial" w:cs="Arial"/>
          <w:lang w:val="ru-RU"/>
        </w:rPr>
        <w:t>6 году 82,0 тыс. руб.,</w:t>
      </w:r>
      <w:r w:rsidRPr="005B59FC">
        <w:rPr>
          <w:rFonts w:ascii="Arial" w:hAnsi="Arial" w:cs="Arial"/>
        </w:rPr>
        <w:t>202</w:t>
      </w:r>
      <w:r>
        <w:rPr>
          <w:rFonts w:ascii="Arial" w:hAnsi="Arial" w:cs="Arial"/>
          <w:lang w:val="ru-RU"/>
        </w:rPr>
        <w:t xml:space="preserve">7 </w:t>
      </w:r>
      <w:r w:rsidRPr="005B59FC">
        <w:rPr>
          <w:rFonts w:ascii="Arial" w:hAnsi="Arial" w:cs="Arial"/>
        </w:rPr>
        <w:t>год</w:t>
      </w:r>
      <w:r>
        <w:rPr>
          <w:rFonts w:ascii="Arial" w:hAnsi="Arial" w:cs="Arial"/>
          <w:lang w:val="ru-RU"/>
        </w:rPr>
        <w:t>у</w:t>
      </w:r>
      <w:r w:rsidRPr="005B59FC">
        <w:rPr>
          <w:rFonts w:ascii="Arial" w:hAnsi="Arial" w:cs="Arial"/>
        </w:rPr>
        <w:t xml:space="preserve"> </w:t>
      </w:r>
      <w:r>
        <w:rPr>
          <w:rFonts w:ascii="Arial" w:hAnsi="Arial" w:cs="Arial"/>
          <w:lang w:val="ru-RU"/>
        </w:rPr>
        <w:t>85,0</w:t>
      </w:r>
      <w:r>
        <w:rPr>
          <w:rFonts w:ascii="Arial" w:hAnsi="Arial" w:cs="Arial"/>
        </w:rPr>
        <w:t xml:space="preserve"> тыс. руб.</w:t>
      </w:r>
    </w:p>
    <w:p w:rsidR="000351FF" w:rsidRPr="00A85695" w:rsidRDefault="000351FF" w:rsidP="000351FF">
      <w:pPr>
        <w:pStyle w:val="ae"/>
        <w:ind w:left="0"/>
        <w:rPr>
          <w:rFonts w:ascii="Arial" w:hAnsi="Arial" w:cs="Arial"/>
        </w:rPr>
      </w:pPr>
    </w:p>
    <w:p w:rsidR="000351FF" w:rsidRDefault="000351FF" w:rsidP="000351FF">
      <w:pPr>
        <w:pStyle w:val="ae"/>
        <w:jc w:val="center"/>
        <w:rPr>
          <w:rFonts w:ascii="Arial" w:hAnsi="Arial" w:cs="Arial"/>
          <w:smallCaps/>
        </w:rPr>
      </w:pPr>
      <w:r w:rsidRPr="004E21B2">
        <w:rPr>
          <w:rFonts w:ascii="Arial" w:hAnsi="Arial" w:cs="Arial"/>
          <w:smallCaps/>
        </w:rPr>
        <w:t>БЕЗВОЗМЕЗДНЫЕ ПОСТУПЛЕНИЯ</w:t>
      </w:r>
    </w:p>
    <w:p w:rsidR="000351FF" w:rsidRPr="006B5B3A" w:rsidRDefault="000351FF" w:rsidP="000351FF">
      <w:pPr>
        <w:pStyle w:val="ae"/>
        <w:ind w:left="0" w:firstLine="708"/>
        <w:jc w:val="both"/>
        <w:rPr>
          <w:rFonts w:ascii="Arial" w:hAnsi="Arial" w:cs="Arial"/>
          <w:b/>
        </w:rPr>
      </w:pPr>
      <w:r w:rsidRPr="005B59FC">
        <w:rPr>
          <w:rFonts w:ascii="Arial" w:hAnsi="Arial" w:cs="Arial"/>
        </w:rPr>
        <w:t xml:space="preserve">Объем </w:t>
      </w:r>
      <w:r>
        <w:rPr>
          <w:rFonts w:ascii="Arial" w:hAnsi="Arial" w:cs="Arial"/>
        </w:rPr>
        <w:t>безвозмездных поступлений</w:t>
      </w:r>
      <w:r w:rsidRPr="005B59FC">
        <w:rPr>
          <w:rFonts w:ascii="Arial" w:hAnsi="Arial" w:cs="Arial"/>
        </w:rPr>
        <w:t xml:space="preserve"> из </w:t>
      </w:r>
      <w:r>
        <w:rPr>
          <w:rFonts w:ascii="Arial" w:hAnsi="Arial" w:cs="Arial"/>
        </w:rPr>
        <w:t xml:space="preserve">Федерального, </w:t>
      </w:r>
      <w:r w:rsidRPr="005B59FC">
        <w:rPr>
          <w:rFonts w:ascii="Arial" w:hAnsi="Arial" w:cs="Arial"/>
        </w:rPr>
        <w:t>областного</w:t>
      </w:r>
      <w:r>
        <w:rPr>
          <w:rFonts w:ascii="Arial" w:hAnsi="Arial" w:cs="Arial"/>
        </w:rPr>
        <w:t xml:space="preserve">, районного </w:t>
      </w:r>
      <w:r w:rsidRPr="005B59FC">
        <w:rPr>
          <w:rFonts w:ascii="Arial" w:hAnsi="Arial" w:cs="Arial"/>
        </w:rPr>
        <w:t xml:space="preserve"> бюджет</w:t>
      </w:r>
      <w:r>
        <w:rPr>
          <w:rFonts w:ascii="Arial" w:hAnsi="Arial" w:cs="Arial"/>
        </w:rPr>
        <w:t>ов</w:t>
      </w:r>
      <w:r w:rsidRPr="005B59FC">
        <w:rPr>
          <w:rFonts w:ascii="Arial" w:hAnsi="Arial" w:cs="Arial"/>
        </w:rPr>
        <w:t xml:space="preserve"> на 20</w:t>
      </w:r>
      <w:r>
        <w:rPr>
          <w:rFonts w:ascii="Arial" w:hAnsi="Arial" w:cs="Arial"/>
        </w:rPr>
        <w:t>2</w:t>
      </w:r>
      <w:r>
        <w:rPr>
          <w:rFonts w:ascii="Arial" w:hAnsi="Arial" w:cs="Arial"/>
          <w:lang w:val="ru-RU"/>
        </w:rPr>
        <w:t>5</w:t>
      </w:r>
      <w:r w:rsidRPr="005B59FC">
        <w:rPr>
          <w:rFonts w:ascii="Arial" w:hAnsi="Arial" w:cs="Arial"/>
        </w:rPr>
        <w:t xml:space="preserve"> год </w:t>
      </w:r>
      <w:r>
        <w:rPr>
          <w:rFonts w:ascii="Arial" w:hAnsi="Arial" w:cs="Arial"/>
        </w:rPr>
        <w:t>и плановый период 202</w:t>
      </w:r>
      <w:r>
        <w:rPr>
          <w:rFonts w:ascii="Arial" w:hAnsi="Arial" w:cs="Arial"/>
          <w:lang w:val="ru-RU"/>
        </w:rPr>
        <w:t>6-</w:t>
      </w:r>
      <w:r>
        <w:rPr>
          <w:rFonts w:ascii="Arial" w:hAnsi="Arial" w:cs="Arial"/>
        </w:rPr>
        <w:t>202</w:t>
      </w:r>
      <w:r>
        <w:rPr>
          <w:rFonts w:ascii="Arial" w:hAnsi="Arial" w:cs="Arial"/>
          <w:lang w:val="ru-RU"/>
        </w:rPr>
        <w:t>7</w:t>
      </w:r>
      <w:r>
        <w:rPr>
          <w:rFonts w:ascii="Arial" w:hAnsi="Arial" w:cs="Arial"/>
        </w:rPr>
        <w:t xml:space="preserve"> годов </w:t>
      </w:r>
      <w:r w:rsidRPr="005B59FC">
        <w:rPr>
          <w:rFonts w:ascii="Arial" w:hAnsi="Arial" w:cs="Arial"/>
        </w:rPr>
        <w:t>составит</w:t>
      </w:r>
      <w:r>
        <w:rPr>
          <w:rFonts w:ascii="Arial" w:hAnsi="Arial" w:cs="Arial"/>
        </w:rPr>
        <w:t>: в 202</w:t>
      </w:r>
      <w:r>
        <w:rPr>
          <w:rFonts w:ascii="Arial" w:hAnsi="Arial" w:cs="Arial"/>
          <w:lang w:val="ru-RU"/>
        </w:rPr>
        <w:t>5</w:t>
      </w:r>
      <w:r>
        <w:rPr>
          <w:rFonts w:ascii="Arial" w:hAnsi="Arial" w:cs="Arial"/>
        </w:rPr>
        <w:t xml:space="preserve"> году </w:t>
      </w:r>
      <w:r>
        <w:rPr>
          <w:rFonts w:ascii="Arial" w:hAnsi="Arial" w:cs="Arial"/>
          <w:lang w:val="ru-RU"/>
        </w:rPr>
        <w:t>–</w:t>
      </w:r>
      <w:r w:rsidRPr="005B59FC">
        <w:rPr>
          <w:rFonts w:ascii="Arial" w:hAnsi="Arial" w:cs="Arial"/>
        </w:rPr>
        <w:t xml:space="preserve"> </w:t>
      </w:r>
      <w:r>
        <w:rPr>
          <w:rFonts w:ascii="Arial" w:hAnsi="Arial" w:cs="Arial"/>
          <w:lang w:val="ru-RU"/>
        </w:rPr>
        <w:t>19 083,7</w:t>
      </w:r>
      <w:r w:rsidRPr="005B59FC">
        <w:rPr>
          <w:rFonts w:ascii="Arial" w:hAnsi="Arial" w:cs="Arial"/>
        </w:rPr>
        <w:t xml:space="preserve"> тыс. руб., 202</w:t>
      </w:r>
      <w:r>
        <w:rPr>
          <w:rFonts w:ascii="Arial" w:hAnsi="Arial" w:cs="Arial"/>
          <w:lang w:val="ru-RU"/>
        </w:rPr>
        <w:t>6</w:t>
      </w:r>
      <w:r w:rsidRPr="005B59FC">
        <w:rPr>
          <w:rFonts w:ascii="Arial" w:hAnsi="Arial" w:cs="Arial"/>
        </w:rPr>
        <w:t>г.-</w:t>
      </w:r>
      <w:r>
        <w:rPr>
          <w:rFonts w:ascii="Arial" w:hAnsi="Arial" w:cs="Arial"/>
          <w:lang w:val="ru-RU"/>
        </w:rPr>
        <w:t>16 136,2</w:t>
      </w:r>
      <w:r>
        <w:rPr>
          <w:rFonts w:ascii="Arial" w:hAnsi="Arial" w:cs="Arial"/>
        </w:rPr>
        <w:t xml:space="preserve"> тыс</w:t>
      </w:r>
      <w:r w:rsidRPr="005B59FC">
        <w:rPr>
          <w:rFonts w:ascii="Arial" w:hAnsi="Arial" w:cs="Arial"/>
        </w:rPr>
        <w:t>.</w:t>
      </w:r>
      <w:r>
        <w:rPr>
          <w:rFonts w:ascii="Arial" w:hAnsi="Arial" w:cs="Arial"/>
        </w:rPr>
        <w:t xml:space="preserve"> </w:t>
      </w:r>
      <w:r w:rsidRPr="005B59FC">
        <w:rPr>
          <w:rFonts w:ascii="Arial" w:hAnsi="Arial" w:cs="Arial"/>
        </w:rPr>
        <w:t>руб., 202</w:t>
      </w:r>
      <w:r>
        <w:rPr>
          <w:rFonts w:ascii="Arial" w:hAnsi="Arial" w:cs="Arial"/>
          <w:lang w:val="ru-RU"/>
        </w:rPr>
        <w:t>7</w:t>
      </w:r>
      <w:r w:rsidRPr="005B59FC">
        <w:rPr>
          <w:rFonts w:ascii="Arial" w:hAnsi="Arial" w:cs="Arial"/>
        </w:rPr>
        <w:t>г.-</w:t>
      </w:r>
      <w:r>
        <w:rPr>
          <w:rFonts w:ascii="Arial" w:hAnsi="Arial" w:cs="Arial"/>
          <w:lang w:val="ru-RU"/>
        </w:rPr>
        <w:t>16 262,0</w:t>
      </w:r>
      <w:r w:rsidRPr="005B59FC">
        <w:rPr>
          <w:rFonts w:ascii="Arial" w:hAnsi="Arial" w:cs="Arial"/>
        </w:rPr>
        <w:t xml:space="preserve"> тыс. руб. (см. Таблица 1)</w:t>
      </w:r>
    </w:p>
    <w:p w:rsidR="000351FF" w:rsidRPr="006B5B3A" w:rsidRDefault="000351FF" w:rsidP="000351FF">
      <w:pPr>
        <w:pStyle w:val="9"/>
        <w:numPr>
          <w:ilvl w:val="8"/>
          <w:numId w:val="2"/>
        </w:numPr>
        <w:rPr>
          <w:rFonts w:ascii="Arial" w:hAnsi="Arial" w:cs="Arial"/>
          <w:sz w:val="30"/>
          <w:szCs w:val="30"/>
        </w:rPr>
      </w:pPr>
      <w:r w:rsidRPr="006B5B3A">
        <w:rPr>
          <w:rFonts w:ascii="Arial" w:hAnsi="Arial" w:cs="Arial"/>
          <w:sz w:val="30"/>
          <w:szCs w:val="30"/>
        </w:rPr>
        <w:t>РАСХОДЫ БЮДЖЕТА</w:t>
      </w:r>
    </w:p>
    <w:p w:rsidR="000351FF" w:rsidRDefault="000351FF" w:rsidP="000351FF">
      <w:pPr>
        <w:ind w:firstLine="567"/>
        <w:jc w:val="both"/>
        <w:rPr>
          <w:rFonts w:ascii="Arial" w:hAnsi="Arial" w:cs="Arial"/>
        </w:rPr>
      </w:pPr>
    </w:p>
    <w:p w:rsidR="000351FF" w:rsidRPr="004E21B2" w:rsidRDefault="000351FF" w:rsidP="000351FF">
      <w:pPr>
        <w:ind w:firstLine="567"/>
        <w:jc w:val="both"/>
        <w:rPr>
          <w:rFonts w:ascii="Arial" w:hAnsi="Arial" w:cs="Arial"/>
        </w:rPr>
      </w:pPr>
      <w:r w:rsidRPr="004E21B2">
        <w:rPr>
          <w:rFonts w:ascii="Arial" w:hAnsi="Arial" w:cs="Arial"/>
        </w:rPr>
        <w:t xml:space="preserve">Объем расходов бюджета </w:t>
      </w:r>
      <w:r>
        <w:rPr>
          <w:rFonts w:ascii="Arial" w:hAnsi="Arial" w:cs="Arial"/>
        </w:rPr>
        <w:t xml:space="preserve">муниципального образования «Буреть» </w:t>
      </w:r>
      <w:r w:rsidRPr="004E21B2">
        <w:rPr>
          <w:rFonts w:ascii="Arial" w:hAnsi="Arial" w:cs="Arial"/>
        </w:rPr>
        <w:t>на 20</w:t>
      </w:r>
      <w:r>
        <w:rPr>
          <w:rFonts w:ascii="Arial" w:hAnsi="Arial" w:cs="Arial"/>
        </w:rPr>
        <w:t>25</w:t>
      </w:r>
      <w:r w:rsidRPr="004E21B2">
        <w:rPr>
          <w:rFonts w:ascii="Arial" w:hAnsi="Arial" w:cs="Arial"/>
        </w:rPr>
        <w:t xml:space="preserve"> год сформирован в размере  </w:t>
      </w:r>
      <w:r>
        <w:rPr>
          <w:rFonts w:ascii="Arial" w:hAnsi="Arial" w:cs="Arial"/>
        </w:rPr>
        <w:t xml:space="preserve">21 042,8 </w:t>
      </w:r>
      <w:r w:rsidRPr="004E21B2">
        <w:rPr>
          <w:rFonts w:ascii="Arial" w:hAnsi="Arial" w:cs="Arial"/>
        </w:rPr>
        <w:t xml:space="preserve"> тыс. руб., 20</w:t>
      </w:r>
      <w:r>
        <w:rPr>
          <w:rFonts w:ascii="Arial" w:hAnsi="Arial" w:cs="Arial"/>
        </w:rPr>
        <w:t>26</w:t>
      </w:r>
      <w:r w:rsidRPr="004E21B2">
        <w:rPr>
          <w:rFonts w:ascii="Arial" w:hAnsi="Arial" w:cs="Arial"/>
        </w:rPr>
        <w:t>г.-</w:t>
      </w:r>
      <w:r>
        <w:rPr>
          <w:rFonts w:ascii="Arial" w:hAnsi="Arial" w:cs="Arial"/>
        </w:rPr>
        <w:t xml:space="preserve">18165,3 </w:t>
      </w:r>
      <w:r w:rsidRPr="004E21B2">
        <w:rPr>
          <w:rFonts w:ascii="Arial" w:hAnsi="Arial" w:cs="Arial"/>
        </w:rPr>
        <w:t>тыс.</w:t>
      </w:r>
      <w:r>
        <w:rPr>
          <w:rFonts w:ascii="Arial" w:hAnsi="Arial" w:cs="Arial"/>
        </w:rPr>
        <w:t xml:space="preserve"> </w:t>
      </w:r>
      <w:r w:rsidRPr="004E21B2">
        <w:rPr>
          <w:rFonts w:ascii="Arial" w:hAnsi="Arial" w:cs="Arial"/>
        </w:rPr>
        <w:t>руб., 202</w:t>
      </w:r>
      <w:r>
        <w:rPr>
          <w:rFonts w:ascii="Arial" w:hAnsi="Arial" w:cs="Arial"/>
        </w:rPr>
        <w:t>7</w:t>
      </w:r>
      <w:r w:rsidRPr="004E21B2">
        <w:rPr>
          <w:rFonts w:ascii="Arial" w:hAnsi="Arial" w:cs="Arial"/>
        </w:rPr>
        <w:t>г.-</w:t>
      </w:r>
      <w:r>
        <w:rPr>
          <w:rFonts w:ascii="Arial" w:hAnsi="Arial" w:cs="Arial"/>
        </w:rPr>
        <w:t xml:space="preserve">18354,1 </w:t>
      </w:r>
      <w:r w:rsidRPr="004E21B2">
        <w:rPr>
          <w:rFonts w:ascii="Arial" w:hAnsi="Arial" w:cs="Arial"/>
        </w:rPr>
        <w:t>руб.</w:t>
      </w:r>
    </w:p>
    <w:p w:rsidR="000351FF" w:rsidRPr="004E21B2" w:rsidRDefault="000351FF" w:rsidP="000351FF">
      <w:pPr>
        <w:ind w:firstLine="567"/>
        <w:jc w:val="both"/>
        <w:rPr>
          <w:rFonts w:ascii="Arial" w:hAnsi="Arial" w:cs="Arial"/>
        </w:rPr>
      </w:pPr>
      <w:r w:rsidRPr="004E21B2">
        <w:rPr>
          <w:rFonts w:ascii="Arial" w:hAnsi="Arial" w:cs="Arial"/>
        </w:rPr>
        <w:t xml:space="preserve">Учитывая прогнозируемый объем доходов, дефицит бюджета </w:t>
      </w:r>
      <w:r>
        <w:rPr>
          <w:rFonts w:ascii="Arial" w:hAnsi="Arial" w:cs="Arial"/>
        </w:rPr>
        <w:t xml:space="preserve">муниципального образования «Буреть» </w:t>
      </w:r>
      <w:r w:rsidRPr="004E21B2">
        <w:rPr>
          <w:rFonts w:ascii="Arial" w:hAnsi="Arial" w:cs="Arial"/>
        </w:rPr>
        <w:t>на 20</w:t>
      </w:r>
      <w:r>
        <w:rPr>
          <w:rFonts w:ascii="Arial" w:hAnsi="Arial" w:cs="Arial"/>
        </w:rPr>
        <w:t>25</w:t>
      </w:r>
      <w:r w:rsidRPr="004E21B2">
        <w:rPr>
          <w:rFonts w:ascii="Arial" w:hAnsi="Arial" w:cs="Arial"/>
        </w:rPr>
        <w:t xml:space="preserve"> год сложи</w:t>
      </w:r>
      <w:r>
        <w:rPr>
          <w:rFonts w:ascii="Arial" w:hAnsi="Arial" w:cs="Arial"/>
        </w:rPr>
        <w:t>т</w:t>
      </w:r>
      <w:r w:rsidRPr="004E21B2">
        <w:rPr>
          <w:rFonts w:ascii="Arial" w:hAnsi="Arial" w:cs="Arial"/>
        </w:rPr>
        <w:t xml:space="preserve">ся в </w:t>
      </w:r>
      <w:r>
        <w:rPr>
          <w:rFonts w:ascii="Arial" w:hAnsi="Arial" w:cs="Arial"/>
        </w:rPr>
        <w:t>размере</w:t>
      </w:r>
      <w:r w:rsidRPr="004E21B2">
        <w:rPr>
          <w:rFonts w:ascii="Arial" w:hAnsi="Arial" w:cs="Arial"/>
        </w:rPr>
        <w:t xml:space="preserve"> </w:t>
      </w:r>
      <w:r>
        <w:rPr>
          <w:rFonts w:ascii="Arial" w:hAnsi="Arial" w:cs="Arial"/>
          <w:u w:val="single"/>
        </w:rPr>
        <w:t>93,0</w:t>
      </w:r>
      <w:r>
        <w:rPr>
          <w:rFonts w:ascii="Arial" w:hAnsi="Arial" w:cs="Arial"/>
        </w:rPr>
        <w:t xml:space="preserve"> тыс. руб.</w:t>
      </w:r>
      <w:r w:rsidRPr="00CA609B">
        <w:t xml:space="preserve">, </w:t>
      </w:r>
      <w:r w:rsidRPr="004E21B2">
        <w:rPr>
          <w:rFonts w:ascii="Arial" w:hAnsi="Arial" w:cs="Arial"/>
        </w:rPr>
        <w:t>на 20</w:t>
      </w:r>
      <w:r>
        <w:rPr>
          <w:rFonts w:ascii="Arial" w:hAnsi="Arial" w:cs="Arial"/>
        </w:rPr>
        <w:t>26</w:t>
      </w:r>
      <w:r w:rsidRPr="004E21B2">
        <w:rPr>
          <w:rFonts w:ascii="Arial" w:hAnsi="Arial" w:cs="Arial"/>
        </w:rPr>
        <w:t>г.-</w:t>
      </w:r>
      <w:r>
        <w:rPr>
          <w:rFonts w:ascii="Arial" w:hAnsi="Arial" w:cs="Arial"/>
        </w:rPr>
        <w:t xml:space="preserve">96,0 </w:t>
      </w:r>
      <w:r w:rsidRPr="004E21B2">
        <w:rPr>
          <w:rFonts w:ascii="Arial" w:hAnsi="Arial" w:cs="Arial"/>
        </w:rPr>
        <w:t>тыс.</w:t>
      </w:r>
      <w:r>
        <w:rPr>
          <w:rFonts w:ascii="Arial" w:hAnsi="Arial" w:cs="Arial"/>
        </w:rPr>
        <w:t xml:space="preserve"> </w:t>
      </w:r>
      <w:r w:rsidRPr="004E21B2">
        <w:rPr>
          <w:rFonts w:ascii="Arial" w:hAnsi="Arial" w:cs="Arial"/>
        </w:rPr>
        <w:t>руб</w:t>
      </w:r>
      <w:r>
        <w:rPr>
          <w:rFonts w:ascii="Arial" w:hAnsi="Arial" w:cs="Arial"/>
        </w:rPr>
        <w:t>.</w:t>
      </w:r>
      <w:r w:rsidRPr="004E21B2">
        <w:rPr>
          <w:rFonts w:ascii="Arial" w:hAnsi="Arial" w:cs="Arial"/>
        </w:rPr>
        <w:t>, 202</w:t>
      </w:r>
      <w:r>
        <w:rPr>
          <w:rFonts w:ascii="Arial" w:hAnsi="Arial" w:cs="Arial"/>
        </w:rPr>
        <w:t>7</w:t>
      </w:r>
      <w:r w:rsidRPr="004E21B2">
        <w:rPr>
          <w:rFonts w:ascii="Arial" w:hAnsi="Arial" w:cs="Arial"/>
        </w:rPr>
        <w:t>г.-</w:t>
      </w:r>
      <w:r>
        <w:rPr>
          <w:rFonts w:ascii="Arial" w:hAnsi="Arial" w:cs="Arial"/>
        </w:rPr>
        <w:t xml:space="preserve">99 </w:t>
      </w:r>
      <w:r w:rsidRPr="004E21B2">
        <w:rPr>
          <w:rFonts w:ascii="Arial" w:hAnsi="Arial" w:cs="Arial"/>
        </w:rPr>
        <w:t>тыс.</w:t>
      </w:r>
      <w:r>
        <w:rPr>
          <w:rFonts w:ascii="Arial" w:hAnsi="Arial" w:cs="Arial"/>
        </w:rPr>
        <w:t xml:space="preserve"> </w:t>
      </w:r>
      <w:r w:rsidRPr="004E21B2">
        <w:rPr>
          <w:rFonts w:ascii="Arial" w:hAnsi="Arial" w:cs="Arial"/>
        </w:rPr>
        <w:t xml:space="preserve">руб. </w:t>
      </w:r>
    </w:p>
    <w:p w:rsidR="000351FF" w:rsidRPr="004E21B2" w:rsidRDefault="000351FF" w:rsidP="000351FF">
      <w:pPr>
        <w:ind w:firstLine="567"/>
        <w:jc w:val="both"/>
        <w:rPr>
          <w:rFonts w:ascii="Arial" w:hAnsi="Arial" w:cs="Arial"/>
        </w:rPr>
      </w:pPr>
      <w:r w:rsidRPr="004E21B2">
        <w:rPr>
          <w:rFonts w:ascii="Arial" w:hAnsi="Arial" w:cs="Arial"/>
        </w:rPr>
        <w:t>Формирование расходов местного бюджета на 20</w:t>
      </w:r>
      <w:r>
        <w:rPr>
          <w:rFonts w:ascii="Arial" w:hAnsi="Arial" w:cs="Arial"/>
        </w:rPr>
        <w:t>25</w:t>
      </w:r>
      <w:r w:rsidRPr="004E21B2">
        <w:rPr>
          <w:rFonts w:ascii="Arial" w:hAnsi="Arial" w:cs="Arial"/>
        </w:rPr>
        <w:t xml:space="preserve"> год</w:t>
      </w:r>
      <w:r>
        <w:rPr>
          <w:rFonts w:ascii="Arial" w:hAnsi="Arial" w:cs="Arial"/>
        </w:rPr>
        <w:t xml:space="preserve"> и плановый период 2026-2027 годов, </w:t>
      </w:r>
      <w:r w:rsidRPr="004E21B2">
        <w:rPr>
          <w:rFonts w:ascii="Arial" w:hAnsi="Arial" w:cs="Arial"/>
        </w:rPr>
        <w:t xml:space="preserve">произведено на основе заявок главных распорядителей бюджетных средств, в соответствии с порядком и методикой планирования бюджетных ассигнований бюджета, утвержденных Постановлением губернатора Иркутской области от 03.08.2012 года № 416-пп «Об утверждении Положения о порядке и сроках составления проекта областного бюджета, проекта бюджета территориального государственного внебюджетного фонда и порядке работы над документами и материалами, представляемыми в Законодательное Собрание Иркутской области одновременно с проектом областного бюджета» </w:t>
      </w:r>
    </w:p>
    <w:p w:rsidR="000351FF" w:rsidRPr="004E21B2" w:rsidRDefault="000351FF" w:rsidP="000351FF">
      <w:pPr>
        <w:ind w:firstLine="567"/>
        <w:jc w:val="both"/>
        <w:rPr>
          <w:rFonts w:ascii="Arial" w:hAnsi="Arial" w:cs="Arial"/>
        </w:rPr>
      </w:pPr>
      <w:r w:rsidRPr="004E21B2">
        <w:rPr>
          <w:rFonts w:ascii="Arial" w:hAnsi="Arial" w:cs="Arial"/>
        </w:rPr>
        <w:t>При планировании объемов бюджетных ассигнований учтены следующие приоритетные направления расходов бюджета МО «Буреть»:</w:t>
      </w:r>
    </w:p>
    <w:p w:rsidR="000351FF" w:rsidRPr="004E21B2" w:rsidRDefault="000351FF" w:rsidP="000351FF">
      <w:pPr>
        <w:ind w:firstLine="567"/>
        <w:jc w:val="both"/>
        <w:rPr>
          <w:rFonts w:ascii="Arial" w:hAnsi="Arial" w:cs="Arial"/>
        </w:rPr>
      </w:pPr>
      <w:r w:rsidRPr="004E21B2">
        <w:rPr>
          <w:rFonts w:ascii="Arial" w:hAnsi="Arial" w:cs="Arial"/>
        </w:rPr>
        <w:t>- расходы по заработной плате;</w:t>
      </w:r>
    </w:p>
    <w:p w:rsidR="000351FF" w:rsidRPr="004E21B2" w:rsidRDefault="000351FF" w:rsidP="000351FF">
      <w:pPr>
        <w:ind w:firstLine="567"/>
        <w:jc w:val="both"/>
        <w:rPr>
          <w:rFonts w:ascii="Arial" w:hAnsi="Arial" w:cs="Arial"/>
        </w:rPr>
      </w:pPr>
      <w:r w:rsidRPr="004E21B2">
        <w:rPr>
          <w:rFonts w:ascii="Arial" w:hAnsi="Arial" w:cs="Arial"/>
        </w:rPr>
        <w:lastRenderedPageBreak/>
        <w:t>- объемы бюджетных ассигнований на исполнение действующих обязательств в части социального обеспечения граждан, оказания мер социальной поддержки граждан установлены с учетом действующего законодательства;</w:t>
      </w:r>
    </w:p>
    <w:p w:rsidR="000351FF" w:rsidRPr="004E21B2" w:rsidRDefault="000351FF" w:rsidP="000351FF">
      <w:pPr>
        <w:ind w:firstLine="567"/>
        <w:jc w:val="both"/>
        <w:rPr>
          <w:rFonts w:ascii="Arial" w:hAnsi="Arial" w:cs="Arial"/>
        </w:rPr>
      </w:pPr>
      <w:r w:rsidRPr="004E21B2">
        <w:rPr>
          <w:rFonts w:ascii="Arial" w:hAnsi="Arial" w:cs="Arial"/>
        </w:rPr>
        <w:t>- расходы на оплату коммунальных услуг бюджетными учреждениями.</w:t>
      </w:r>
    </w:p>
    <w:p w:rsidR="000351FF" w:rsidRDefault="000351FF" w:rsidP="000351FF">
      <w:pPr>
        <w:pStyle w:val="21"/>
        <w:ind w:firstLine="567"/>
        <w:rPr>
          <w:rFonts w:ascii="Arial" w:hAnsi="Arial" w:cs="Arial"/>
          <w:sz w:val="24"/>
          <w:szCs w:val="24"/>
        </w:rPr>
      </w:pPr>
      <w:r w:rsidRPr="004E21B2">
        <w:rPr>
          <w:rFonts w:ascii="Arial" w:hAnsi="Arial" w:cs="Arial"/>
          <w:sz w:val="24"/>
          <w:szCs w:val="24"/>
        </w:rPr>
        <w:t>Определение объема расходов на государственное управление осуществлялось в соответствии с действующей в настоящее время структурой исполнительных органов государственной  власти МО «Буреть»</w:t>
      </w:r>
    </w:p>
    <w:p w:rsidR="000351FF" w:rsidRPr="004E21B2" w:rsidRDefault="000351FF" w:rsidP="000351FF">
      <w:pPr>
        <w:pStyle w:val="21"/>
        <w:ind w:firstLine="567"/>
        <w:rPr>
          <w:rFonts w:ascii="Arial" w:hAnsi="Arial" w:cs="Arial"/>
          <w:b/>
          <w:sz w:val="24"/>
          <w:szCs w:val="24"/>
          <w:u w:val="single"/>
        </w:rPr>
      </w:pPr>
    </w:p>
    <w:p w:rsidR="000351FF" w:rsidRDefault="000351FF" w:rsidP="000351FF">
      <w:pPr>
        <w:pStyle w:val="21"/>
        <w:ind w:firstLine="567"/>
        <w:rPr>
          <w:rFonts w:ascii="Arial" w:hAnsi="Arial" w:cs="Arial"/>
          <w:b/>
          <w:sz w:val="24"/>
          <w:szCs w:val="24"/>
          <w:u w:val="single"/>
        </w:rPr>
      </w:pPr>
    </w:p>
    <w:p w:rsidR="000351FF" w:rsidRPr="00212719" w:rsidRDefault="000351FF" w:rsidP="000351FF">
      <w:pPr>
        <w:pStyle w:val="21"/>
        <w:ind w:firstLine="567"/>
        <w:rPr>
          <w:rFonts w:ascii="Arial" w:hAnsi="Arial" w:cs="Arial"/>
          <w:sz w:val="24"/>
          <w:szCs w:val="24"/>
        </w:rPr>
      </w:pPr>
      <w:r w:rsidRPr="00212719">
        <w:rPr>
          <w:rFonts w:ascii="Arial" w:hAnsi="Arial" w:cs="Arial"/>
          <w:b/>
          <w:sz w:val="24"/>
          <w:szCs w:val="24"/>
          <w:u w:val="single"/>
        </w:rPr>
        <w:t>Раздел 01 «Общегосударственные вопросы»</w:t>
      </w:r>
    </w:p>
    <w:p w:rsidR="000351FF" w:rsidRPr="00212719" w:rsidRDefault="000351FF" w:rsidP="000351FF">
      <w:pPr>
        <w:pStyle w:val="21"/>
        <w:ind w:firstLine="567"/>
        <w:rPr>
          <w:rFonts w:ascii="Arial" w:hAnsi="Arial" w:cs="Arial"/>
          <w:sz w:val="24"/>
          <w:szCs w:val="24"/>
        </w:rPr>
      </w:pPr>
      <w:r w:rsidRPr="00212719">
        <w:rPr>
          <w:rFonts w:ascii="Arial" w:hAnsi="Arial" w:cs="Arial"/>
          <w:sz w:val="24"/>
          <w:szCs w:val="24"/>
        </w:rPr>
        <w:t>По разделу «Общегосударственные вопросы» отражаются расходы на функционирование высшего должностного лица субъекта Российской Федерации,  высших органов исполнительной власти субъектов Российской Федерации и другие общегосударственные вопросы. Общий объем расходов по указанному разделу в 202</w:t>
      </w:r>
      <w:r>
        <w:rPr>
          <w:rFonts w:ascii="Arial" w:hAnsi="Arial" w:cs="Arial"/>
          <w:sz w:val="24"/>
          <w:szCs w:val="24"/>
        </w:rPr>
        <w:t>5</w:t>
      </w:r>
      <w:r w:rsidRPr="00212719">
        <w:rPr>
          <w:rFonts w:ascii="Arial" w:hAnsi="Arial" w:cs="Arial"/>
          <w:sz w:val="24"/>
          <w:szCs w:val="24"/>
        </w:rPr>
        <w:t xml:space="preserve"> году составляет </w:t>
      </w:r>
      <w:r>
        <w:rPr>
          <w:rFonts w:ascii="Arial" w:hAnsi="Arial" w:cs="Arial"/>
          <w:sz w:val="24"/>
          <w:szCs w:val="24"/>
        </w:rPr>
        <w:t>12 936,3</w:t>
      </w:r>
      <w:r w:rsidRPr="00212719">
        <w:rPr>
          <w:rFonts w:ascii="Arial" w:hAnsi="Arial" w:cs="Arial"/>
          <w:sz w:val="24"/>
          <w:szCs w:val="24"/>
        </w:rPr>
        <w:t xml:space="preserve"> тыс. рублей, 202</w:t>
      </w:r>
      <w:r>
        <w:rPr>
          <w:rFonts w:ascii="Arial" w:hAnsi="Arial" w:cs="Arial"/>
          <w:sz w:val="24"/>
          <w:szCs w:val="24"/>
        </w:rPr>
        <w:t>6</w:t>
      </w:r>
      <w:r w:rsidRPr="00212719">
        <w:rPr>
          <w:rFonts w:ascii="Arial" w:hAnsi="Arial" w:cs="Arial"/>
          <w:sz w:val="24"/>
          <w:szCs w:val="24"/>
        </w:rPr>
        <w:t xml:space="preserve"> г.-</w:t>
      </w:r>
      <w:r>
        <w:rPr>
          <w:rFonts w:ascii="Arial" w:hAnsi="Arial" w:cs="Arial"/>
          <w:sz w:val="24"/>
          <w:szCs w:val="24"/>
        </w:rPr>
        <w:t>12 716,6</w:t>
      </w:r>
      <w:r w:rsidRPr="00212719">
        <w:rPr>
          <w:rFonts w:ascii="Arial" w:hAnsi="Arial" w:cs="Arial"/>
          <w:sz w:val="24"/>
          <w:szCs w:val="24"/>
        </w:rPr>
        <w:t xml:space="preserve"> тыс. руб., 202</w:t>
      </w:r>
      <w:r>
        <w:rPr>
          <w:rFonts w:ascii="Arial" w:hAnsi="Arial" w:cs="Arial"/>
          <w:sz w:val="24"/>
          <w:szCs w:val="24"/>
        </w:rPr>
        <w:t>7</w:t>
      </w:r>
      <w:r w:rsidRPr="00212719">
        <w:rPr>
          <w:rFonts w:ascii="Arial" w:hAnsi="Arial" w:cs="Arial"/>
          <w:sz w:val="24"/>
          <w:szCs w:val="24"/>
        </w:rPr>
        <w:t>г.-</w:t>
      </w:r>
      <w:r>
        <w:rPr>
          <w:rFonts w:ascii="Arial" w:hAnsi="Arial" w:cs="Arial"/>
          <w:sz w:val="24"/>
          <w:szCs w:val="24"/>
        </w:rPr>
        <w:t>12 413,2</w:t>
      </w:r>
      <w:r w:rsidRPr="00212719">
        <w:rPr>
          <w:rFonts w:ascii="Arial" w:hAnsi="Arial" w:cs="Arial"/>
          <w:sz w:val="24"/>
          <w:szCs w:val="24"/>
        </w:rPr>
        <w:t xml:space="preserve"> тыс. руб.</w:t>
      </w:r>
    </w:p>
    <w:p w:rsidR="000351FF" w:rsidRPr="00D058ED" w:rsidRDefault="000351FF" w:rsidP="000351FF">
      <w:pPr>
        <w:ind w:firstLine="709"/>
        <w:jc w:val="both"/>
        <w:rPr>
          <w:rFonts w:ascii="Arial" w:hAnsi="Arial" w:cs="Arial"/>
        </w:rPr>
      </w:pPr>
      <w:r w:rsidRPr="00212719">
        <w:rPr>
          <w:rFonts w:ascii="Arial" w:hAnsi="Arial" w:cs="Arial"/>
        </w:rPr>
        <w:t>Основными нормативными правовыми актами органов местного самоуправления МО «Буреть», регулирующих вопросы формирования заработной платы работников и штатных расписаний являются Трудовой кодекс РФ, статья 136 Бюджетного кодекса Российской Федерации от 31.07.1998 года №145-ФЗ, Федерального закона от 06.10.2003 года №131–ФЗ «Об</w:t>
      </w:r>
      <w:r w:rsidRPr="009F247E">
        <w:rPr>
          <w:rFonts w:ascii="Arial" w:hAnsi="Arial" w:cs="Arial"/>
        </w:rPr>
        <w:t xml:space="preserve"> общих принципах организации местного самоуправления в Российской Федерации», Федеральн</w:t>
      </w:r>
      <w:r>
        <w:rPr>
          <w:rFonts w:ascii="Arial" w:hAnsi="Arial" w:cs="Arial"/>
        </w:rPr>
        <w:t xml:space="preserve">ый </w:t>
      </w:r>
      <w:r w:rsidRPr="009F247E">
        <w:rPr>
          <w:rFonts w:ascii="Arial" w:hAnsi="Arial" w:cs="Arial"/>
        </w:rPr>
        <w:t>закон от 02.03.2007 года №25-ФЗ «О муниципальной службе в Российской Федерации», закон Иркутской области от 15</w:t>
      </w:r>
      <w:r>
        <w:rPr>
          <w:rFonts w:ascii="Arial" w:hAnsi="Arial" w:cs="Arial"/>
        </w:rPr>
        <w:t>.10.</w:t>
      </w:r>
      <w:r w:rsidRPr="009F247E">
        <w:rPr>
          <w:rFonts w:ascii="Arial" w:hAnsi="Arial" w:cs="Arial"/>
        </w:rPr>
        <w:t xml:space="preserve">2007 года №88-ОЗ «Об отдельных вопросах муниципальной службы в Иркутской области», закон Иркутской области от 15.10.2007 года №89-ОЗ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 Указ Губернатора Иркутской области от </w:t>
      </w:r>
      <w:r>
        <w:rPr>
          <w:rFonts w:ascii="Arial" w:hAnsi="Arial" w:cs="Arial"/>
        </w:rPr>
        <w:t>16</w:t>
      </w:r>
      <w:r w:rsidRPr="009F247E">
        <w:rPr>
          <w:rFonts w:ascii="Arial" w:hAnsi="Arial" w:cs="Arial"/>
        </w:rPr>
        <w:t>.</w:t>
      </w:r>
      <w:r>
        <w:rPr>
          <w:rFonts w:ascii="Arial" w:hAnsi="Arial" w:cs="Arial"/>
        </w:rPr>
        <w:t>09</w:t>
      </w:r>
      <w:r w:rsidRPr="009F247E">
        <w:rPr>
          <w:rFonts w:ascii="Arial" w:hAnsi="Arial" w:cs="Arial"/>
        </w:rPr>
        <w:t>.20</w:t>
      </w:r>
      <w:r>
        <w:rPr>
          <w:rFonts w:ascii="Arial" w:hAnsi="Arial" w:cs="Arial"/>
        </w:rPr>
        <w:t>22</w:t>
      </w:r>
      <w:r w:rsidRPr="009F247E">
        <w:rPr>
          <w:rFonts w:ascii="Arial" w:hAnsi="Arial" w:cs="Arial"/>
        </w:rPr>
        <w:t xml:space="preserve"> года №2</w:t>
      </w:r>
      <w:r>
        <w:rPr>
          <w:rFonts w:ascii="Arial" w:hAnsi="Arial" w:cs="Arial"/>
        </w:rPr>
        <w:t>03</w:t>
      </w:r>
      <w:r w:rsidRPr="009F247E">
        <w:rPr>
          <w:rFonts w:ascii="Arial" w:hAnsi="Arial" w:cs="Arial"/>
        </w:rPr>
        <w:t xml:space="preserve">-уг «О размерах должностных окладов и ежемесячного денежного поощрения государственных гражданских служащих Иркутской области», Указ Губернатора Иркутской области от </w:t>
      </w:r>
      <w:r>
        <w:rPr>
          <w:rFonts w:ascii="Arial" w:hAnsi="Arial" w:cs="Arial"/>
        </w:rPr>
        <w:t>16</w:t>
      </w:r>
      <w:r w:rsidRPr="009F247E">
        <w:rPr>
          <w:rFonts w:ascii="Arial" w:hAnsi="Arial" w:cs="Arial"/>
        </w:rPr>
        <w:t>.</w:t>
      </w:r>
      <w:r>
        <w:rPr>
          <w:rFonts w:ascii="Arial" w:hAnsi="Arial" w:cs="Arial"/>
        </w:rPr>
        <w:t>09</w:t>
      </w:r>
      <w:r w:rsidRPr="009F247E">
        <w:rPr>
          <w:rFonts w:ascii="Arial" w:hAnsi="Arial" w:cs="Arial"/>
        </w:rPr>
        <w:t>.20</w:t>
      </w:r>
      <w:r>
        <w:rPr>
          <w:rFonts w:ascii="Arial" w:hAnsi="Arial" w:cs="Arial"/>
        </w:rPr>
        <w:t>22</w:t>
      </w:r>
      <w:r w:rsidRPr="009F247E">
        <w:rPr>
          <w:rFonts w:ascii="Arial" w:hAnsi="Arial" w:cs="Arial"/>
        </w:rPr>
        <w:t xml:space="preserve"> </w:t>
      </w:r>
      <w:r>
        <w:rPr>
          <w:rFonts w:ascii="Arial" w:hAnsi="Arial" w:cs="Arial"/>
        </w:rPr>
        <w:t xml:space="preserve">года </w:t>
      </w:r>
      <w:r w:rsidRPr="009F247E">
        <w:rPr>
          <w:rFonts w:ascii="Arial" w:hAnsi="Arial" w:cs="Arial"/>
        </w:rPr>
        <w:t>№2</w:t>
      </w:r>
      <w:r>
        <w:rPr>
          <w:rFonts w:ascii="Arial" w:hAnsi="Arial" w:cs="Arial"/>
        </w:rPr>
        <w:t>04</w:t>
      </w:r>
      <w:r w:rsidRPr="009F247E">
        <w:rPr>
          <w:rFonts w:ascii="Arial" w:hAnsi="Arial" w:cs="Arial"/>
        </w:rPr>
        <w:t>-уг «О</w:t>
      </w:r>
      <w:r>
        <w:rPr>
          <w:rFonts w:ascii="Arial" w:hAnsi="Arial" w:cs="Arial"/>
        </w:rPr>
        <w:t xml:space="preserve"> внесении изменения в</w:t>
      </w:r>
      <w:r w:rsidRPr="009F247E">
        <w:rPr>
          <w:rFonts w:ascii="Arial" w:hAnsi="Arial" w:cs="Arial"/>
        </w:rPr>
        <w:t xml:space="preserve"> размер</w:t>
      </w:r>
      <w:r>
        <w:rPr>
          <w:rFonts w:ascii="Arial" w:hAnsi="Arial" w:cs="Arial"/>
        </w:rPr>
        <w:t>ы</w:t>
      </w:r>
      <w:r w:rsidRPr="009F247E">
        <w:rPr>
          <w:rFonts w:ascii="Arial" w:hAnsi="Arial" w:cs="Arial"/>
        </w:rPr>
        <w:t xml:space="preserve"> </w:t>
      </w:r>
      <w:r>
        <w:rPr>
          <w:rFonts w:ascii="Arial" w:hAnsi="Arial" w:cs="Arial"/>
        </w:rPr>
        <w:t xml:space="preserve">месячных </w:t>
      </w:r>
      <w:r w:rsidRPr="009F247E">
        <w:rPr>
          <w:rFonts w:ascii="Arial" w:hAnsi="Arial" w:cs="Arial"/>
        </w:rPr>
        <w:t xml:space="preserve">окладов государственных гражданских служащих Иркутской области </w:t>
      </w:r>
      <w:r>
        <w:rPr>
          <w:rFonts w:ascii="Arial" w:hAnsi="Arial" w:cs="Arial"/>
        </w:rPr>
        <w:t xml:space="preserve">в соответствии с присвоенными классными чинами государственной гражданской службы Иркутской области (окладов </w:t>
      </w:r>
      <w:r w:rsidRPr="009F247E">
        <w:rPr>
          <w:rFonts w:ascii="Arial" w:hAnsi="Arial" w:cs="Arial"/>
        </w:rPr>
        <w:t>за классный чин</w:t>
      </w:r>
      <w:r>
        <w:rPr>
          <w:rFonts w:ascii="Arial" w:hAnsi="Arial" w:cs="Arial"/>
        </w:rPr>
        <w:t>)</w:t>
      </w:r>
      <w:r w:rsidRPr="009F247E">
        <w:rPr>
          <w:rFonts w:ascii="Arial" w:hAnsi="Arial" w:cs="Arial"/>
        </w:rPr>
        <w:t xml:space="preserve">», Указ Губернатора Иркутской области от </w:t>
      </w:r>
      <w:r>
        <w:rPr>
          <w:rFonts w:ascii="Arial" w:hAnsi="Arial" w:cs="Arial"/>
        </w:rPr>
        <w:t>16</w:t>
      </w:r>
      <w:r w:rsidRPr="009F247E">
        <w:rPr>
          <w:rFonts w:ascii="Arial" w:hAnsi="Arial" w:cs="Arial"/>
        </w:rPr>
        <w:t>.</w:t>
      </w:r>
      <w:r>
        <w:rPr>
          <w:rFonts w:ascii="Arial" w:hAnsi="Arial" w:cs="Arial"/>
        </w:rPr>
        <w:t>09</w:t>
      </w:r>
      <w:r w:rsidRPr="009F247E">
        <w:rPr>
          <w:rFonts w:ascii="Arial" w:hAnsi="Arial" w:cs="Arial"/>
        </w:rPr>
        <w:t>.20</w:t>
      </w:r>
      <w:r>
        <w:rPr>
          <w:rFonts w:ascii="Arial" w:hAnsi="Arial" w:cs="Arial"/>
        </w:rPr>
        <w:t>22</w:t>
      </w:r>
      <w:r w:rsidRPr="009F247E">
        <w:rPr>
          <w:rFonts w:ascii="Arial" w:hAnsi="Arial" w:cs="Arial"/>
        </w:rPr>
        <w:t xml:space="preserve"> </w:t>
      </w:r>
      <w:r>
        <w:rPr>
          <w:rFonts w:ascii="Arial" w:hAnsi="Arial" w:cs="Arial"/>
        </w:rPr>
        <w:t xml:space="preserve">года </w:t>
      </w:r>
      <w:r w:rsidRPr="009F247E">
        <w:rPr>
          <w:rFonts w:ascii="Arial" w:hAnsi="Arial" w:cs="Arial"/>
        </w:rPr>
        <w:t>№2</w:t>
      </w:r>
      <w:r>
        <w:rPr>
          <w:rFonts w:ascii="Arial" w:hAnsi="Arial" w:cs="Arial"/>
        </w:rPr>
        <w:t>05</w:t>
      </w:r>
      <w:r w:rsidRPr="009F247E">
        <w:rPr>
          <w:rFonts w:ascii="Arial" w:hAnsi="Arial" w:cs="Arial"/>
        </w:rPr>
        <w:t>-уг «О</w:t>
      </w:r>
      <w:r>
        <w:rPr>
          <w:rFonts w:ascii="Arial" w:hAnsi="Arial" w:cs="Arial"/>
        </w:rPr>
        <w:t xml:space="preserve"> </w:t>
      </w:r>
      <w:r w:rsidRPr="009F247E">
        <w:rPr>
          <w:rFonts w:ascii="Arial" w:hAnsi="Arial" w:cs="Arial"/>
        </w:rPr>
        <w:t>размер</w:t>
      </w:r>
      <w:r>
        <w:rPr>
          <w:rFonts w:ascii="Arial" w:hAnsi="Arial" w:cs="Arial"/>
        </w:rPr>
        <w:t>ах</w:t>
      </w:r>
      <w:r w:rsidRPr="009F247E">
        <w:rPr>
          <w:rFonts w:ascii="Arial" w:hAnsi="Arial" w:cs="Arial"/>
        </w:rPr>
        <w:t xml:space="preserve"> </w:t>
      </w:r>
      <w:r>
        <w:rPr>
          <w:rFonts w:ascii="Arial" w:hAnsi="Arial" w:cs="Arial"/>
        </w:rPr>
        <w:t xml:space="preserve">ежемесячной надбавки к должностному окладу за особые условия </w:t>
      </w:r>
      <w:r w:rsidRPr="009F247E">
        <w:rPr>
          <w:rFonts w:ascii="Arial" w:hAnsi="Arial" w:cs="Arial"/>
        </w:rPr>
        <w:t>государственн</w:t>
      </w:r>
      <w:r>
        <w:rPr>
          <w:rFonts w:ascii="Arial" w:hAnsi="Arial" w:cs="Arial"/>
        </w:rPr>
        <w:t>ой</w:t>
      </w:r>
      <w:r w:rsidRPr="009F247E">
        <w:rPr>
          <w:rFonts w:ascii="Arial" w:hAnsi="Arial" w:cs="Arial"/>
        </w:rPr>
        <w:t xml:space="preserve"> гражданск</w:t>
      </w:r>
      <w:r>
        <w:rPr>
          <w:rFonts w:ascii="Arial" w:hAnsi="Arial" w:cs="Arial"/>
        </w:rPr>
        <w:t>ой</w:t>
      </w:r>
      <w:r w:rsidRPr="009F247E">
        <w:rPr>
          <w:rFonts w:ascii="Arial" w:hAnsi="Arial" w:cs="Arial"/>
        </w:rPr>
        <w:t xml:space="preserve"> служ</w:t>
      </w:r>
      <w:r>
        <w:rPr>
          <w:rFonts w:ascii="Arial" w:hAnsi="Arial" w:cs="Arial"/>
        </w:rPr>
        <w:t>бы</w:t>
      </w:r>
      <w:r w:rsidRPr="009F247E">
        <w:rPr>
          <w:rFonts w:ascii="Arial" w:hAnsi="Arial" w:cs="Arial"/>
        </w:rPr>
        <w:t xml:space="preserve"> Иркутской области</w:t>
      </w:r>
      <w:r>
        <w:rPr>
          <w:rFonts w:ascii="Arial" w:hAnsi="Arial" w:cs="Arial"/>
        </w:rPr>
        <w:t>, выплачиваемой государственным гражданским служащим Иркутской области</w:t>
      </w:r>
      <w:r w:rsidRPr="009F247E">
        <w:rPr>
          <w:rFonts w:ascii="Arial" w:hAnsi="Arial" w:cs="Arial"/>
        </w:rPr>
        <w:t>»</w:t>
      </w:r>
      <w:r>
        <w:rPr>
          <w:rFonts w:ascii="Arial" w:hAnsi="Arial" w:cs="Arial"/>
        </w:rPr>
        <w:t>,</w:t>
      </w:r>
      <w:r w:rsidRPr="00C11753">
        <w:rPr>
          <w:rFonts w:ascii="Arial" w:hAnsi="Arial" w:cs="Arial"/>
        </w:rPr>
        <w:t xml:space="preserve"> </w:t>
      </w:r>
      <w:r>
        <w:rPr>
          <w:rFonts w:ascii="Arial" w:hAnsi="Arial" w:cs="Arial"/>
        </w:rPr>
        <w:t>постановление Правительства Иркутской области от 28.10.2022 года №833-пп «</w:t>
      </w:r>
      <w:r w:rsidRPr="00C11753">
        <w:rPr>
          <w:rFonts w:ascii="Arial" w:hAnsi="Arial" w:cs="Arial"/>
        </w:rPr>
        <w:t>О внесении изменений в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Иркутской области»</w:t>
      </w:r>
      <w:r>
        <w:rPr>
          <w:rFonts w:ascii="Arial" w:hAnsi="Arial" w:cs="Arial"/>
        </w:rPr>
        <w:t>, Указ</w:t>
      </w:r>
      <w:r w:rsidRPr="00E4267D">
        <w:rPr>
          <w:rFonts w:ascii="Arial" w:hAnsi="Arial" w:cs="Arial"/>
        </w:rPr>
        <w:t xml:space="preserve"> Губернатора Иркутской области от 22 сентября 2011г. №</w:t>
      </w:r>
      <w:r>
        <w:rPr>
          <w:rFonts w:ascii="Arial" w:hAnsi="Arial" w:cs="Arial"/>
        </w:rPr>
        <w:t xml:space="preserve"> </w:t>
      </w:r>
      <w:r w:rsidRPr="00E4267D">
        <w:rPr>
          <w:rFonts w:ascii="Arial" w:hAnsi="Arial" w:cs="Arial"/>
        </w:rPr>
        <w:t>246-УГ "Об оплате труда работников, замещающих должности, не являющиеся</w:t>
      </w:r>
      <w:r>
        <w:rPr>
          <w:rFonts w:ascii="Arial" w:hAnsi="Arial" w:cs="Arial"/>
        </w:rPr>
        <w:t xml:space="preserve"> </w:t>
      </w:r>
      <w:r w:rsidRPr="00E4267D">
        <w:rPr>
          <w:rFonts w:ascii="Arial" w:hAnsi="Arial" w:cs="Arial"/>
        </w:rPr>
        <w:t>должностями государственной гражданской службы Иркутской области,</w:t>
      </w:r>
      <w:r>
        <w:rPr>
          <w:rFonts w:ascii="Arial" w:hAnsi="Arial" w:cs="Arial"/>
        </w:rPr>
        <w:t xml:space="preserve"> </w:t>
      </w:r>
      <w:r w:rsidRPr="00E4267D">
        <w:rPr>
          <w:rFonts w:ascii="Arial" w:hAnsi="Arial" w:cs="Arial"/>
        </w:rPr>
        <w:t>и вспомогательного персонала органов государственной власти Иркутской области и иных государственных органов Иркутской области</w:t>
      </w:r>
      <w:r>
        <w:rPr>
          <w:rFonts w:ascii="Arial" w:hAnsi="Arial" w:cs="Arial"/>
        </w:rPr>
        <w:t>,</w:t>
      </w:r>
      <w:r w:rsidRPr="00206113">
        <w:rPr>
          <w:rFonts w:ascii="Arial" w:hAnsi="Arial" w:cs="Arial"/>
        </w:rPr>
        <w:t xml:space="preserve"> </w:t>
      </w:r>
      <w:r>
        <w:rPr>
          <w:rFonts w:ascii="Arial" w:hAnsi="Arial" w:cs="Arial"/>
        </w:rPr>
        <w:t>Указ Губернатора Иркутской области от 26.10.2023 г. №357-уг «Об индексации размеров должностных окладов работников, замещающих должности, не являющиеся должностями государственной гражданской службы Иркутской области, и вспомогательного персонала органов государственной власти Иркутской области и иных государственных органов Иркутской области»,</w:t>
      </w:r>
      <w:r w:rsidRPr="003F1A81">
        <w:rPr>
          <w:rFonts w:ascii="Arial" w:hAnsi="Arial" w:cs="Arial"/>
        </w:rPr>
        <w:t xml:space="preserve"> </w:t>
      </w:r>
      <w:r>
        <w:rPr>
          <w:rFonts w:ascii="Arial" w:hAnsi="Arial" w:cs="Arial"/>
        </w:rPr>
        <w:t>Указ  Губернатора Иркутской области от 26.10.2023 г. №356-уг «Об увеличении (индексации) размеров окладов месячного денежного содержания государственных гражданский служащих Иркутской области».</w:t>
      </w:r>
    </w:p>
    <w:p w:rsidR="000351FF" w:rsidRPr="004E21B2" w:rsidRDefault="000351FF" w:rsidP="000351FF">
      <w:pPr>
        <w:pStyle w:val="21"/>
        <w:ind w:firstLine="567"/>
        <w:rPr>
          <w:rFonts w:ascii="Arial" w:hAnsi="Arial" w:cs="Arial"/>
          <w:i/>
          <w:sz w:val="24"/>
          <w:szCs w:val="24"/>
        </w:rPr>
      </w:pPr>
      <w:r w:rsidRPr="004E21B2">
        <w:rPr>
          <w:rFonts w:ascii="Arial" w:hAnsi="Arial" w:cs="Arial"/>
          <w:b/>
          <w:i/>
          <w:sz w:val="24"/>
          <w:szCs w:val="24"/>
        </w:rPr>
        <w:lastRenderedPageBreak/>
        <w:t>По подразделу 02 «Функционирование высшего должностного лица субъекта Российской Федерации и муниципального образования»</w:t>
      </w:r>
    </w:p>
    <w:p w:rsidR="000351FF" w:rsidRDefault="000351FF" w:rsidP="000351FF">
      <w:pPr>
        <w:pStyle w:val="21"/>
        <w:ind w:firstLine="567"/>
        <w:rPr>
          <w:rFonts w:ascii="Arial" w:hAnsi="Arial" w:cs="Arial"/>
          <w:sz w:val="24"/>
          <w:szCs w:val="24"/>
        </w:rPr>
      </w:pPr>
      <w:r w:rsidRPr="004E21B2">
        <w:rPr>
          <w:rFonts w:ascii="Arial" w:hAnsi="Arial" w:cs="Arial"/>
          <w:i/>
          <w:sz w:val="24"/>
          <w:szCs w:val="24"/>
        </w:rPr>
        <w:t xml:space="preserve"> </w:t>
      </w:r>
      <w:r w:rsidRPr="004E21B2">
        <w:rPr>
          <w:rFonts w:ascii="Arial" w:hAnsi="Arial" w:cs="Arial"/>
          <w:sz w:val="24"/>
          <w:szCs w:val="24"/>
        </w:rPr>
        <w:t>объем расходов на содержани</w:t>
      </w:r>
      <w:r>
        <w:rPr>
          <w:rFonts w:ascii="Arial" w:hAnsi="Arial" w:cs="Arial"/>
          <w:sz w:val="24"/>
          <w:szCs w:val="24"/>
        </w:rPr>
        <w:t>е Главы МО «Буреть планируются:</w:t>
      </w:r>
    </w:p>
    <w:p w:rsidR="000351FF" w:rsidRDefault="000351FF" w:rsidP="000351FF">
      <w:pPr>
        <w:pStyle w:val="21"/>
        <w:ind w:firstLine="567"/>
        <w:rPr>
          <w:rFonts w:ascii="Arial" w:hAnsi="Arial" w:cs="Arial"/>
          <w:sz w:val="24"/>
          <w:szCs w:val="24"/>
        </w:rPr>
      </w:pPr>
      <w:r w:rsidRPr="004E21B2">
        <w:rPr>
          <w:rFonts w:ascii="Arial" w:hAnsi="Arial" w:cs="Arial"/>
          <w:sz w:val="24"/>
          <w:szCs w:val="24"/>
        </w:rPr>
        <w:t>на 20</w:t>
      </w:r>
      <w:r>
        <w:rPr>
          <w:rFonts w:ascii="Arial" w:hAnsi="Arial" w:cs="Arial"/>
          <w:sz w:val="24"/>
          <w:szCs w:val="24"/>
        </w:rPr>
        <w:t xml:space="preserve">25 г. </w:t>
      </w:r>
      <w:r w:rsidRPr="004E21B2">
        <w:rPr>
          <w:rFonts w:ascii="Arial" w:hAnsi="Arial" w:cs="Arial"/>
          <w:sz w:val="24"/>
          <w:szCs w:val="24"/>
        </w:rPr>
        <w:t xml:space="preserve">в сумме </w:t>
      </w:r>
      <w:r>
        <w:rPr>
          <w:rFonts w:ascii="Arial" w:hAnsi="Arial" w:cs="Arial"/>
          <w:sz w:val="24"/>
          <w:szCs w:val="24"/>
        </w:rPr>
        <w:t>1671,6</w:t>
      </w:r>
      <w:r w:rsidRPr="004E21B2">
        <w:rPr>
          <w:rFonts w:ascii="Arial" w:hAnsi="Arial" w:cs="Arial"/>
          <w:sz w:val="24"/>
          <w:szCs w:val="24"/>
        </w:rPr>
        <w:t xml:space="preserve"> тыс. руб., </w:t>
      </w:r>
    </w:p>
    <w:p w:rsidR="000351FF" w:rsidRDefault="000351FF" w:rsidP="000351FF">
      <w:pPr>
        <w:pStyle w:val="21"/>
        <w:ind w:firstLine="567"/>
        <w:rPr>
          <w:rFonts w:ascii="Arial" w:hAnsi="Arial" w:cs="Arial"/>
          <w:sz w:val="24"/>
          <w:szCs w:val="24"/>
        </w:rPr>
      </w:pPr>
      <w:r>
        <w:rPr>
          <w:rFonts w:ascii="Arial" w:hAnsi="Arial" w:cs="Arial"/>
          <w:sz w:val="24"/>
          <w:szCs w:val="24"/>
        </w:rPr>
        <w:t>на 2</w:t>
      </w:r>
      <w:r w:rsidRPr="004E21B2">
        <w:rPr>
          <w:rFonts w:ascii="Arial" w:hAnsi="Arial" w:cs="Arial"/>
          <w:sz w:val="24"/>
          <w:szCs w:val="24"/>
        </w:rPr>
        <w:t>0</w:t>
      </w:r>
      <w:r>
        <w:rPr>
          <w:rFonts w:ascii="Arial" w:hAnsi="Arial" w:cs="Arial"/>
          <w:sz w:val="24"/>
          <w:szCs w:val="24"/>
        </w:rPr>
        <w:t xml:space="preserve">26 </w:t>
      </w:r>
      <w:r w:rsidRPr="004E21B2">
        <w:rPr>
          <w:rFonts w:ascii="Arial" w:hAnsi="Arial" w:cs="Arial"/>
          <w:sz w:val="24"/>
          <w:szCs w:val="24"/>
        </w:rPr>
        <w:t>г.</w:t>
      </w:r>
      <w:r>
        <w:rPr>
          <w:rFonts w:ascii="Arial" w:hAnsi="Arial" w:cs="Arial"/>
          <w:sz w:val="24"/>
          <w:szCs w:val="24"/>
        </w:rPr>
        <w:t xml:space="preserve"> в сумме  1671,6 </w:t>
      </w:r>
      <w:r w:rsidRPr="004E21B2">
        <w:rPr>
          <w:rFonts w:ascii="Arial" w:hAnsi="Arial" w:cs="Arial"/>
          <w:sz w:val="24"/>
          <w:szCs w:val="24"/>
        </w:rPr>
        <w:t>тыс.</w:t>
      </w:r>
      <w:r>
        <w:rPr>
          <w:rFonts w:ascii="Arial" w:hAnsi="Arial" w:cs="Arial"/>
          <w:sz w:val="24"/>
          <w:szCs w:val="24"/>
        </w:rPr>
        <w:t xml:space="preserve"> </w:t>
      </w:r>
      <w:r w:rsidRPr="004E21B2">
        <w:rPr>
          <w:rFonts w:ascii="Arial" w:hAnsi="Arial" w:cs="Arial"/>
          <w:sz w:val="24"/>
          <w:szCs w:val="24"/>
        </w:rPr>
        <w:t>руб.,</w:t>
      </w:r>
    </w:p>
    <w:p w:rsidR="000351FF" w:rsidRDefault="000351FF" w:rsidP="000351FF">
      <w:pPr>
        <w:pStyle w:val="21"/>
        <w:ind w:firstLine="567"/>
        <w:rPr>
          <w:rFonts w:ascii="Arial" w:hAnsi="Arial" w:cs="Arial"/>
          <w:sz w:val="24"/>
          <w:szCs w:val="24"/>
        </w:rPr>
      </w:pPr>
      <w:r>
        <w:rPr>
          <w:rFonts w:ascii="Arial" w:hAnsi="Arial" w:cs="Arial"/>
          <w:sz w:val="24"/>
          <w:szCs w:val="24"/>
        </w:rPr>
        <w:t>на</w:t>
      </w:r>
      <w:r w:rsidRPr="004E21B2">
        <w:rPr>
          <w:rFonts w:ascii="Arial" w:hAnsi="Arial" w:cs="Arial"/>
          <w:sz w:val="24"/>
          <w:szCs w:val="24"/>
        </w:rPr>
        <w:t xml:space="preserve"> 202</w:t>
      </w:r>
      <w:r>
        <w:rPr>
          <w:rFonts w:ascii="Arial" w:hAnsi="Arial" w:cs="Arial"/>
          <w:sz w:val="24"/>
          <w:szCs w:val="24"/>
        </w:rPr>
        <w:t xml:space="preserve">7 г. в сумме 1671,6 </w:t>
      </w:r>
      <w:r w:rsidRPr="004E21B2">
        <w:rPr>
          <w:rFonts w:ascii="Arial" w:hAnsi="Arial" w:cs="Arial"/>
          <w:sz w:val="24"/>
          <w:szCs w:val="24"/>
        </w:rPr>
        <w:t>тыс.</w:t>
      </w:r>
      <w:r>
        <w:rPr>
          <w:rFonts w:ascii="Arial" w:hAnsi="Arial" w:cs="Arial"/>
          <w:sz w:val="24"/>
          <w:szCs w:val="24"/>
        </w:rPr>
        <w:t xml:space="preserve"> </w:t>
      </w:r>
      <w:r w:rsidRPr="004E21B2">
        <w:rPr>
          <w:rFonts w:ascii="Arial" w:hAnsi="Arial" w:cs="Arial"/>
          <w:sz w:val="24"/>
          <w:szCs w:val="24"/>
        </w:rPr>
        <w:t>руб.</w:t>
      </w:r>
      <w:r>
        <w:rPr>
          <w:rFonts w:ascii="Arial" w:hAnsi="Arial" w:cs="Arial"/>
          <w:sz w:val="24"/>
          <w:szCs w:val="24"/>
        </w:rPr>
        <w:t xml:space="preserve"> </w:t>
      </w:r>
    </w:p>
    <w:p w:rsidR="000351FF" w:rsidRPr="004E21B2" w:rsidRDefault="000351FF" w:rsidP="000351FF">
      <w:pPr>
        <w:pStyle w:val="21"/>
        <w:ind w:firstLine="567"/>
        <w:rPr>
          <w:rFonts w:ascii="Arial" w:hAnsi="Arial" w:cs="Arial"/>
          <w:b/>
          <w:i/>
          <w:sz w:val="24"/>
          <w:szCs w:val="24"/>
        </w:rPr>
      </w:pPr>
      <w:r>
        <w:rPr>
          <w:rFonts w:ascii="Arial" w:hAnsi="Arial" w:cs="Arial"/>
          <w:sz w:val="24"/>
          <w:szCs w:val="24"/>
        </w:rPr>
        <w:t>Расходы утверждены в полном объеме.</w:t>
      </w:r>
    </w:p>
    <w:p w:rsidR="000351FF" w:rsidRDefault="000351FF" w:rsidP="000351FF">
      <w:pPr>
        <w:pStyle w:val="210"/>
        <w:spacing w:after="0"/>
        <w:ind w:left="0" w:firstLine="567"/>
        <w:jc w:val="both"/>
        <w:rPr>
          <w:rFonts w:ascii="Arial" w:hAnsi="Arial" w:cs="Arial"/>
          <w:szCs w:val="24"/>
          <w:lang w:val="ru-RU"/>
        </w:rPr>
      </w:pPr>
      <w:r w:rsidRPr="004E21B2">
        <w:rPr>
          <w:rFonts w:ascii="Arial" w:hAnsi="Arial" w:cs="Arial"/>
          <w:b/>
          <w:i/>
          <w:szCs w:val="24"/>
        </w:rPr>
        <w:t>По подразделу 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4E21B2">
        <w:rPr>
          <w:rFonts w:ascii="Arial" w:hAnsi="Arial" w:cs="Arial"/>
          <w:szCs w:val="24"/>
        </w:rPr>
        <w:t xml:space="preserve"> объем расходов на обеспечение деятельности высшего органа исполнительной власти </w:t>
      </w:r>
      <w:r>
        <w:rPr>
          <w:rFonts w:ascii="Arial" w:hAnsi="Arial" w:cs="Arial"/>
          <w:szCs w:val="24"/>
          <w:lang w:val="ru-RU"/>
        </w:rPr>
        <w:t>м</w:t>
      </w:r>
      <w:r>
        <w:rPr>
          <w:rFonts w:ascii="Arial" w:hAnsi="Arial" w:cs="Arial"/>
          <w:szCs w:val="24"/>
        </w:rPr>
        <w:t>муниципального образования «Буреть»</w:t>
      </w:r>
      <w:r>
        <w:rPr>
          <w:rFonts w:ascii="Arial" w:hAnsi="Arial" w:cs="Arial"/>
          <w:szCs w:val="24"/>
          <w:lang w:val="ru-RU"/>
        </w:rPr>
        <w:t xml:space="preserve"> </w:t>
      </w:r>
      <w:r w:rsidRPr="004E21B2">
        <w:rPr>
          <w:rFonts w:ascii="Arial" w:hAnsi="Arial" w:cs="Arial"/>
          <w:szCs w:val="24"/>
        </w:rPr>
        <w:t xml:space="preserve">– администрации </w:t>
      </w:r>
      <w:r>
        <w:rPr>
          <w:rFonts w:ascii="Arial" w:hAnsi="Arial" w:cs="Arial"/>
          <w:szCs w:val="24"/>
          <w:lang w:val="ru-RU"/>
        </w:rPr>
        <w:t>м</w:t>
      </w:r>
      <w:r>
        <w:rPr>
          <w:rFonts w:ascii="Arial" w:hAnsi="Arial" w:cs="Arial"/>
          <w:szCs w:val="24"/>
        </w:rPr>
        <w:t>муниципального образования «Буреть»</w:t>
      </w:r>
      <w:r>
        <w:rPr>
          <w:rFonts w:ascii="Arial" w:hAnsi="Arial" w:cs="Arial"/>
          <w:szCs w:val="24"/>
          <w:lang w:val="ru-RU"/>
        </w:rPr>
        <w:t xml:space="preserve"> </w:t>
      </w:r>
      <w:r w:rsidRPr="004E21B2">
        <w:rPr>
          <w:rFonts w:ascii="Arial" w:hAnsi="Arial" w:cs="Arial"/>
          <w:szCs w:val="24"/>
        </w:rPr>
        <w:t>составляет</w:t>
      </w:r>
      <w:r>
        <w:rPr>
          <w:rFonts w:ascii="Arial" w:hAnsi="Arial" w:cs="Arial"/>
          <w:szCs w:val="24"/>
          <w:lang w:val="ru-RU"/>
        </w:rPr>
        <w:t>:</w:t>
      </w:r>
      <w:r w:rsidRPr="004E21B2">
        <w:rPr>
          <w:rFonts w:ascii="Arial" w:hAnsi="Arial" w:cs="Arial"/>
          <w:szCs w:val="24"/>
        </w:rPr>
        <w:t xml:space="preserve"> </w:t>
      </w:r>
    </w:p>
    <w:p w:rsidR="000351FF" w:rsidRDefault="000351FF" w:rsidP="000351FF">
      <w:pPr>
        <w:pStyle w:val="210"/>
        <w:spacing w:after="0"/>
        <w:ind w:left="0" w:firstLine="567"/>
        <w:jc w:val="both"/>
        <w:rPr>
          <w:rFonts w:ascii="Arial" w:hAnsi="Arial" w:cs="Arial"/>
          <w:szCs w:val="24"/>
          <w:lang w:val="ru-RU"/>
        </w:rPr>
      </w:pPr>
      <w:r w:rsidRPr="004E21B2">
        <w:rPr>
          <w:rFonts w:ascii="Arial" w:hAnsi="Arial" w:cs="Arial"/>
          <w:szCs w:val="24"/>
        </w:rPr>
        <w:t>на 20</w:t>
      </w:r>
      <w:r>
        <w:rPr>
          <w:rFonts w:ascii="Arial" w:hAnsi="Arial" w:cs="Arial"/>
          <w:szCs w:val="24"/>
        </w:rPr>
        <w:t>2</w:t>
      </w:r>
      <w:r>
        <w:rPr>
          <w:rFonts w:ascii="Arial" w:hAnsi="Arial" w:cs="Arial"/>
          <w:szCs w:val="24"/>
          <w:lang w:val="ru-RU"/>
        </w:rPr>
        <w:t>5</w:t>
      </w:r>
      <w:r w:rsidRPr="004E21B2">
        <w:rPr>
          <w:rFonts w:ascii="Arial" w:hAnsi="Arial" w:cs="Arial"/>
          <w:szCs w:val="24"/>
        </w:rPr>
        <w:t xml:space="preserve"> год </w:t>
      </w:r>
      <w:r>
        <w:rPr>
          <w:rFonts w:ascii="Arial" w:hAnsi="Arial" w:cs="Arial"/>
          <w:szCs w:val="24"/>
          <w:lang w:val="ru-RU"/>
        </w:rPr>
        <w:t>–</w:t>
      </w:r>
      <w:r w:rsidRPr="004E21B2">
        <w:rPr>
          <w:rFonts w:ascii="Arial" w:hAnsi="Arial" w:cs="Arial"/>
          <w:szCs w:val="24"/>
        </w:rPr>
        <w:t xml:space="preserve"> </w:t>
      </w:r>
      <w:r>
        <w:rPr>
          <w:rFonts w:ascii="Arial" w:hAnsi="Arial" w:cs="Arial"/>
          <w:szCs w:val="24"/>
          <w:lang w:val="ru-RU"/>
        </w:rPr>
        <w:t>11 154,0</w:t>
      </w:r>
      <w:r w:rsidRPr="004E21B2">
        <w:rPr>
          <w:rFonts w:ascii="Arial" w:hAnsi="Arial" w:cs="Arial"/>
          <w:szCs w:val="24"/>
        </w:rPr>
        <w:t xml:space="preserve"> т</w:t>
      </w:r>
      <w:r>
        <w:rPr>
          <w:rFonts w:ascii="Arial" w:hAnsi="Arial" w:cs="Arial"/>
          <w:szCs w:val="24"/>
        </w:rPr>
        <w:t>ыс</w:t>
      </w:r>
      <w:r w:rsidRPr="004E21B2">
        <w:rPr>
          <w:rFonts w:ascii="Arial" w:hAnsi="Arial" w:cs="Arial"/>
          <w:szCs w:val="24"/>
        </w:rPr>
        <w:t>.</w:t>
      </w:r>
      <w:r>
        <w:rPr>
          <w:rFonts w:ascii="Arial" w:hAnsi="Arial" w:cs="Arial"/>
          <w:szCs w:val="24"/>
        </w:rPr>
        <w:t xml:space="preserve"> </w:t>
      </w:r>
      <w:r w:rsidRPr="004E21B2">
        <w:rPr>
          <w:rFonts w:ascii="Arial" w:hAnsi="Arial" w:cs="Arial"/>
          <w:szCs w:val="24"/>
        </w:rPr>
        <w:t>р</w:t>
      </w:r>
      <w:r>
        <w:rPr>
          <w:rFonts w:ascii="Arial" w:hAnsi="Arial" w:cs="Arial"/>
          <w:szCs w:val="24"/>
        </w:rPr>
        <w:t>уб</w:t>
      </w:r>
      <w:r w:rsidRPr="004E21B2">
        <w:rPr>
          <w:rFonts w:ascii="Arial" w:hAnsi="Arial" w:cs="Arial"/>
          <w:szCs w:val="24"/>
        </w:rPr>
        <w:t xml:space="preserve">., </w:t>
      </w:r>
    </w:p>
    <w:p w:rsidR="000351FF" w:rsidRDefault="000351FF" w:rsidP="000351FF">
      <w:pPr>
        <w:pStyle w:val="210"/>
        <w:spacing w:after="0"/>
        <w:ind w:left="0" w:firstLine="567"/>
        <w:jc w:val="both"/>
        <w:rPr>
          <w:rFonts w:ascii="Arial" w:hAnsi="Arial" w:cs="Arial"/>
          <w:szCs w:val="24"/>
          <w:lang w:val="ru-RU"/>
        </w:rPr>
      </w:pPr>
      <w:r>
        <w:rPr>
          <w:rFonts w:ascii="Arial" w:hAnsi="Arial" w:cs="Arial"/>
          <w:szCs w:val="24"/>
          <w:lang w:val="ru-RU"/>
        </w:rPr>
        <w:t xml:space="preserve">на </w:t>
      </w:r>
      <w:r w:rsidRPr="004E21B2">
        <w:rPr>
          <w:rFonts w:ascii="Arial" w:hAnsi="Arial" w:cs="Arial"/>
          <w:szCs w:val="24"/>
        </w:rPr>
        <w:t>20</w:t>
      </w:r>
      <w:r>
        <w:rPr>
          <w:rFonts w:ascii="Arial" w:hAnsi="Arial" w:cs="Arial"/>
          <w:szCs w:val="24"/>
        </w:rPr>
        <w:t>2</w:t>
      </w:r>
      <w:r>
        <w:rPr>
          <w:rFonts w:ascii="Arial" w:hAnsi="Arial" w:cs="Arial"/>
          <w:szCs w:val="24"/>
          <w:lang w:val="ru-RU"/>
        </w:rPr>
        <w:t xml:space="preserve">6 </w:t>
      </w:r>
      <w:r w:rsidRPr="004E21B2">
        <w:rPr>
          <w:rFonts w:ascii="Arial" w:hAnsi="Arial" w:cs="Arial"/>
          <w:szCs w:val="24"/>
        </w:rPr>
        <w:t>г</w:t>
      </w:r>
      <w:r>
        <w:rPr>
          <w:rFonts w:ascii="Arial" w:hAnsi="Arial" w:cs="Arial"/>
          <w:szCs w:val="24"/>
          <w:lang w:val="ru-RU"/>
        </w:rPr>
        <w:t xml:space="preserve">од </w:t>
      </w:r>
      <w:r>
        <w:rPr>
          <w:rFonts w:ascii="Arial" w:hAnsi="Arial" w:cs="Arial"/>
          <w:szCs w:val="24"/>
        </w:rPr>
        <w:t>–</w:t>
      </w:r>
      <w:r>
        <w:rPr>
          <w:rFonts w:ascii="Arial" w:hAnsi="Arial" w:cs="Arial"/>
          <w:szCs w:val="24"/>
          <w:lang w:val="ru-RU"/>
        </w:rPr>
        <w:t xml:space="preserve"> 10 984,3</w:t>
      </w:r>
      <w:r>
        <w:rPr>
          <w:rFonts w:ascii="Arial" w:hAnsi="Arial" w:cs="Arial"/>
          <w:szCs w:val="24"/>
        </w:rPr>
        <w:t xml:space="preserve"> тыс. руб.</w:t>
      </w:r>
      <w:r w:rsidRPr="004E21B2">
        <w:rPr>
          <w:rFonts w:ascii="Arial" w:hAnsi="Arial" w:cs="Arial"/>
          <w:szCs w:val="24"/>
        </w:rPr>
        <w:t>,</w:t>
      </w:r>
    </w:p>
    <w:p w:rsidR="000351FF" w:rsidRPr="004E21B2" w:rsidRDefault="000351FF" w:rsidP="000351FF">
      <w:pPr>
        <w:pStyle w:val="210"/>
        <w:spacing w:after="0"/>
        <w:ind w:left="0" w:firstLine="567"/>
        <w:jc w:val="both"/>
        <w:rPr>
          <w:rFonts w:ascii="Arial" w:hAnsi="Arial" w:cs="Arial"/>
          <w:b/>
          <w:i/>
          <w:szCs w:val="24"/>
        </w:rPr>
      </w:pPr>
      <w:r>
        <w:rPr>
          <w:rFonts w:ascii="Arial" w:hAnsi="Arial" w:cs="Arial"/>
          <w:szCs w:val="24"/>
          <w:lang w:val="ru-RU"/>
        </w:rPr>
        <w:t>на</w:t>
      </w:r>
      <w:r w:rsidRPr="004E21B2">
        <w:rPr>
          <w:rFonts w:ascii="Arial" w:hAnsi="Arial" w:cs="Arial"/>
          <w:szCs w:val="24"/>
        </w:rPr>
        <w:t xml:space="preserve"> 202</w:t>
      </w:r>
      <w:r>
        <w:rPr>
          <w:rFonts w:ascii="Arial" w:hAnsi="Arial" w:cs="Arial"/>
          <w:szCs w:val="24"/>
          <w:lang w:val="ru-RU"/>
        </w:rPr>
        <w:t xml:space="preserve">7 год.- 10 730,9 </w:t>
      </w:r>
      <w:r>
        <w:rPr>
          <w:rFonts w:ascii="Arial" w:hAnsi="Arial" w:cs="Arial"/>
          <w:szCs w:val="24"/>
        </w:rPr>
        <w:t>тыс. руб.</w:t>
      </w:r>
      <w:r w:rsidRPr="004E21B2">
        <w:rPr>
          <w:rFonts w:ascii="Arial" w:hAnsi="Arial" w:cs="Arial"/>
          <w:szCs w:val="24"/>
        </w:rPr>
        <w:t xml:space="preserve"> </w:t>
      </w:r>
    </w:p>
    <w:p w:rsidR="000351FF" w:rsidRDefault="000351FF" w:rsidP="000351FF">
      <w:pPr>
        <w:ind w:firstLine="567"/>
        <w:jc w:val="both"/>
        <w:rPr>
          <w:rFonts w:ascii="Arial" w:hAnsi="Arial" w:cs="Arial"/>
        </w:rPr>
      </w:pPr>
      <w:r w:rsidRPr="004E21B2">
        <w:rPr>
          <w:rFonts w:ascii="Arial" w:hAnsi="Arial" w:cs="Arial"/>
          <w:b/>
          <w:i/>
        </w:rPr>
        <w:t xml:space="preserve">По подразделу 11 «Резервные фонды» </w:t>
      </w:r>
      <w:r w:rsidRPr="004E21B2">
        <w:rPr>
          <w:rFonts w:ascii="Arial" w:hAnsi="Arial" w:cs="Arial"/>
        </w:rPr>
        <w:t>определен объем резервного фонда администрации МО «Буреть», за счет собственных доходов на 20</w:t>
      </w:r>
      <w:r>
        <w:rPr>
          <w:rFonts w:ascii="Arial" w:hAnsi="Arial" w:cs="Arial"/>
        </w:rPr>
        <w:t xml:space="preserve">25 </w:t>
      </w:r>
      <w:r w:rsidRPr="004E21B2">
        <w:rPr>
          <w:rFonts w:ascii="Arial" w:hAnsi="Arial" w:cs="Arial"/>
        </w:rPr>
        <w:t>год и плановый период</w:t>
      </w:r>
      <w:r>
        <w:rPr>
          <w:rFonts w:ascii="Arial" w:hAnsi="Arial" w:cs="Arial"/>
        </w:rPr>
        <w:t xml:space="preserve"> 2026-2027 годов</w:t>
      </w:r>
      <w:r w:rsidRPr="004E21B2">
        <w:rPr>
          <w:rFonts w:ascii="Arial" w:hAnsi="Arial" w:cs="Arial"/>
        </w:rPr>
        <w:t xml:space="preserve"> </w:t>
      </w:r>
      <w:r>
        <w:rPr>
          <w:rFonts w:ascii="Arial" w:hAnsi="Arial" w:cs="Arial"/>
        </w:rPr>
        <w:t xml:space="preserve"> по </w:t>
      </w:r>
      <w:r w:rsidRPr="004E21B2">
        <w:rPr>
          <w:rFonts w:ascii="Arial" w:hAnsi="Arial" w:cs="Arial"/>
        </w:rPr>
        <w:t xml:space="preserve">10,0 тыс. рублей, </w:t>
      </w:r>
    </w:p>
    <w:p w:rsidR="000351FF" w:rsidRDefault="000351FF" w:rsidP="000351FF">
      <w:pPr>
        <w:ind w:firstLine="567"/>
        <w:jc w:val="both"/>
        <w:rPr>
          <w:rFonts w:ascii="Arial" w:hAnsi="Arial" w:cs="Arial"/>
        </w:rPr>
      </w:pPr>
      <w:r w:rsidRPr="004E21B2">
        <w:rPr>
          <w:rFonts w:ascii="Arial" w:hAnsi="Arial" w:cs="Arial"/>
          <w:b/>
          <w:i/>
        </w:rPr>
        <w:t xml:space="preserve">По подразделу </w:t>
      </w:r>
      <w:r>
        <w:rPr>
          <w:rFonts w:ascii="Arial" w:hAnsi="Arial" w:cs="Arial"/>
          <w:b/>
          <w:i/>
        </w:rPr>
        <w:t xml:space="preserve">13 «Другие общегосударственные вопросы» </w:t>
      </w:r>
      <w:r w:rsidRPr="003E1070">
        <w:rPr>
          <w:rFonts w:ascii="Arial" w:hAnsi="Arial" w:cs="Arial"/>
        </w:rPr>
        <w:t xml:space="preserve">объем </w:t>
      </w:r>
      <w:r>
        <w:rPr>
          <w:rFonts w:ascii="Arial" w:hAnsi="Arial" w:cs="Arial"/>
        </w:rPr>
        <w:t>средств</w:t>
      </w:r>
      <w:r w:rsidRPr="003E1070">
        <w:rPr>
          <w:rFonts w:ascii="Arial" w:hAnsi="Arial" w:cs="Arial"/>
        </w:rPr>
        <w:t xml:space="preserve"> </w:t>
      </w:r>
      <w:r>
        <w:rPr>
          <w:rFonts w:ascii="Arial" w:hAnsi="Arial" w:cs="Arial"/>
        </w:rPr>
        <w:t>определен:</w:t>
      </w:r>
    </w:p>
    <w:p w:rsidR="000351FF" w:rsidRDefault="000351FF" w:rsidP="000351FF">
      <w:pPr>
        <w:ind w:firstLine="567"/>
        <w:rPr>
          <w:rFonts w:ascii="Arial" w:hAnsi="Arial" w:cs="Arial"/>
        </w:rPr>
      </w:pPr>
      <w:r w:rsidRPr="003E1070">
        <w:rPr>
          <w:rFonts w:ascii="Arial" w:hAnsi="Arial" w:cs="Arial"/>
        </w:rPr>
        <w:t>н</w:t>
      </w:r>
      <w:r>
        <w:rPr>
          <w:rFonts w:ascii="Arial" w:hAnsi="Arial" w:cs="Arial"/>
        </w:rPr>
        <w:t>а</w:t>
      </w:r>
      <w:r w:rsidRPr="003E1070">
        <w:rPr>
          <w:rFonts w:ascii="Arial" w:hAnsi="Arial" w:cs="Arial"/>
        </w:rPr>
        <w:t xml:space="preserve"> 202</w:t>
      </w:r>
      <w:r>
        <w:rPr>
          <w:rFonts w:ascii="Arial" w:hAnsi="Arial" w:cs="Arial"/>
        </w:rPr>
        <w:t xml:space="preserve">5 </w:t>
      </w:r>
      <w:r w:rsidRPr="003E1070">
        <w:rPr>
          <w:rFonts w:ascii="Arial" w:hAnsi="Arial" w:cs="Arial"/>
        </w:rPr>
        <w:t xml:space="preserve">год </w:t>
      </w:r>
      <w:r>
        <w:rPr>
          <w:rFonts w:ascii="Arial" w:hAnsi="Arial" w:cs="Arial"/>
        </w:rPr>
        <w:t>-100,7, тыс. руб.,</w:t>
      </w:r>
    </w:p>
    <w:p w:rsidR="000351FF" w:rsidRDefault="000351FF" w:rsidP="000351FF">
      <w:pPr>
        <w:ind w:firstLine="567"/>
        <w:rPr>
          <w:rFonts w:ascii="Arial" w:hAnsi="Arial" w:cs="Arial"/>
        </w:rPr>
      </w:pPr>
      <w:r w:rsidRPr="003E1070">
        <w:rPr>
          <w:rFonts w:ascii="Arial" w:hAnsi="Arial" w:cs="Arial"/>
        </w:rPr>
        <w:t>н</w:t>
      </w:r>
      <w:r>
        <w:rPr>
          <w:rFonts w:ascii="Arial" w:hAnsi="Arial" w:cs="Arial"/>
        </w:rPr>
        <w:t>а</w:t>
      </w:r>
      <w:r w:rsidRPr="003E1070">
        <w:rPr>
          <w:rFonts w:ascii="Arial" w:hAnsi="Arial" w:cs="Arial"/>
        </w:rPr>
        <w:t xml:space="preserve"> 202</w:t>
      </w:r>
      <w:r>
        <w:rPr>
          <w:rFonts w:ascii="Arial" w:hAnsi="Arial" w:cs="Arial"/>
        </w:rPr>
        <w:t xml:space="preserve">6 </w:t>
      </w:r>
      <w:r w:rsidRPr="003E1070">
        <w:rPr>
          <w:rFonts w:ascii="Arial" w:hAnsi="Arial" w:cs="Arial"/>
        </w:rPr>
        <w:t xml:space="preserve">год </w:t>
      </w:r>
      <w:r>
        <w:rPr>
          <w:rFonts w:ascii="Arial" w:hAnsi="Arial" w:cs="Arial"/>
        </w:rPr>
        <w:t>-50,7 тыс. руб.,</w:t>
      </w:r>
    </w:p>
    <w:p w:rsidR="000351FF" w:rsidRDefault="000351FF" w:rsidP="000351FF">
      <w:pPr>
        <w:rPr>
          <w:rFonts w:ascii="Arial" w:hAnsi="Arial" w:cs="Arial"/>
        </w:rPr>
      </w:pPr>
      <w:r>
        <w:rPr>
          <w:rFonts w:ascii="Arial" w:hAnsi="Arial" w:cs="Arial"/>
        </w:rPr>
        <w:t xml:space="preserve">        </w:t>
      </w:r>
      <w:r w:rsidRPr="003E1070">
        <w:rPr>
          <w:rFonts w:ascii="Arial" w:hAnsi="Arial" w:cs="Arial"/>
        </w:rPr>
        <w:t>н</w:t>
      </w:r>
      <w:r>
        <w:rPr>
          <w:rFonts w:ascii="Arial" w:hAnsi="Arial" w:cs="Arial"/>
        </w:rPr>
        <w:t>а</w:t>
      </w:r>
      <w:r w:rsidRPr="003E1070">
        <w:rPr>
          <w:rFonts w:ascii="Arial" w:hAnsi="Arial" w:cs="Arial"/>
        </w:rPr>
        <w:t xml:space="preserve"> 202</w:t>
      </w:r>
      <w:r>
        <w:rPr>
          <w:rFonts w:ascii="Arial" w:hAnsi="Arial" w:cs="Arial"/>
        </w:rPr>
        <w:t xml:space="preserve">7 </w:t>
      </w:r>
      <w:r w:rsidRPr="003E1070">
        <w:rPr>
          <w:rFonts w:ascii="Arial" w:hAnsi="Arial" w:cs="Arial"/>
        </w:rPr>
        <w:t xml:space="preserve">год </w:t>
      </w:r>
      <w:r>
        <w:rPr>
          <w:rFonts w:ascii="Arial" w:hAnsi="Arial" w:cs="Arial"/>
        </w:rPr>
        <w:t>-0,7 тыс. руб..</w:t>
      </w:r>
    </w:p>
    <w:p w:rsidR="000351FF" w:rsidRDefault="000351FF" w:rsidP="000351FF">
      <w:pPr>
        <w:ind w:firstLine="567"/>
        <w:rPr>
          <w:rFonts w:ascii="Arial" w:hAnsi="Arial" w:cs="Arial"/>
        </w:rPr>
      </w:pPr>
    </w:p>
    <w:p w:rsidR="000351FF" w:rsidRPr="004E21B2" w:rsidRDefault="000351FF" w:rsidP="000351FF">
      <w:pPr>
        <w:rPr>
          <w:rFonts w:ascii="Arial" w:hAnsi="Arial" w:cs="Arial"/>
          <w:b/>
          <w:i/>
        </w:rPr>
      </w:pPr>
      <w:r w:rsidRPr="004E21B2">
        <w:rPr>
          <w:rFonts w:ascii="Arial" w:hAnsi="Arial" w:cs="Arial"/>
          <w:b/>
          <w:u w:val="single"/>
        </w:rPr>
        <w:t>Раздел 02 «Национальная оборона»</w:t>
      </w:r>
    </w:p>
    <w:p w:rsidR="000351FF" w:rsidRDefault="000351FF" w:rsidP="000351FF">
      <w:pPr>
        <w:ind w:firstLine="567"/>
        <w:rPr>
          <w:rFonts w:ascii="Arial" w:hAnsi="Arial" w:cs="Arial"/>
        </w:rPr>
      </w:pPr>
      <w:r w:rsidRPr="004E21B2">
        <w:rPr>
          <w:rFonts w:ascii="Arial" w:hAnsi="Arial" w:cs="Arial"/>
          <w:b/>
          <w:i/>
        </w:rPr>
        <w:t>По подразделу</w:t>
      </w:r>
      <w:r>
        <w:rPr>
          <w:rFonts w:ascii="Arial" w:hAnsi="Arial" w:cs="Arial"/>
          <w:b/>
          <w:i/>
        </w:rPr>
        <w:t xml:space="preserve"> </w:t>
      </w:r>
      <w:r w:rsidRPr="004E21B2">
        <w:rPr>
          <w:rFonts w:ascii="Arial" w:hAnsi="Arial" w:cs="Arial"/>
          <w:b/>
          <w:i/>
        </w:rPr>
        <w:t xml:space="preserve">03 «Мобилизационная и вневойсковая подготовка» </w:t>
      </w:r>
      <w:r>
        <w:rPr>
          <w:rFonts w:ascii="Arial" w:hAnsi="Arial" w:cs="Arial"/>
        </w:rPr>
        <w:t>определен объем расходов:</w:t>
      </w:r>
    </w:p>
    <w:p w:rsidR="000351FF" w:rsidRDefault="000351FF" w:rsidP="000351FF">
      <w:pPr>
        <w:ind w:firstLine="567"/>
        <w:rPr>
          <w:rFonts w:ascii="Arial" w:hAnsi="Arial" w:cs="Arial"/>
        </w:rPr>
      </w:pPr>
      <w:r w:rsidRPr="003E1070">
        <w:rPr>
          <w:rFonts w:ascii="Arial" w:hAnsi="Arial" w:cs="Arial"/>
        </w:rPr>
        <w:t>н</w:t>
      </w:r>
      <w:r>
        <w:rPr>
          <w:rFonts w:ascii="Arial" w:hAnsi="Arial" w:cs="Arial"/>
        </w:rPr>
        <w:t>а</w:t>
      </w:r>
      <w:r w:rsidRPr="003E1070">
        <w:rPr>
          <w:rFonts w:ascii="Arial" w:hAnsi="Arial" w:cs="Arial"/>
        </w:rPr>
        <w:t xml:space="preserve"> 202</w:t>
      </w:r>
      <w:r>
        <w:rPr>
          <w:rFonts w:ascii="Arial" w:hAnsi="Arial" w:cs="Arial"/>
        </w:rPr>
        <w:t xml:space="preserve">5 </w:t>
      </w:r>
      <w:r w:rsidRPr="003E1070">
        <w:rPr>
          <w:rFonts w:ascii="Arial" w:hAnsi="Arial" w:cs="Arial"/>
        </w:rPr>
        <w:t xml:space="preserve">год </w:t>
      </w:r>
      <w:r>
        <w:rPr>
          <w:rFonts w:ascii="Arial" w:hAnsi="Arial" w:cs="Arial"/>
        </w:rPr>
        <w:t>-237,4 тыс. руб.,</w:t>
      </w:r>
    </w:p>
    <w:p w:rsidR="000351FF" w:rsidRDefault="000351FF" w:rsidP="000351FF">
      <w:pPr>
        <w:ind w:firstLine="567"/>
        <w:rPr>
          <w:rFonts w:ascii="Arial" w:hAnsi="Arial" w:cs="Arial"/>
        </w:rPr>
      </w:pPr>
      <w:r w:rsidRPr="003E1070">
        <w:rPr>
          <w:rFonts w:ascii="Arial" w:hAnsi="Arial" w:cs="Arial"/>
        </w:rPr>
        <w:t>н</w:t>
      </w:r>
      <w:r>
        <w:rPr>
          <w:rFonts w:ascii="Arial" w:hAnsi="Arial" w:cs="Arial"/>
        </w:rPr>
        <w:t>а</w:t>
      </w:r>
      <w:r w:rsidRPr="003E1070">
        <w:rPr>
          <w:rFonts w:ascii="Arial" w:hAnsi="Arial" w:cs="Arial"/>
        </w:rPr>
        <w:t xml:space="preserve"> 202</w:t>
      </w:r>
      <w:r>
        <w:rPr>
          <w:rFonts w:ascii="Arial" w:hAnsi="Arial" w:cs="Arial"/>
        </w:rPr>
        <w:t xml:space="preserve">6 </w:t>
      </w:r>
      <w:r w:rsidRPr="003E1070">
        <w:rPr>
          <w:rFonts w:ascii="Arial" w:hAnsi="Arial" w:cs="Arial"/>
        </w:rPr>
        <w:t xml:space="preserve">год </w:t>
      </w:r>
      <w:r>
        <w:rPr>
          <w:rFonts w:ascii="Arial" w:hAnsi="Arial" w:cs="Arial"/>
        </w:rPr>
        <w:t>-261,5 тыс. руб.,</w:t>
      </w:r>
    </w:p>
    <w:p w:rsidR="000351FF" w:rsidRDefault="000351FF" w:rsidP="000351FF">
      <w:pPr>
        <w:rPr>
          <w:rFonts w:ascii="Arial" w:hAnsi="Arial" w:cs="Arial"/>
        </w:rPr>
      </w:pPr>
      <w:r>
        <w:rPr>
          <w:rFonts w:ascii="Arial" w:hAnsi="Arial" w:cs="Arial"/>
        </w:rPr>
        <w:t xml:space="preserve">        </w:t>
      </w:r>
      <w:r w:rsidRPr="003E1070">
        <w:rPr>
          <w:rFonts w:ascii="Arial" w:hAnsi="Arial" w:cs="Arial"/>
        </w:rPr>
        <w:t>н</w:t>
      </w:r>
      <w:r>
        <w:rPr>
          <w:rFonts w:ascii="Arial" w:hAnsi="Arial" w:cs="Arial"/>
        </w:rPr>
        <w:t>а</w:t>
      </w:r>
      <w:r w:rsidRPr="003E1070">
        <w:rPr>
          <w:rFonts w:ascii="Arial" w:hAnsi="Arial" w:cs="Arial"/>
        </w:rPr>
        <w:t xml:space="preserve"> 202</w:t>
      </w:r>
      <w:r>
        <w:rPr>
          <w:rFonts w:ascii="Arial" w:hAnsi="Arial" w:cs="Arial"/>
        </w:rPr>
        <w:t xml:space="preserve">7  </w:t>
      </w:r>
      <w:r w:rsidRPr="003E1070">
        <w:rPr>
          <w:rFonts w:ascii="Arial" w:hAnsi="Arial" w:cs="Arial"/>
        </w:rPr>
        <w:t xml:space="preserve">год </w:t>
      </w:r>
      <w:r>
        <w:rPr>
          <w:rFonts w:ascii="Arial" w:hAnsi="Arial" w:cs="Arial"/>
        </w:rPr>
        <w:t>-271,5 тыс. руб.</w:t>
      </w:r>
    </w:p>
    <w:p w:rsidR="000351FF" w:rsidRDefault="000351FF" w:rsidP="000351FF">
      <w:pPr>
        <w:rPr>
          <w:rFonts w:ascii="Arial" w:hAnsi="Arial" w:cs="Arial"/>
        </w:rPr>
      </w:pPr>
    </w:p>
    <w:p w:rsidR="000351FF" w:rsidRPr="004E21B2" w:rsidRDefault="000351FF" w:rsidP="000351FF">
      <w:pPr>
        <w:rPr>
          <w:rFonts w:ascii="Arial" w:hAnsi="Arial" w:cs="Arial"/>
          <w:b/>
          <w:i/>
        </w:rPr>
      </w:pPr>
      <w:r w:rsidRPr="004E21B2">
        <w:rPr>
          <w:rFonts w:ascii="Arial" w:hAnsi="Arial" w:cs="Arial"/>
          <w:b/>
          <w:u w:val="single"/>
        </w:rPr>
        <w:t>Раздел 0</w:t>
      </w:r>
      <w:r>
        <w:rPr>
          <w:rFonts w:ascii="Arial" w:hAnsi="Arial" w:cs="Arial"/>
          <w:b/>
          <w:u w:val="single"/>
        </w:rPr>
        <w:t>3</w:t>
      </w:r>
      <w:r w:rsidRPr="004E21B2">
        <w:rPr>
          <w:rFonts w:ascii="Arial" w:hAnsi="Arial" w:cs="Arial"/>
          <w:b/>
          <w:u w:val="single"/>
        </w:rPr>
        <w:t xml:space="preserve"> «</w:t>
      </w:r>
      <w:r w:rsidRPr="00CE1BE6">
        <w:rPr>
          <w:rFonts w:ascii="Arial" w:hAnsi="Arial" w:cs="Arial"/>
          <w:b/>
          <w:u w:val="single"/>
        </w:rPr>
        <w:t>Национальная безопасность и правоохранительная деятельность</w:t>
      </w:r>
      <w:r w:rsidRPr="004E21B2">
        <w:rPr>
          <w:rFonts w:ascii="Arial" w:hAnsi="Arial" w:cs="Arial"/>
          <w:b/>
          <w:u w:val="single"/>
        </w:rPr>
        <w:t>»</w:t>
      </w:r>
    </w:p>
    <w:p w:rsidR="000351FF" w:rsidRDefault="000351FF" w:rsidP="000351FF">
      <w:pPr>
        <w:ind w:firstLine="567"/>
        <w:rPr>
          <w:rFonts w:ascii="Arial" w:hAnsi="Arial" w:cs="Arial"/>
          <w:b/>
          <w:i/>
        </w:rPr>
      </w:pPr>
      <w:r w:rsidRPr="004E21B2">
        <w:rPr>
          <w:rFonts w:ascii="Arial" w:hAnsi="Arial" w:cs="Arial"/>
          <w:b/>
          <w:i/>
        </w:rPr>
        <w:t>По подразделу</w:t>
      </w:r>
      <w:r>
        <w:rPr>
          <w:rFonts w:ascii="Arial" w:hAnsi="Arial" w:cs="Arial"/>
          <w:b/>
          <w:i/>
        </w:rPr>
        <w:t xml:space="preserve"> 10</w:t>
      </w:r>
      <w:r w:rsidRPr="004E21B2">
        <w:rPr>
          <w:rFonts w:ascii="Arial" w:hAnsi="Arial" w:cs="Arial"/>
          <w:b/>
          <w:i/>
        </w:rPr>
        <w:t xml:space="preserve"> «</w:t>
      </w:r>
      <w:r w:rsidRPr="005A0588">
        <w:rPr>
          <w:rFonts w:ascii="Arial" w:hAnsi="Arial" w:cs="Arial"/>
          <w:b/>
          <w:i/>
        </w:rPr>
        <w:t>Обеспечение пожарной безопасности</w:t>
      </w:r>
      <w:r w:rsidRPr="004E21B2">
        <w:rPr>
          <w:rFonts w:ascii="Arial" w:hAnsi="Arial" w:cs="Arial"/>
          <w:b/>
          <w:i/>
        </w:rPr>
        <w:t xml:space="preserve">» </w:t>
      </w:r>
    </w:p>
    <w:p w:rsidR="000351FF" w:rsidRPr="00CE1BE6" w:rsidRDefault="000351FF" w:rsidP="000351FF">
      <w:pPr>
        <w:ind w:firstLine="567"/>
        <w:rPr>
          <w:rFonts w:ascii="Arial" w:hAnsi="Arial" w:cs="Arial"/>
          <w:b/>
          <w:i/>
        </w:rPr>
      </w:pPr>
      <w:r>
        <w:rPr>
          <w:rFonts w:ascii="Arial" w:hAnsi="Arial" w:cs="Arial"/>
        </w:rPr>
        <w:t>определен объем расходов:</w:t>
      </w:r>
    </w:p>
    <w:p w:rsidR="000351FF" w:rsidRDefault="000351FF" w:rsidP="000351FF">
      <w:pPr>
        <w:ind w:firstLine="567"/>
        <w:rPr>
          <w:rFonts w:ascii="Arial" w:hAnsi="Arial" w:cs="Arial"/>
        </w:rPr>
      </w:pPr>
      <w:r w:rsidRPr="003E1070">
        <w:rPr>
          <w:rFonts w:ascii="Arial" w:hAnsi="Arial" w:cs="Arial"/>
        </w:rPr>
        <w:t>н</w:t>
      </w:r>
      <w:r>
        <w:rPr>
          <w:rFonts w:ascii="Arial" w:hAnsi="Arial" w:cs="Arial"/>
        </w:rPr>
        <w:t>а</w:t>
      </w:r>
      <w:r w:rsidRPr="003E1070">
        <w:rPr>
          <w:rFonts w:ascii="Arial" w:hAnsi="Arial" w:cs="Arial"/>
        </w:rPr>
        <w:t xml:space="preserve"> 202</w:t>
      </w:r>
      <w:r>
        <w:rPr>
          <w:rFonts w:ascii="Arial" w:hAnsi="Arial" w:cs="Arial"/>
        </w:rPr>
        <w:t xml:space="preserve">5 </w:t>
      </w:r>
      <w:r w:rsidRPr="003E1070">
        <w:rPr>
          <w:rFonts w:ascii="Arial" w:hAnsi="Arial" w:cs="Arial"/>
        </w:rPr>
        <w:t xml:space="preserve">год </w:t>
      </w:r>
      <w:r>
        <w:rPr>
          <w:rFonts w:ascii="Arial" w:hAnsi="Arial" w:cs="Arial"/>
        </w:rPr>
        <w:t>-300,9 тыс. руб.,</w:t>
      </w:r>
    </w:p>
    <w:p w:rsidR="000351FF" w:rsidRDefault="000351FF" w:rsidP="000351FF">
      <w:pPr>
        <w:ind w:firstLine="567"/>
        <w:rPr>
          <w:rFonts w:ascii="Arial" w:hAnsi="Arial" w:cs="Arial"/>
        </w:rPr>
      </w:pPr>
      <w:r w:rsidRPr="003E1070">
        <w:rPr>
          <w:rFonts w:ascii="Arial" w:hAnsi="Arial" w:cs="Arial"/>
        </w:rPr>
        <w:t>н</w:t>
      </w:r>
      <w:r>
        <w:rPr>
          <w:rFonts w:ascii="Arial" w:hAnsi="Arial" w:cs="Arial"/>
        </w:rPr>
        <w:t>а</w:t>
      </w:r>
      <w:r w:rsidRPr="003E1070">
        <w:rPr>
          <w:rFonts w:ascii="Arial" w:hAnsi="Arial" w:cs="Arial"/>
        </w:rPr>
        <w:t xml:space="preserve"> 202</w:t>
      </w:r>
      <w:r>
        <w:rPr>
          <w:rFonts w:ascii="Arial" w:hAnsi="Arial" w:cs="Arial"/>
        </w:rPr>
        <w:t xml:space="preserve">6 </w:t>
      </w:r>
      <w:r w:rsidRPr="003E1070">
        <w:rPr>
          <w:rFonts w:ascii="Arial" w:hAnsi="Arial" w:cs="Arial"/>
        </w:rPr>
        <w:t xml:space="preserve">год </w:t>
      </w:r>
      <w:r>
        <w:rPr>
          <w:rFonts w:ascii="Arial" w:hAnsi="Arial" w:cs="Arial"/>
        </w:rPr>
        <w:t>-0,0 тыс. руб.,</w:t>
      </w:r>
    </w:p>
    <w:p w:rsidR="000351FF" w:rsidRDefault="000351FF" w:rsidP="000351FF">
      <w:pPr>
        <w:rPr>
          <w:rFonts w:ascii="Arial" w:hAnsi="Arial" w:cs="Arial"/>
        </w:rPr>
      </w:pPr>
      <w:r>
        <w:rPr>
          <w:rFonts w:ascii="Arial" w:hAnsi="Arial" w:cs="Arial"/>
        </w:rPr>
        <w:t xml:space="preserve">        </w:t>
      </w:r>
      <w:r w:rsidRPr="003E1070">
        <w:rPr>
          <w:rFonts w:ascii="Arial" w:hAnsi="Arial" w:cs="Arial"/>
        </w:rPr>
        <w:t>н</w:t>
      </w:r>
      <w:r>
        <w:rPr>
          <w:rFonts w:ascii="Arial" w:hAnsi="Arial" w:cs="Arial"/>
        </w:rPr>
        <w:t>а</w:t>
      </w:r>
      <w:r w:rsidRPr="003E1070">
        <w:rPr>
          <w:rFonts w:ascii="Arial" w:hAnsi="Arial" w:cs="Arial"/>
        </w:rPr>
        <w:t xml:space="preserve"> 202</w:t>
      </w:r>
      <w:r>
        <w:rPr>
          <w:rFonts w:ascii="Arial" w:hAnsi="Arial" w:cs="Arial"/>
        </w:rPr>
        <w:t xml:space="preserve">7  </w:t>
      </w:r>
      <w:r w:rsidRPr="003E1070">
        <w:rPr>
          <w:rFonts w:ascii="Arial" w:hAnsi="Arial" w:cs="Arial"/>
        </w:rPr>
        <w:t xml:space="preserve">год </w:t>
      </w:r>
      <w:r>
        <w:rPr>
          <w:rFonts w:ascii="Arial" w:hAnsi="Arial" w:cs="Arial"/>
        </w:rPr>
        <w:t>-0,0 тыс. руб.</w:t>
      </w:r>
    </w:p>
    <w:p w:rsidR="000351FF" w:rsidRDefault="000351FF" w:rsidP="000351FF">
      <w:pPr>
        <w:pStyle w:val="21"/>
        <w:ind w:firstLine="0"/>
        <w:rPr>
          <w:rFonts w:ascii="Arial" w:hAnsi="Arial" w:cs="Arial"/>
          <w:sz w:val="24"/>
          <w:szCs w:val="24"/>
        </w:rPr>
      </w:pPr>
    </w:p>
    <w:p w:rsidR="000351FF" w:rsidRDefault="000351FF" w:rsidP="000351FF">
      <w:pPr>
        <w:pStyle w:val="21"/>
        <w:ind w:firstLine="0"/>
        <w:rPr>
          <w:rFonts w:ascii="Arial" w:hAnsi="Arial" w:cs="Arial"/>
          <w:b/>
          <w:sz w:val="24"/>
          <w:szCs w:val="24"/>
          <w:u w:val="single"/>
        </w:rPr>
      </w:pPr>
      <w:r w:rsidRPr="00CE1BE6">
        <w:rPr>
          <w:rFonts w:ascii="Arial" w:hAnsi="Arial" w:cs="Arial"/>
          <w:b/>
          <w:sz w:val="24"/>
          <w:szCs w:val="24"/>
          <w:u w:val="single"/>
        </w:rPr>
        <w:t>Раздел 05</w:t>
      </w:r>
      <w:r w:rsidRPr="004E21B2">
        <w:rPr>
          <w:rFonts w:ascii="Arial" w:hAnsi="Arial" w:cs="Arial"/>
          <w:b/>
          <w:u w:val="single"/>
        </w:rPr>
        <w:t xml:space="preserve"> </w:t>
      </w:r>
      <w:r w:rsidRPr="004E21B2">
        <w:rPr>
          <w:rFonts w:ascii="Arial" w:hAnsi="Arial" w:cs="Arial"/>
          <w:b/>
          <w:sz w:val="24"/>
          <w:szCs w:val="24"/>
          <w:u w:val="single"/>
        </w:rPr>
        <w:t>«</w:t>
      </w:r>
      <w:r>
        <w:rPr>
          <w:rFonts w:ascii="Arial" w:hAnsi="Arial" w:cs="Arial"/>
          <w:b/>
          <w:sz w:val="24"/>
          <w:szCs w:val="24"/>
          <w:u w:val="single"/>
        </w:rPr>
        <w:t>Жилищно-коммунальное хозяйство</w:t>
      </w:r>
      <w:r w:rsidRPr="004E21B2">
        <w:rPr>
          <w:rFonts w:ascii="Arial" w:hAnsi="Arial" w:cs="Arial"/>
          <w:b/>
          <w:sz w:val="24"/>
          <w:szCs w:val="24"/>
          <w:u w:val="single"/>
        </w:rPr>
        <w:t xml:space="preserve">» </w:t>
      </w:r>
    </w:p>
    <w:p w:rsidR="000351FF" w:rsidRDefault="000351FF" w:rsidP="000351FF">
      <w:pPr>
        <w:pStyle w:val="21"/>
        <w:ind w:firstLine="567"/>
        <w:rPr>
          <w:rFonts w:ascii="Arial" w:hAnsi="Arial" w:cs="Arial"/>
          <w:b/>
          <w:i/>
          <w:sz w:val="24"/>
          <w:szCs w:val="24"/>
          <w:u w:val="single"/>
        </w:rPr>
      </w:pPr>
    </w:p>
    <w:p w:rsidR="000351FF" w:rsidRDefault="000351FF" w:rsidP="000351FF">
      <w:pPr>
        <w:pStyle w:val="21"/>
        <w:ind w:firstLine="567"/>
        <w:rPr>
          <w:rFonts w:ascii="Arial" w:hAnsi="Arial" w:cs="Arial"/>
          <w:sz w:val="24"/>
          <w:szCs w:val="24"/>
          <w:u w:val="single"/>
        </w:rPr>
      </w:pPr>
      <w:r w:rsidRPr="00A85695">
        <w:rPr>
          <w:rFonts w:ascii="Arial" w:hAnsi="Arial" w:cs="Arial"/>
          <w:b/>
          <w:i/>
          <w:sz w:val="24"/>
          <w:szCs w:val="24"/>
          <w:u w:val="single"/>
        </w:rPr>
        <w:t>По подразделу  03 «Благоустройство»</w:t>
      </w:r>
      <w:r w:rsidRPr="004E21B2">
        <w:rPr>
          <w:rFonts w:ascii="Arial" w:hAnsi="Arial" w:cs="Arial"/>
          <w:b/>
          <w:sz w:val="24"/>
          <w:szCs w:val="24"/>
          <w:u w:val="single"/>
        </w:rPr>
        <w:t xml:space="preserve"> </w:t>
      </w:r>
      <w:r>
        <w:rPr>
          <w:rFonts w:ascii="Arial" w:hAnsi="Arial" w:cs="Arial"/>
          <w:b/>
          <w:sz w:val="24"/>
          <w:szCs w:val="24"/>
          <w:u w:val="single"/>
        </w:rPr>
        <w:t xml:space="preserve"> </w:t>
      </w:r>
      <w:r w:rsidRPr="008978C5">
        <w:rPr>
          <w:rFonts w:ascii="Arial" w:hAnsi="Arial" w:cs="Arial"/>
          <w:sz w:val="24"/>
          <w:szCs w:val="24"/>
          <w:u w:val="single"/>
        </w:rPr>
        <w:t>рас</w:t>
      </w:r>
      <w:r>
        <w:rPr>
          <w:rFonts w:ascii="Arial" w:hAnsi="Arial" w:cs="Arial"/>
          <w:sz w:val="24"/>
          <w:szCs w:val="24"/>
          <w:u w:val="single"/>
        </w:rPr>
        <w:t>х</w:t>
      </w:r>
      <w:r w:rsidRPr="008978C5">
        <w:rPr>
          <w:rFonts w:ascii="Arial" w:hAnsi="Arial" w:cs="Arial"/>
          <w:sz w:val="24"/>
          <w:szCs w:val="24"/>
          <w:u w:val="single"/>
        </w:rPr>
        <w:t xml:space="preserve">оды </w:t>
      </w:r>
      <w:r>
        <w:rPr>
          <w:rFonts w:ascii="Arial" w:hAnsi="Arial" w:cs="Arial"/>
          <w:sz w:val="24"/>
          <w:szCs w:val="24"/>
          <w:u w:val="single"/>
        </w:rPr>
        <w:t>составят:</w:t>
      </w:r>
    </w:p>
    <w:p w:rsidR="000351FF" w:rsidRDefault="000351FF" w:rsidP="000351FF">
      <w:pPr>
        <w:ind w:firstLine="567"/>
        <w:rPr>
          <w:rFonts w:ascii="Arial" w:hAnsi="Arial" w:cs="Arial"/>
        </w:rPr>
      </w:pPr>
      <w:r w:rsidRPr="003E1070">
        <w:rPr>
          <w:rFonts w:ascii="Arial" w:hAnsi="Arial" w:cs="Arial"/>
        </w:rPr>
        <w:t>н</w:t>
      </w:r>
      <w:r>
        <w:rPr>
          <w:rFonts w:ascii="Arial" w:hAnsi="Arial" w:cs="Arial"/>
        </w:rPr>
        <w:t>а</w:t>
      </w:r>
      <w:r w:rsidRPr="003E1070">
        <w:rPr>
          <w:rFonts w:ascii="Arial" w:hAnsi="Arial" w:cs="Arial"/>
        </w:rPr>
        <w:t xml:space="preserve"> 202</w:t>
      </w:r>
      <w:r>
        <w:rPr>
          <w:rFonts w:ascii="Arial" w:hAnsi="Arial" w:cs="Arial"/>
        </w:rPr>
        <w:t xml:space="preserve">5 </w:t>
      </w:r>
      <w:r w:rsidRPr="003E1070">
        <w:rPr>
          <w:rFonts w:ascii="Arial" w:hAnsi="Arial" w:cs="Arial"/>
        </w:rPr>
        <w:t xml:space="preserve">год </w:t>
      </w:r>
      <w:r>
        <w:rPr>
          <w:rFonts w:ascii="Arial" w:hAnsi="Arial" w:cs="Arial"/>
        </w:rPr>
        <w:t>-904,9 тыс. руб.,</w:t>
      </w:r>
    </w:p>
    <w:p w:rsidR="000351FF" w:rsidRDefault="000351FF" w:rsidP="000351FF">
      <w:pPr>
        <w:ind w:firstLine="567"/>
        <w:rPr>
          <w:rFonts w:ascii="Arial" w:hAnsi="Arial" w:cs="Arial"/>
        </w:rPr>
      </w:pPr>
      <w:r w:rsidRPr="003E1070">
        <w:rPr>
          <w:rFonts w:ascii="Arial" w:hAnsi="Arial" w:cs="Arial"/>
        </w:rPr>
        <w:t>н</w:t>
      </w:r>
      <w:r>
        <w:rPr>
          <w:rFonts w:ascii="Arial" w:hAnsi="Arial" w:cs="Arial"/>
        </w:rPr>
        <w:t>а</w:t>
      </w:r>
      <w:r w:rsidRPr="003E1070">
        <w:rPr>
          <w:rFonts w:ascii="Arial" w:hAnsi="Arial" w:cs="Arial"/>
        </w:rPr>
        <w:t xml:space="preserve"> 202</w:t>
      </w:r>
      <w:r>
        <w:rPr>
          <w:rFonts w:ascii="Arial" w:hAnsi="Arial" w:cs="Arial"/>
        </w:rPr>
        <w:t xml:space="preserve">6 </w:t>
      </w:r>
      <w:r w:rsidRPr="003E1070">
        <w:rPr>
          <w:rFonts w:ascii="Arial" w:hAnsi="Arial" w:cs="Arial"/>
        </w:rPr>
        <w:t xml:space="preserve">год </w:t>
      </w:r>
      <w:r>
        <w:rPr>
          <w:rFonts w:ascii="Arial" w:hAnsi="Arial" w:cs="Arial"/>
        </w:rPr>
        <w:t>-553,9 тыс. руб.,</w:t>
      </w:r>
    </w:p>
    <w:p w:rsidR="000351FF" w:rsidRDefault="000351FF" w:rsidP="000351FF">
      <w:pPr>
        <w:ind w:firstLine="567"/>
        <w:rPr>
          <w:rFonts w:ascii="Arial" w:hAnsi="Arial" w:cs="Arial"/>
        </w:rPr>
      </w:pPr>
      <w:r w:rsidRPr="003E1070">
        <w:rPr>
          <w:rFonts w:ascii="Arial" w:hAnsi="Arial" w:cs="Arial"/>
        </w:rPr>
        <w:t>н</w:t>
      </w:r>
      <w:r>
        <w:rPr>
          <w:rFonts w:ascii="Arial" w:hAnsi="Arial" w:cs="Arial"/>
        </w:rPr>
        <w:t>а</w:t>
      </w:r>
      <w:r w:rsidRPr="003E1070">
        <w:rPr>
          <w:rFonts w:ascii="Arial" w:hAnsi="Arial" w:cs="Arial"/>
        </w:rPr>
        <w:t xml:space="preserve"> 202</w:t>
      </w:r>
      <w:r>
        <w:rPr>
          <w:rFonts w:ascii="Arial" w:hAnsi="Arial" w:cs="Arial"/>
        </w:rPr>
        <w:t xml:space="preserve">7  </w:t>
      </w:r>
      <w:r w:rsidRPr="003E1070">
        <w:rPr>
          <w:rFonts w:ascii="Arial" w:hAnsi="Arial" w:cs="Arial"/>
        </w:rPr>
        <w:t xml:space="preserve">год </w:t>
      </w:r>
      <w:r>
        <w:rPr>
          <w:rFonts w:ascii="Arial" w:hAnsi="Arial" w:cs="Arial"/>
        </w:rPr>
        <w:t>-564,9тыс. руб.</w:t>
      </w:r>
    </w:p>
    <w:p w:rsidR="000351FF" w:rsidRDefault="000351FF" w:rsidP="000351FF">
      <w:pPr>
        <w:ind w:firstLine="567"/>
        <w:rPr>
          <w:rFonts w:ascii="Arial" w:hAnsi="Arial" w:cs="Arial"/>
        </w:rPr>
      </w:pPr>
    </w:p>
    <w:p w:rsidR="000351FF" w:rsidRPr="00B8794A" w:rsidRDefault="000351FF" w:rsidP="000351FF">
      <w:pPr>
        <w:ind w:firstLine="567"/>
        <w:rPr>
          <w:rFonts w:ascii="Arial" w:hAnsi="Arial" w:cs="Arial"/>
        </w:rPr>
      </w:pPr>
    </w:p>
    <w:p w:rsidR="000351FF" w:rsidRPr="004E21B2" w:rsidRDefault="000351FF" w:rsidP="000351FF">
      <w:pPr>
        <w:pStyle w:val="2"/>
        <w:tabs>
          <w:tab w:val="clear" w:pos="1440"/>
        </w:tabs>
        <w:ind w:left="576" w:hanging="576"/>
        <w:rPr>
          <w:rFonts w:ascii="Arial" w:hAnsi="Arial" w:cs="Arial"/>
          <w:szCs w:val="24"/>
        </w:rPr>
      </w:pPr>
      <w:r w:rsidRPr="004E21B2">
        <w:rPr>
          <w:rFonts w:ascii="Arial" w:hAnsi="Arial" w:cs="Arial"/>
          <w:szCs w:val="24"/>
        </w:rPr>
        <w:t>Раздел 08 «Культура, кинематография, средства массовой информации»</w:t>
      </w:r>
    </w:p>
    <w:p w:rsidR="000351FF" w:rsidRDefault="000351FF" w:rsidP="000351FF">
      <w:pPr>
        <w:pStyle w:val="21"/>
        <w:ind w:firstLine="567"/>
        <w:rPr>
          <w:rFonts w:ascii="Arial" w:hAnsi="Arial" w:cs="Arial"/>
          <w:sz w:val="24"/>
          <w:szCs w:val="24"/>
        </w:rPr>
      </w:pPr>
      <w:r w:rsidRPr="004E21B2">
        <w:rPr>
          <w:rFonts w:ascii="Arial" w:hAnsi="Arial" w:cs="Arial"/>
          <w:sz w:val="24"/>
          <w:szCs w:val="24"/>
        </w:rPr>
        <w:t>Расходы  по данному разделу учтены</w:t>
      </w:r>
      <w:r>
        <w:rPr>
          <w:rFonts w:ascii="Arial" w:hAnsi="Arial" w:cs="Arial"/>
          <w:sz w:val="24"/>
          <w:szCs w:val="24"/>
        </w:rPr>
        <w:t>:</w:t>
      </w:r>
      <w:r w:rsidRPr="004E21B2">
        <w:rPr>
          <w:rFonts w:ascii="Arial" w:hAnsi="Arial" w:cs="Arial"/>
          <w:sz w:val="24"/>
          <w:szCs w:val="24"/>
        </w:rPr>
        <w:t xml:space="preserve"> </w:t>
      </w:r>
    </w:p>
    <w:p w:rsidR="000351FF" w:rsidRDefault="000351FF" w:rsidP="000351FF">
      <w:pPr>
        <w:ind w:firstLine="567"/>
        <w:rPr>
          <w:rFonts w:ascii="Arial" w:hAnsi="Arial" w:cs="Arial"/>
        </w:rPr>
      </w:pPr>
      <w:r w:rsidRPr="003E1070">
        <w:rPr>
          <w:rFonts w:ascii="Arial" w:hAnsi="Arial" w:cs="Arial"/>
        </w:rPr>
        <w:t>н</w:t>
      </w:r>
      <w:r>
        <w:rPr>
          <w:rFonts w:ascii="Arial" w:hAnsi="Arial" w:cs="Arial"/>
        </w:rPr>
        <w:t>а</w:t>
      </w:r>
      <w:r w:rsidRPr="003E1070">
        <w:rPr>
          <w:rFonts w:ascii="Arial" w:hAnsi="Arial" w:cs="Arial"/>
        </w:rPr>
        <w:t xml:space="preserve"> 20</w:t>
      </w:r>
      <w:r>
        <w:rPr>
          <w:rFonts w:ascii="Arial" w:hAnsi="Arial" w:cs="Arial"/>
        </w:rPr>
        <w:t xml:space="preserve">25 </w:t>
      </w:r>
      <w:r w:rsidRPr="003E1070">
        <w:rPr>
          <w:rFonts w:ascii="Arial" w:hAnsi="Arial" w:cs="Arial"/>
        </w:rPr>
        <w:t xml:space="preserve">год </w:t>
      </w:r>
      <w:r>
        <w:rPr>
          <w:rFonts w:ascii="Arial" w:hAnsi="Arial" w:cs="Arial"/>
        </w:rPr>
        <w:t>-5600,00 тыс. руб.,</w:t>
      </w:r>
    </w:p>
    <w:p w:rsidR="000351FF" w:rsidRDefault="000351FF" w:rsidP="000351FF">
      <w:pPr>
        <w:ind w:firstLine="567"/>
        <w:rPr>
          <w:rFonts w:ascii="Arial" w:hAnsi="Arial" w:cs="Arial"/>
        </w:rPr>
      </w:pPr>
      <w:r w:rsidRPr="003E1070">
        <w:rPr>
          <w:rFonts w:ascii="Arial" w:hAnsi="Arial" w:cs="Arial"/>
        </w:rPr>
        <w:t>н</w:t>
      </w:r>
      <w:r>
        <w:rPr>
          <w:rFonts w:ascii="Arial" w:hAnsi="Arial" w:cs="Arial"/>
        </w:rPr>
        <w:t>а</w:t>
      </w:r>
      <w:r w:rsidRPr="003E1070">
        <w:rPr>
          <w:rFonts w:ascii="Arial" w:hAnsi="Arial" w:cs="Arial"/>
        </w:rPr>
        <w:t xml:space="preserve"> 202</w:t>
      </w:r>
      <w:r>
        <w:rPr>
          <w:rFonts w:ascii="Arial" w:hAnsi="Arial" w:cs="Arial"/>
        </w:rPr>
        <w:t xml:space="preserve">6 </w:t>
      </w:r>
      <w:r w:rsidRPr="003E1070">
        <w:rPr>
          <w:rFonts w:ascii="Arial" w:hAnsi="Arial" w:cs="Arial"/>
        </w:rPr>
        <w:t xml:space="preserve">год </w:t>
      </w:r>
      <w:r>
        <w:rPr>
          <w:rFonts w:ascii="Arial" w:hAnsi="Arial" w:cs="Arial"/>
        </w:rPr>
        <w:t>-4000 тыс. руб.,</w:t>
      </w:r>
    </w:p>
    <w:p w:rsidR="000351FF" w:rsidRPr="00B8794A" w:rsidRDefault="000351FF" w:rsidP="000351FF">
      <w:pPr>
        <w:ind w:firstLine="567"/>
        <w:rPr>
          <w:rFonts w:ascii="Arial" w:hAnsi="Arial" w:cs="Arial"/>
        </w:rPr>
      </w:pPr>
      <w:r w:rsidRPr="003E1070">
        <w:rPr>
          <w:rFonts w:ascii="Arial" w:hAnsi="Arial" w:cs="Arial"/>
        </w:rPr>
        <w:t>н</w:t>
      </w:r>
      <w:r>
        <w:rPr>
          <w:rFonts w:ascii="Arial" w:hAnsi="Arial" w:cs="Arial"/>
        </w:rPr>
        <w:t>а</w:t>
      </w:r>
      <w:r w:rsidRPr="003E1070">
        <w:rPr>
          <w:rFonts w:ascii="Arial" w:hAnsi="Arial" w:cs="Arial"/>
        </w:rPr>
        <w:t xml:space="preserve"> 20</w:t>
      </w:r>
      <w:r>
        <w:rPr>
          <w:rFonts w:ascii="Arial" w:hAnsi="Arial" w:cs="Arial"/>
        </w:rPr>
        <w:t>27 год</w:t>
      </w:r>
      <w:r w:rsidRPr="003E1070">
        <w:rPr>
          <w:rFonts w:ascii="Arial" w:hAnsi="Arial" w:cs="Arial"/>
        </w:rPr>
        <w:t xml:space="preserve"> </w:t>
      </w:r>
      <w:r>
        <w:rPr>
          <w:rFonts w:ascii="Arial" w:hAnsi="Arial" w:cs="Arial"/>
        </w:rPr>
        <w:t>-4800 тыс. руб.</w:t>
      </w:r>
    </w:p>
    <w:p w:rsidR="000351FF" w:rsidRPr="004E21B2" w:rsidRDefault="000351FF" w:rsidP="000351FF">
      <w:pPr>
        <w:pStyle w:val="21"/>
        <w:ind w:firstLine="567"/>
        <w:rPr>
          <w:rFonts w:ascii="Arial" w:hAnsi="Arial" w:cs="Arial"/>
          <w:b/>
          <w:sz w:val="24"/>
          <w:szCs w:val="24"/>
          <w:u w:val="single"/>
        </w:rPr>
      </w:pPr>
    </w:p>
    <w:p w:rsidR="000351FF" w:rsidRPr="004E21B2" w:rsidRDefault="000351FF" w:rsidP="000351FF">
      <w:pPr>
        <w:rPr>
          <w:rFonts w:ascii="Arial" w:hAnsi="Arial" w:cs="Arial"/>
          <w:b/>
          <w:i/>
        </w:rPr>
      </w:pPr>
      <w:r w:rsidRPr="004E21B2">
        <w:rPr>
          <w:rFonts w:ascii="Arial" w:hAnsi="Arial" w:cs="Arial"/>
          <w:b/>
          <w:u w:val="single"/>
        </w:rPr>
        <w:t>Раздел 10 «Социальная политика»</w:t>
      </w:r>
    </w:p>
    <w:p w:rsidR="000351FF" w:rsidRPr="004E21B2" w:rsidRDefault="000351FF" w:rsidP="000351FF">
      <w:pPr>
        <w:ind w:firstLine="567"/>
        <w:rPr>
          <w:rFonts w:ascii="Arial" w:hAnsi="Arial" w:cs="Arial"/>
        </w:rPr>
      </w:pPr>
      <w:r w:rsidRPr="004E21B2">
        <w:rPr>
          <w:rFonts w:ascii="Arial" w:hAnsi="Arial" w:cs="Arial"/>
          <w:b/>
          <w:i/>
        </w:rPr>
        <w:t>По подразделу 01 «Пенсионное обеспечение»</w:t>
      </w:r>
      <w:r w:rsidRPr="004E21B2">
        <w:rPr>
          <w:rFonts w:ascii="Arial" w:hAnsi="Arial" w:cs="Arial"/>
        </w:rPr>
        <w:t xml:space="preserve"> </w:t>
      </w:r>
    </w:p>
    <w:p w:rsidR="000351FF" w:rsidRDefault="000351FF" w:rsidP="000351FF">
      <w:pPr>
        <w:autoSpaceDE w:val="0"/>
        <w:autoSpaceDN w:val="0"/>
        <w:adjustRightInd w:val="0"/>
        <w:jc w:val="both"/>
        <w:outlineLvl w:val="0"/>
        <w:rPr>
          <w:rFonts w:ascii="Arial" w:eastAsia="Calibri" w:hAnsi="Arial" w:cs="Arial"/>
          <w:szCs w:val="28"/>
          <w:lang w:eastAsia="en-US"/>
        </w:rPr>
      </w:pPr>
      <w:r>
        <w:rPr>
          <w:rFonts w:eastAsia="Calibri"/>
          <w:szCs w:val="28"/>
          <w:lang w:eastAsia="en-US"/>
        </w:rPr>
        <w:lastRenderedPageBreak/>
        <w:t xml:space="preserve">         </w:t>
      </w:r>
      <w:r>
        <w:rPr>
          <w:rFonts w:ascii="Arial" w:eastAsia="Calibri" w:hAnsi="Arial" w:cs="Arial"/>
          <w:szCs w:val="28"/>
          <w:lang w:eastAsia="en-US"/>
        </w:rPr>
        <w:t>На</w:t>
      </w:r>
      <w:r w:rsidRPr="00481DD1">
        <w:rPr>
          <w:rFonts w:ascii="Arial" w:eastAsia="Calibri" w:hAnsi="Arial" w:cs="Arial"/>
          <w:szCs w:val="28"/>
          <w:lang w:eastAsia="en-US"/>
        </w:rPr>
        <w:t xml:space="preserve"> 202</w:t>
      </w:r>
      <w:r>
        <w:rPr>
          <w:rFonts w:ascii="Arial" w:eastAsia="Calibri" w:hAnsi="Arial" w:cs="Arial"/>
          <w:szCs w:val="28"/>
          <w:lang w:eastAsia="en-US"/>
        </w:rPr>
        <w:t>5</w:t>
      </w:r>
      <w:r w:rsidRPr="00481DD1">
        <w:rPr>
          <w:rFonts w:ascii="Arial" w:eastAsia="Calibri" w:hAnsi="Arial" w:cs="Arial"/>
          <w:szCs w:val="28"/>
          <w:lang w:eastAsia="en-US"/>
        </w:rPr>
        <w:t>-202</w:t>
      </w:r>
      <w:r>
        <w:rPr>
          <w:rFonts w:ascii="Arial" w:eastAsia="Calibri" w:hAnsi="Arial" w:cs="Arial"/>
          <w:szCs w:val="28"/>
          <w:lang w:eastAsia="en-US"/>
        </w:rPr>
        <w:t>7</w:t>
      </w:r>
      <w:r w:rsidRPr="00481DD1">
        <w:rPr>
          <w:rFonts w:ascii="Arial" w:eastAsia="Calibri" w:hAnsi="Arial" w:cs="Arial"/>
          <w:szCs w:val="28"/>
          <w:lang w:eastAsia="en-US"/>
        </w:rPr>
        <w:t xml:space="preserve"> годы по разделу «Социальная политика» предусмотрены бюджетные ассигнования в 202</w:t>
      </w:r>
      <w:r>
        <w:rPr>
          <w:rFonts w:ascii="Arial" w:eastAsia="Calibri" w:hAnsi="Arial" w:cs="Arial"/>
          <w:szCs w:val="28"/>
          <w:lang w:eastAsia="en-US"/>
        </w:rPr>
        <w:t>5</w:t>
      </w:r>
      <w:r w:rsidRPr="00481DD1">
        <w:rPr>
          <w:rFonts w:ascii="Arial" w:eastAsia="Calibri" w:hAnsi="Arial" w:cs="Arial"/>
          <w:szCs w:val="28"/>
          <w:lang w:eastAsia="en-US"/>
        </w:rPr>
        <w:t xml:space="preserve"> году – </w:t>
      </w:r>
      <w:r>
        <w:rPr>
          <w:rFonts w:ascii="Arial" w:eastAsia="Calibri" w:hAnsi="Arial" w:cs="Arial"/>
          <w:szCs w:val="28"/>
          <w:lang w:eastAsia="en-US"/>
        </w:rPr>
        <w:t>203,0</w:t>
      </w:r>
      <w:r w:rsidRPr="00481DD1">
        <w:rPr>
          <w:rFonts w:ascii="Arial" w:eastAsia="Calibri" w:hAnsi="Arial" w:cs="Arial"/>
          <w:szCs w:val="28"/>
          <w:lang w:eastAsia="en-US"/>
        </w:rPr>
        <w:t xml:space="preserve"> тыс. рублей, в 202</w:t>
      </w:r>
      <w:r>
        <w:rPr>
          <w:rFonts w:ascii="Arial" w:eastAsia="Calibri" w:hAnsi="Arial" w:cs="Arial"/>
          <w:szCs w:val="28"/>
          <w:lang w:eastAsia="en-US"/>
        </w:rPr>
        <w:t>6</w:t>
      </w:r>
      <w:r w:rsidRPr="00481DD1">
        <w:rPr>
          <w:rFonts w:ascii="Arial" w:eastAsia="Calibri" w:hAnsi="Arial" w:cs="Arial"/>
          <w:szCs w:val="28"/>
          <w:lang w:eastAsia="en-US"/>
        </w:rPr>
        <w:t xml:space="preserve"> году – </w:t>
      </w:r>
      <w:r>
        <w:rPr>
          <w:rFonts w:ascii="Arial" w:eastAsia="Calibri" w:hAnsi="Arial" w:cs="Arial"/>
          <w:szCs w:val="28"/>
          <w:lang w:eastAsia="en-US"/>
        </w:rPr>
        <w:t>203,0</w:t>
      </w:r>
      <w:r w:rsidRPr="00481DD1">
        <w:rPr>
          <w:rFonts w:ascii="Arial" w:eastAsia="Calibri" w:hAnsi="Arial" w:cs="Arial"/>
          <w:szCs w:val="28"/>
          <w:lang w:eastAsia="en-US"/>
        </w:rPr>
        <w:t xml:space="preserve"> тыс. рублей и в 202</w:t>
      </w:r>
      <w:r>
        <w:rPr>
          <w:rFonts w:ascii="Arial" w:eastAsia="Calibri" w:hAnsi="Arial" w:cs="Arial"/>
          <w:szCs w:val="28"/>
          <w:lang w:eastAsia="en-US"/>
        </w:rPr>
        <w:t>7</w:t>
      </w:r>
      <w:r w:rsidRPr="00481DD1">
        <w:rPr>
          <w:rFonts w:ascii="Arial" w:eastAsia="Calibri" w:hAnsi="Arial" w:cs="Arial"/>
          <w:szCs w:val="28"/>
          <w:lang w:eastAsia="en-US"/>
        </w:rPr>
        <w:t xml:space="preserve"> году – </w:t>
      </w:r>
      <w:r>
        <w:rPr>
          <w:rFonts w:ascii="Arial" w:eastAsia="Calibri" w:hAnsi="Arial" w:cs="Arial"/>
          <w:szCs w:val="28"/>
          <w:lang w:eastAsia="en-US"/>
        </w:rPr>
        <w:t>202</w:t>
      </w:r>
      <w:r w:rsidRPr="00481DD1">
        <w:rPr>
          <w:rFonts w:ascii="Arial" w:eastAsia="Calibri" w:hAnsi="Arial" w:cs="Arial"/>
          <w:szCs w:val="28"/>
          <w:lang w:eastAsia="en-US"/>
        </w:rPr>
        <w:t xml:space="preserve"> тыс. рублей.</w:t>
      </w:r>
    </w:p>
    <w:p w:rsidR="000351FF" w:rsidRDefault="000351FF" w:rsidP="000351FF">
      <w:pPr>
        <w:autoSpaceDE w:val="0"/>
        <w:autoSpaceDN w:val="0"/>
        <w:adjustRightInd w:val="0"/>
        <w:ind w:firstLine="708"/>
        <w:jc w:val="both"/>
        <w:outlineLvl w:val="0"/>
        <w:rPr>
          <w:rFonts w:ascii="Arial" w:hAnsi="Arial" w:cs="Arial"/>
        </w:rPr>
      </w:pPr>
      <w:r w:rsidRPr="00C956E0">
        <w:rPr>
          <w:rFonts w:ascii="Arial" w:eastAsia="Calibri" w:hAnsi="Arial" w:cs="Arial"/>
          <w:szCs w:val="28"/>
          <w:lang w:eastAsia="en-US"/>
        </w:rPr>
        <w:t>Б</w:t>
      </w:r>
      <w:r w:rsidRPr="00C956E0">
        <w:rPr>
          <w:rFonts w:ascii="Arial" w:hAnsi="Arial" w:cs="Arial"/>
        </w:rPr>
        <w:t xml:space="preserve">юджетные ассигнования местного бюджета по данному разделу будут направлены </w:t>
      </w:r>
      <w:r w:rsidRPr="00C956E0">
        <w:rPr>
          <w:rFonts w:ascii="Arial" w:hAnsi="Arial" w:cs="Arial"/>
          <w:lang w:eastAsia="en-US"/>
        </w:rPr>
        <w:t>на выплату муниципальной пенсии за выслугу лет</w:t>
      </w:r>
      <w:r w:rsidRPr="00C956E0">
        <w:rPr>
          <w:rFonts w:ascii="Arial" w:hAnsi="Arial" w:cs="Arial"/>
        </w:rPr>
        <w:t xml:space="preserve"> исходя из фактической численности получателей ( </w:t>
      </w:r>
      <w:r>
        <w:rPr>
          <w:rFonts w:ascii="Arial" w:hAnsi="Arial" w:cs="Arial"/>
        </w:rPr>
        <w:t>1 человек</w:t>
      </w:r>
      <w:r w:rsidRPr="00C956E0">
        <w:rPr>
          <w:rFonts w:ascii="Arial" w:hAnsi="Arial" w:cs="Arial"/>
        </w:rPr>
        <w:t>) и размера выплат</w:t>
      </w:r>
      <w:r>
        <w:rPr>
          <w:rFonts w:ascii="Arial" w:hAnsi="Arial" w:cs="Arial"/>
        </w:rPr>
        <w:t>.</w:t>
      </w:r>
    </w:p>
    <w:p w:rsidR="000351FF" w:rsidRPr="00C956E0" w:rsidRDefault="000351FF" w:rsidP="000351FF">
      <w:pPr>
        <w:autoSpaceDE w:val="0"/>
        <w:autoSpaceDN w:val="0"/>
        <w:adjustRightInd w:val="0"/>
        <w:ind w:firstLine="708"/>
        <w:jc w:val="both"/>
        <w:outlineLvl w:val="0"/>
        <w:rPr>
          <w:rFonts w:ascii="Arial" w:eastAsia="Calibri" w:hAnsi="Arial" w:cs="Arial"/>
          <w:szCs w:val="28"/>
          <w:lang w:eastAsia="en-US"/>
        </w:rPr>
      </w:pPr>
    </w:p>
    <w:p w:rsidR="000351FF" w:rsidRDefault="000351FF" w:rsidP="000351FF">
      <w:pPr>
        <w:rPr>
          <w:rFonts w:ascii="Arial" w:hAnsi="Arial" w:cs="Arial"/>
          <w:b/>
          <w:u w:val="single"/>
        </w:rPr>
      </w:pPr>
      <w:r w:rsidRPr="004E21B2">
        <w:rPr>
          <w:rFonts w:ascii="Arial" w:hAnsi="Arial" w:cs="Arial"/>
          <w:b/>
          <w:u w:val="single"/>
        </w:rPr>
        <w:t xml:space="preserve">Раздел </w:t>
      </w:r>
      <w:r>
        <w:rPr>
          <w:rFonts w:ascii="Arial" w:hAnsi="Arial" w:cs="Arial"/>
          <w:b/>
          <w:u w:val="single"/>
        </w:rPr>
        <w:t>11</w:t>
      </w:r>
      <w:r w:rsidRPr="004E21B2">
        <w:rPr>
          <w:rFonts w:ascii="Arial" w:hAnsi="Arial" w:cs="Arial"/>
          <w:b/>
          <w:u w:val="single"/>
        </w:rPr>
        <w:t xml:space="preserve"> «</w:t>
      </w:r>
      <w:r>
        <w:rPr>
          <w:rFonts w:ascii="Arial" w:hAnsi="Arial" w:cs="Arial"/>
          <w:b/>
          <w:u w:val="single"/>
        </w:rPr>
        <w:t>Физическая культура и спорт</w:t>
      </w:r>
      <w:r w:rsidRPr="004E21B2">
        <w:rPr>
          <w:rFonts w:ascii="Arial" w:hAnsi="Arial" w:cs="Arial"/>
          <w:b/>
          <w:u w:val="single"/>
        </w:rPr>
        <w:t>»</w:t>
      </w:r>
    </w:p>
    <w:p w:rsidR="000351FF" w:rsidRDefault="000351FF" w:rsidP="000351FF">
      <w:pPr>
        <w:ind w:firstLine="567"/>
        <w:rPr>
          <w:rFonts w:ascii="Arial" w:hAnsi="Arial" w:cs="Arial"/>
          <w:b/>
          <w:i/>
        </w:rPr>
      </w:pPr>
      <w:r w:rsidRPr="00B8794A">
        <w:rPr>
          <w:rFonts w:ascii="Arial" w:hAnsi="Arial" w:cs="Arial"/>
          <w:b/>
          <w:i/>
        </w:rPr>
        <w:t>По подразделу 01 «Физическая культура»</w:t>
      </w:r>
      <w:r>
        <w:rPr>
          <w:rFonts w:ascii="Arial" w:hAnsi="Arial" w:cs="Arial"/>
          <w:b/>
          <w:i/>
        </w:rPr>
        <w:t xml:space="preserve"> </w:t>
      </w:r>
    </w:p>
    <w:p w:rsidR="000351FF" w:rsidRDefault="000351FF" w:rsidP="000351FF">
      <w:pPr>
        <w:ind w:firstLine="567"/>
        <w:rPr>
          <w:rFonts w:ascii="Arial" w:hAnsi="Arial" w:cs="Arial"/>
        </w:rPr>
      </w:pPr>
      <w:r>
        <w:rPr>
          <w:rFonts w:ascii="Arial" w:hAnsi="Arial" w:cs="Arial"/>
        </w:rPr>
        <w:t>Р</w:t>
      </w:r>
      <w:r w:rsidRPr="00B8794A">
        <w:rPr>
          <w:rFonts w:ascii="Arial" w:hAnsi="Arial" w:cs="Arial"/>
        </w:rPr>
        <w:t>асходы на 202</w:t>
      </w:r>
      <w:r w:rsidRPr="000D3F39">
        <w:rPr>
          <w:rFonts w:ascii="Arial" w:hAnsi="Arial" w:cs="Arial"/>
        </w:rPr>
        <w:t>5</w:t>
      </w:r>
      <w:r w:rsidRPr="00B8794A">
        <w:rPr>
          <w:rFonts w:ascii="Arial" w:hAnsi="Arial" w:cs="Arial"/>
        </w:rPr>
        <w:t xml:space="preserve"> год предусмотрены </w:t>
      </w:r>
      <w:r>
        <w:rPr>
          <w:rFonts w:ascii="Arial" w:hAnsi="Arial" w:cs="Arial"/>
        </w:rPr>
        <w:t xml:space="preserve">в размере </w:t>
      </w:r>
      <w:r w:rsidRPr="000D3F39">
        <w:rPr>
          <w:rFonts w:ascii="Arial" w:hAnsi="Arial" w:cs="Arial"/>
        </w:rPr>
        <w:t>430</w:t>
      </w:r>
      <w:r>
        <w:rPr>
          <w:rFonts w:ascii="Arial" w:hAnsi="Arial" w:cs="Arial"/>
        </w:rPr>
        <w:t>,00 тыс. руб.</w:t>
      </w:r>
    </w:p>
    <w:p w:rsidR="000351FF" w:rsidRDefault="000351FF" w:rsidP="000351FF">
      <w:pPr>
        <w:ind w:firstLine="567"/>
        <w:rPr>
          <w:rFonts w:ascii="Arial" w:hAnsi="Arial" w:cs="Arial"/>
        </w:rPr>
      </w:pPr>
    </w:p>
    <w:p w:rsidR="000351FF" w:rsidRDefault="000351FF" w:rsidP="000351FF">
      <w:pPr>
        <w:rPr>
          <w:rFonts w:ascii="Arial" w:hAnsi="Arial" w:cs="Arial"/>
          <w:b/>
          <w:u w:val="single"/>
        </w:rPr>
      </w:pPr>
      <w:r>
        <w:rPr>
          <w:rFonts w:ascii="Arial" w:hAnsi="Arial" w:cs="Arial"/>
          <w:b/>
          <w:u w:val="single"/>
        </w:rPr>
        <w:t>Раздел 14</w:t>
      </w:r>
      <w:r w:rsidRPr="00631209">
        <w:rPr>
          <w:rFonts w:ascii="Arial" w:hAnsi="Arial" w:cs="Arial"/>
          <w:b/>
          <w:u w:val="single"/>
        </w:rPr>
        <w:t xml:space="preserve"> «Межбюджетные трансферты»</w:t>
      </w:r>
      <w:r>
        <w:rPr>
          <w:rFonts w:ascii="Arial" w:hAnsi="Arial" w:cs="Arial"/>
          <w:b/>
          <w:u w:val="single"/>
        </w:rPr>
        <w:t xml:space="preserve">.  </w:t>
      </w:r>
    </w:p>
    <w:p w:rsidR="000351FF" w:rsidRDefault="000351FF" w:rsidP="000351FF">
      <w:pPr>
        <w:ind w:firstLine="567"/>
        <w:rPr>
          <w:rFonts w:ascii="Arial" w:hAnsi="Arial" w:cs="Arial"/>
        </w:rPr>
      </w:pPr>
      <w:r w:rsidRPr="00631209">
        <w:rPr>
          <w:rFonts w:ascii="Arial" w:hAnsi="Arial" w:cs="Arial"/>
        </w:rPr>
        <w:t>Рас</w:t>
      </w:r>
      <w:r>
        <w:rPr>
          <w:rFonts w:ascii="Arial" w:hAnsi="Arial" w:cs="Arial"/>
        </w:rPr>
        <w:t>х</w:t>
      </w:r>
      <w:r w:rsidRPr="00631209">
        <w:rPr>
          <w:rFonts w:ascii="Arial" w:hAnsi="Arial" w:cs="Arial"/>
        </w:rPr>
        <w:t>оды по данному разделу составят в 202</w:t>
      </w:r>
      <w:r>
        <w:rPr>
          <w:rFonts w:ascii="Arial" w:hAnsi="Arial" w:cs="Arial"/>
        </w:rPr>
        <w:t>5</w:t>
      </w:r>
      <w:r w:rsidRPr="00631209">
        <w:rPr>
          <w:rFonts w:ascii="Arial" w:hAnsi="Arial" w:cs="Arial"/>
        </w:rPr>
        <w:t xml:space="preserve"> году </w:t>
      </w:r>
      <w:r>
        <w:rPr>
          <w:rFonts w:ascii="Arial" w:hAnsi="Arial" w:cs="Arial"/>
        </w:rPr>
        <w:t>429,2</w:t>
      </w:r>
      <w:r w:rsidRPr="00631209">
        <w:rPr>
          <w:rFonts w:ascii="Arial" w:hAnsi="Arial" w:cs="Arial"/>
        </w:rPr>
        <w:t xml:space="preserve"> тыс. руб., в 202</w:t>
      </w:r>
      <w:r>
        <w:rPr>
          <w:rFonts w:ascii="Arial" w:hAnsi="Arial" w:cs="Arial"/>
        </w:rPr>
        <w:t>6</w:t>
      </w:r>
      <w:r w:rsidRPr="00631209">
        <w:rPr>
          <w:rFonts w:ascii="Arial" w:hAnsi="Arial" w:cs="Arial"/>
        </w:rPr>
        <w:t xml:space="preserve"> году </w:t>
      </w:r>
      <w:r>
        <w:rPr>
          <w:rFonts w:ascii="Arial" w:hAnsi="Arial" w:cs="Arial"/>
        </w:rPr>
        <w:t>429,2</w:t>
      </w:r>
      <w:r w:rsidRPr="00631209">
        <w:rPr>
          <w:rFonts w:ascii="Arial" w:hAnsi="Arial" w:cs="Arial"/>
        </w:rPr>
        <w:t xml:space="preserve"> тыс. руб., в 202</w:t>
      </w:r>
      <w:r>
        <w:rPr>
          <w:rFonts w:ascii="Arial" w:hAnsi="Arial" w:cs="Arial"/>
        </w:rPr>
        <w:t>7</w:t>
      </w:r>
      <w:r w:rsidRPr="00631209">
        <w:rPr>
          <w:rFonts w:ascii="Arial" w:hAnsi="Arial" w:cs="Arial"/>
        </w:rPr>
        <w:t xml:space="preserve"> году расходы составят </w:t>
      </w:r>
      <w:r>
        <w:rPr>
          <w:rFonts w:ascii="Arial" w:hAnsi="Arial" w:cs="Arial"/>
        </w:rPr>
        <w:t>101,4</w:t>
      </w:r>
      <w:r w:rsidRPr="00631209">
        <w:rPr>
          <w:rFonts w:ascii="Arial" w:hAnsi="Arial" w:cs="Arial"/>
        </w:rPr>
        <w:t xml:space="preserve"> тыс. руб</w:t>
      </w:r>
      <w:r>
        <w:rPr>
          <w:rFonts w:ascii="Arial" w:hAnsi="Arial" w:cs="Arial"/>
        </w:rPr>
        <w:t>.</w:t>
      </w:r>
    </w:p>
    <w:p w:rsidR="000351FF" w:rsidRDefault="000351FF" w:rsidP="000351FF">
      <w:pPr>
        <w:ind w:firstLine="567"/>
        <w:rPr>
          <w:rFonts w:ascii="Arial" w:hAnsi="Arial" w:cs="Arial"/>
        </w:rPr>
      </w:pPr>
    </w:p>
    <w:p w:rsidR="000351FF" w:rsidRDefault="000351FF" w:rsidP="000351FF">
      <w:pPr>
        <w:rPr>
          <w:rFonts w:ascii="Arial" w:hAnsi="Arial" w:cs="Arial"/>
          <w:b/>
          <w:u w:val="single"/>
        </w:rPr>
      </w:pPr>
      <w:r>
        <w:rPr>
          <w:rFonts w:ascii="Arial" w:hAnsi="Arial" w:cs="Arial"/>
          <w:b/>
          <w:u w:val="single"/>
        </w:rPr>
        <w:t xml:space="preserve">Раздел 13 </w:t>
      </w:r>
      <w:r w:rsidRPr="00631209">
        <w:rPr>
          <w:rFonts w:ascii="Arial" w:hAnsi="Arial" w:cs="Arial"/>
          <w:b/>
          <w:u w:val="single"/>
        </w:rPr>
        <w:t>«Обслуживание государственного муниципального долга».</w:t>
      </w:r>
    </w:p>
    <w:p w:rsidR="000351FF" w:rsidRDefault="000351FF" w:rsidP="000351FF">
      <w:pPr>
        <w:ind w:firstLine="708"/>
        <w:rPr>
          <w:rFonts w:ascii="Arial" w:hAnsi="Arial" w:cs="Arial"/>
        </w:rPr>
      </w:pPr>
      <w:r w:rsidRPr="00631209">
        <w:rPr>
          <w:rFonts w:ascii="Arial" w:hAnsi="Arial" w:cs="Arial"/>
        </w:rPr>
        <w:t>Рас</w:t>
      </w:r>
      <w:r>
        <w:rPr>
          <w:rFonts w:ascii="Arial" w:hAnsi="Arial" w:cs="Arial"/>
        </w:rPr>
        <w:t>х</w:t>
      </w:r>
      <w:r w:rsidRPr="00631209">
        <w:rPr>
          <w:rFonts w:ascii="Arial" w:hAnsi="Arial" w:cs="Arial"/>
        </w:rPr>
        <w:t>оды по</w:t>
      </w:r>
      <w:r>
        <w:rPr>
          <w:rFonts w:ascii="Arial" w:hAnsi="Arial" w:cs="Arial"/>
        </w:rPr>
        <w:t xml:space="preserve"> данному разделу составят в 2025 </w:t>
      </w:r>
      <w:r w:rsidRPr="00631209">
        <w:rPr>
          <w:rFonts w:ascii="Arial" w:hAnsi="Arial" w:cs="Arial"/>
        </w:rPr>
        <w:t xml:space="preserve">году </w:t>
      </w:r>
      <w:r>
        <w:rPr>
          <w:rFonts w:ascii="Arial" w:hAnsi="Arial" w:cs="Arial"/>
        </w:rPr>
        <w:t>1</w:t>
      </w:r>
      <w:r w:rsidRPr="00631209">
        <w:rPr>
          <w:rFonts w:ascii="Arial" w:hAnsi="Arial" w:cs="Arial"/>
        </w:rPr>
        <w:t xml:space="preserve"> тыс. руб., в 202</w:t>
      </w:r>
      <w:r>
        <w:rPr>
          <w:rFonts w:ascii="Arial" w:hAnsi="Arial" w:cs="Arial"/>
        </w:rPr>
        <w:t>6</w:t>
      </w:r>
      <w:r w:rsidRPr="00631209">
        <w:rPr>
          <w:rFonts w:ascii="Arial" w:hAnsi="Arial" w:cs="Arial"/>
        </w:rPr>
        <w:t xml:space="preserve"> году</w:t>
      </w:r>
    </w:p>
    <w:p w:rsidR="000351FF" w:rsidRDefault="000351FF" w:rsidP="000351FF">
      <w:pPr>
        <w:rPr>
          <w:rFonts w:ascii="Arial" w:hAnsi="Arial" w:cs="Arial"/>
        </w:rPr>
      </w:pPr>
      <w:r w:rsidRPr="00631209">
        <w:rPr>
          <w:rFonts w:ascii="Arial" w:hAnsi="Arial" w:cs="Arial"/>
        </w:rPr>
        <w:t xml:space="preserve"> </w:t>
      </w:r>
      <w:r>
        <w:rPr>
          <w:rFonts w:ascii="Arial" w:hAnsi="Arial" w:cs="Arial"/>
        </w:rPr>
        <w:t xml:space="preserve">1 </w:t>
      </w:r>
      <w:r w:rsidRPr="00631209">
        <w:rPr>
          <w:rFonts w:ascii="Arial" w:hAnsi="Arial" w:cs="Arial"/>
        </w:rPr>
        <w:t>тыс. руб., в 202</w:t>
      </w:r>
      <w:r>
        <w:rPr>
          <w:rFonts w:ascii="Arial" w:hAnsi="Arial" w:cs="Arial"/>
        </w:rPr>
        <w:t>7</w:t>
      </w:r>
      <w:r w:rsidRPr="00631209">
        <w:rPr>
          <w:rFonts w:ascii="Arial" w:hAnsi="Arial" w:cs="Arial"/>
        </w:rPr>
        <w:t xml:space="preserve"> году расходы составят </w:t>
      </w:r>
      <w:r>
        <w:rPr>
          <w:rFonts w:ascii="Arial" w:hAnsi="Arial" w:cs="Arial"/>
        </w:rPr>
        <w:t>1</w:t>
      </w:r>
      <w:r w:rsidRPr="00631209">
        <w:rPr>
          <w:rFonts w:ascii="Arial" w:hAnsi="Arial" w:cs="Arial"/>
        </w:rPr>
        <w:t xml:space="preserve"> тыс. руб</w:t>
      </w:r>
      <w:r>
        <w:rPr>
          <w:rFonts w:ascii="Arial" w:hAnsi="Arial" w:cs="Arial"/>
        </w:rPr>
        <w:t>.</w:t>
      </w:r>
    </w:p>
    <w:p w:rsidR="000351FF" w:rsidRPr="00631209" w:rsidRDefault="000351FF" w:rsidP="000351FF">
      <w:pPr>
        <w:ind w:firstLine="567"/>
        <w:rPr>
          <w:rFonts w:ascii="Arial" w:hAnsi="Arial" w:cs="Arial"/>
          <w:b/>
          <w:u w:val="single"/>
        </w:rPr>
      </w:pPr>
    </w:p>
    <w:p w:rsidR="000351FF" w:rsidRPr="004E21B2" w:rsidRDefault="000351FF" w:rsidP="000351FF">
      <w:pPr>
        <w:rPr>
          <w:rFonts w:ascii="Arial" w:hAnsi="Arial" w:cs="Arial"/>
        </w:rPr>
      </w:pPr>
    </w:p>
    <w:p w:rsidR="000351FF" w:rsidRDefault="000351FF" w:rsidP="000351FF">
      <w:pPr>
        <w:rPr>
          <w:rFonts w:ascii="Arial" w:hAnsi="Arial" w:cs="Arial"/>
        </w:rPr>
      </w:pPr>
      <w:r w:rsidRPr="004E21B2">
        <w:rPr>
          <w:rFonts w:ascii="Arial" w:hAnsi="Arial" w:cs="Arial"/>
        </w:rPr>
        <w:t>Начальник финансового отдела</w:t>
      </w:r>
    </w:p>
    <w:p w:rsidR="000351FF" w:rsidRPr="008805EE" w:rsidRDefault="000351FF" w:rsidP="000351FF">
      <w:pPr>
        <w:rPr>
          <w:rFonts w:ascii="Arial" w:hAnsi="Arial" w:cs="Arial"/>
        </w:rPr>
        <w:sectPr w:rsidR="000351FF" w:rsidRPr="008805EE" w:rsidSect="008805EE">
          <w:pgSz w:w="11906" w:h="16838"/>
          <w:pgMar w:top="567" w:right="1134" w:bottom="709" w:left="1134" w:header="720" w:footer="720" w:gutter="0"/>
          <w:cols w:space="720"/>
          <w:docGrid w:linePitch="600" w:charSpace="32768"/>
        </w:sectPr>
      </w:pPr>
      <w:r>
        <w:rPr>
          <w:rFonts w:ascii="Arial" w:hAnsi="Arial" w:cs="Arial"/>
        </w:rPr>
        <w:t>администрации</w:t>
      </w:r>
      <w:r w:rsidRPr="004E21B2">
        <w:rPr>
          <w:rFonts w:ascii="Arial" w:hAnsi="Arial" w:cs="Arial"/>
        </w:rPr>
        <w:t xml:space="preserve"> </w:t>
      </w:r>
      <w:r>
        <w:rPr>
          <w:rFonts w:ascii="Arial" w:hAnsi="Arial" w:cs="Arial"/>
        </w:rPr>
        <w:t>муниципального</w:t>
      </w:r>
      <w:r w:rsidRPr="004E21B2">
        <w:rPr>
          <w:rFonts w:ascii="Arial" w:hAnsi="Arial" w:cs="Arial"/>
        </w:rPr>
        <w:t xml:space="preserve">  «Буреть»                                           </w:t>
      </w:r>
      <w:r>
        <w:rPr>
          <w:rFonts w:ascii="Arial" w:hAnsi="Arial" w:cs="Arial"/>
        </w:rPr>
        <w:t>В.Л. Кравцова</w:t>
      </w:r>
    </w:p>
    <w:p w:rsidR="00B224E7" w:rsidRDefault="00B224E7" w:rsidP="00A8053D">
      <w:pPr>
        <w:pStyle w:val="ConsTitle"/>
        <w:widowControl/>
        <w:ind w:right="-283"/>
        <w:jc w:val="center"/>
        <w:rPr>
          <w:sz w:val="32"/>
          <w:szCs w:val="32"/>
        </w:rPr>
      </w:pPr>
    </w:p>
    <w:sectPr w:rsidR="00B224E7" w:rsidSect="00E144CB">
      <w:pgSz w:w="11906" w:h="16838"/>
      <w:pgMar w:top="709" w:right="1134" w:bottom="1134" w:left="1134" w:header="0"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A1D" w:rsidRDefault="002E1A1D">
      <w:r>
        <w:separator/>
      </w:r>
    </w:p>
  </w:endnote>
  <w:endnote w:type="continuationSeparator" w:id="0">
    <w:p w:rsidR="002E1A1D" w:rsidRDefault="002E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A1D" w:rsidRDefault="002E1A1D">
      <w:r>
        <w:separator/>
      </w:r>
    </w:p>
  </w:footnote>
  <w:footnote w:type="continuationSeparator" w:id="0">
    <w:p w:rsidR="002E1A1D" w:rsidRDefault="002E1A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8B29DD"/>
    <w:multiLevelType w:val="hybridMultilevel"/>
    <w:tmpl w:val="968273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50"/>
    <w:rsid w:val="0001088C"/>
    <w:rsid w:val="000351FF"/>
    <w:rsid w:val="000E410D"/>
    <w:rsid w:val="000E558F"/>
    <w:rsid w:val="000F5D9A"/>
    <w:rsid w:val="0012413E"/>
    <w:rsid w:val="00137EB0"/>
    <w:rsid w:val="001A26FF"/>
    <w:rsid w:val="001C307C"/>
    <w:rsid w:val="001D080F"/>
    <w:rsid w:val="001E7CD5"/>
    <w:rsid w:val="002014DE"/>
    <w:rsid w:val="00253DD8"/>
    <w:rsid w:val="0027445A"/>
    <w:rsid w:val="002E1A1D"/>
    <w:rsid w:val="003A096F"/>
    <w:rsid w:val="003E4AC3"/>
    <w:rsid w:val="003F3C99"/>
    <w:rsid w:val="00464565"/>
    <w:rsid w:val="004649EE"/>
    <w:rsid w:val="004D0544"/>
    <w:rsid w:val="005613AA"/>
    <w:rsid w:val="005D720A"/>
    <w:rsid w:val="005E6B9F"/>
    <w:rsid w:val="00612703"/>
    <w:rsid w:val="006F26A3"/>
    <w:rsid w:val="00770A1A"/>
    <w:rsid w:val="007A79EA"/>
    <w:rsid w:val="008123B8"/>
    <w:rsid w:val="00874D47"/>
    <w:rsid w:val="0087563F"/>
    <w:rsid w:val="008A0D2D"/>
    <w:rsid w:val="008C5FE2"/>
    <w:rsid w:val="008E1F61"/>
    <w:rsid w:val="00933C05"/>
    <w:rsid w:val="00966C81"/>
    <w:rsid w:val="009A4023"/>
    <w:rsid w:val="009C1609"/>
    <w:rsid w:val="00A238F5"/>
    <w:rsid w:val="00A52AF7"/>
    <w:rsid w:val="00A8053D"/>
    <w:rsid w:val="00AC42FD"/>
    <w:rsid w:val="00AF3FCA"/>
    <w:rsid w:val="00B224E7"/>
    <w:rsid w:val="00B861E6"/>
    <w:rsid w:val="00B94188"/>
    <w:rsid w:val="00BC28BF"/>
    <w:rsid w:val="00BE4704"/>
    <w:rsid w:val="00C51C29"/>
    <w:rsid w:val="00C6175A"/>
    <w:rsid w:val="00C65651"/>
    <w:rsid w:val="00C834E4"/>
    <w:rsid w:val="00C879A7"/>
    <w:rsid w:val="00C94DA6"/>
    <w:rsid w:val="00C95558"/>
    <w:rsid w:val="00D04B37"/>
    <w:rsid w:val="00D12450"/>
    <w:rsid w:val="00D34D49"/>
    <w:rsid w:val="00D361B0"/>
    <w:rsid w:val="00E144CB"/>
    <w:rsid w:val="00E72FDB"/>
    <w:rsid w:val="00F00064"/>
    <w:rsid w:val="00FB2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8B4D"/>
  <w15:docId w15:val="{BA5EFA81-9787-410F-9A0E-434D4577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55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B224E7"/>
    <w:pPr>
      <w:keepNext/>
      <w:spacing w:before="240" w:after="60"/>
      <w:outlineLvl w:val="0"/>
    </w:pPr>
    <w:rPr>
      <w:rFonts w:ascii="Cambria" w:hAnsi="Cambria"/>
      <w:b/>
      <w:bCs/>
      <w:kern w:val="32"/>
      <w:sz w:val="32"/>
      <w:szCs w:val="32"/>
      <w:lang w:val="x-none"/>
    </w:rPr>
  </w:style>
  <w:style w:type="paragraph" w:styleId="2">
    <w:name w:val="heading 2"/>
    <w:basedOn w:val="a"/>
    <w:next w:val="a"/>
    <w:link w:val="20"/>
    <w:qFormat/>
    <w:rsid w:val="00B224E7"/>
    <w:pPr>
      <w:keepNext/>
      <w:tabs>
        <w:tab w:val="num" w:pos="1440"/>
      </w:tabs>
      <w:ind w:left="1440" w:hanging="360"/>
      <w:outlineLvl w:val="1"/>
    </w:pPr>
    <w:rPr>
      <w:b/>
      <w:szCs w:val="20"/>
      <w:u w:val="single"/>
      <w:lang w:val="x-none"/>
    </w:rPr>
  </w:style>
  <w:style w:type="paragraph" w:styleId="9">
    <w:name w:val="heading 9"/>
    <w:basedOn w:val="a"/>
    <w:next w:val="a"/>
    <w:link w:val="90"/>
    <w:qFormat/>
    <w:rsid w:val="00B224E7"/>
    <w:pPr>
      <w:keepNext/>
      <w:tabs>
        <w:tab w:val="num" w:pos="6480"/>
      </w:tabs>
      <w:ind w:left="6480" w:hanging="180"/>
      <w:jc w:val="center"/>
      <w:outlineLvl w:val="8"/>
    </w:pPr>
    <w:rPr>
      <w:b/>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558"/>
    <w:pPr>
      <w:tabs>
        <w:tab w:val="center" w:pos="4677"/>
        <w:tab w:val="right" w:pos="9355"/>
      </w:tabs>
    </w:pPr>
    <w:rPr>
      <w:lang w:val="x-none"/>
    </w:rPr>
  </w:style>
  <w:style w:type="character" w:customStyle="1" w:styleId="a4">
    <w:name w:val="Верхний колонтитул Знак"/>
    <w:basedOn w:val="a0"/>
    <w:link w:val="a3"/>
    <w:uiPriority w:val="99"/>
    <w:rsid w:val="00C95558"/>
    <w:rPr>
      <w:rFonts w:ascii="Times New Roman" w:eastAsia="Times New Roman" w:hAnsi="Times New Roman" w:cs="Times New Roman"/>
      <w:sz w:val="24"/>
      <w:szCs w:val="24"/>
      <w:lang w:val="x-none" w:eastAsia="ar-SA"/>
    </w:rPr>
  </w:style>
  <w:style w:type="paragraph" w:styleId="a5">
    <w:name w:val="footer"/>
    <w:basedOn w:val="a"/>
    <w:link w:val="a6"/>
    <w:uiPriority w:val="99"/>
    <w:unhideWhenUsed/>
    <w:rsid w:val="00C95558"/>
    <w:pPr>
      <w:tabs>
        <w:tab w:val="center" w:pos="4677"/>
        <w:tab w:val="right" w:pos="9355"/>
      </w:tabs>
    </w:pPr>
    <w:rPr>
      <w:lang w:val="x-none"/>
    </w:rPr>
  </w:style>
  <w:style w:type="character" w:customStyle="1" w:styleId="a6">
    <w:name w:val="Нижний колонтитул Знак"/>
    <w:basedOn w:val="a0"/>
    <w:link w:val="a5"/>
    <w:uiPriority w:val="99"/>
    <w:rsid w:val="00C95558"/>
    <w:rPr>
      <w:rFonts w:ascii="Times New Roman" w:eastAsia="Times New Roman" w:hAnsi="Times New Roman" w:cs="Times New Roman"/>
      <w:sz w:val="24"/>
      <w:szCs w:val="24"/>
      <w:lang w:val="x-none" w:eastAsia="ar-SA"/>
    </w:rPr>
  </w:style>
  <w:style w:type="character" w:customStyle="1" w:styleId="10">
    <w:name w:val="Заголовок 1 Знак"/>
    <w:basedOn w:val="a0"/>
    <w:link w:val="1"/>
    <w:uiPriority w:val="9"/>
    <w:rsid w:val="00B224E7"/>
    <w:rPr>
      <w:rFonts w:ascii="Cambria" w:eastAsia="Times New Roman" w:hAnsi="Cambria" w:cs="Times New Roman"/>
      <w:b/>
      <w:bCs/>
      <w:kern w:val="32"/>
      <w:sz w:val="32"/>
      <w:szCs w:val="32"/>
      <w:lang w:val="x-none" w:eastAsia="ar-SA"/>
    </w:rPr>
  </w:style>
  <w:style w:type="character" w:customStyle="1" w:styleId="20">
    <w:name w:val="Заголовок 2 Знак"/>
    <w:basedOn w:val="a0"/>
    <w:link w:val="2"/>
    <w:rsid w:val="00B224E7"/>
    <w:rPr>
      <w:rFonts w:ascii="Times New Roman" w:eastAsia="Times New Roman" w:hAnsi="Times New Roman" w:cs="Times New Roman"/>
      <w:b/>
      <w:sz w:val="24"/>
      <w:szCs w:val="20"/>
      <w:u w:val="single"/>
      <w:lang w:val="x-none" w:eastAsia="ar-SA"/>
    </w:rPr>
  </w:style>
  <w:style w:type="character" w:customStyle="1" w:styleId="90">
    <w:name w:val="Заголовок 9 Знак"/>
    <w:basedOn w:val="a0"/>
    <w:link w:val="9"/>
    <w:rsid w:val="00B224E7"/>
    <w:rPr>
      <w:rFonts w:ascii="Times New Roman" w:eastAsia="Times New Roman" w:hAnsi="Times New Roman" w:cs="Times New Roman"/>
      <w:b/>
      <w:sz w:val="24"/>
      <w:szCs w:val="20"/>
      <w:lang w:val="x-none" w:eastAsia="ar-SA"/>
    </w:rPr>
  </w:style>
  <w:style w:type="character" w:customStyle="1" w:styleId="WW8Num1z0">
    <w:name w:val="WW8Num1z0"/>
    <w:rsid w:val="00B224E7"/>
    <w:rPr>
      <w:rFonts w:hint="default"/>
      <w:b/>
    </w:rPr>
  </w:style>
  <w:style w:type="character" w:customStyle="1" w:styleId="WW8Num1z1">
    <w:name w:val="WW8Num1z1"/>
    <w:rsid w:val="00B224E7"/>
  </w:style>
  <w:style w:type="character" w:customStyle="1" w:styleId="WW8Num1z2">
    <w:name w:val="WW8Num1z2"/>
    <w:rsid w:val="00B224E7"/>
  </w:style>
  <w:style w:type="character" w:customStyle="1" w:styleId="WW8Num1z3">
    <w:name w:val="WW8Num1z3"/>
    <w:rsid w:val="00B224E7"/>
  </w:style>
  <w:style w:type="character" w:customStyle="1" w:styleId="WW8Num1z4">
    <w:name w:val="WW8Num1z4"/>
    <w:rsid w:val="00B224E7"/>
  </w:style>
  <w:style w:type="character" w:customStyle="1" w:styleId="WW8Num1z5">
    <w:name w:val="WW8Num1z5"/>
    <w:rsid w:val="00B224E7"/>
  </w:style>
  <w:style w:type="character" w:customStyle="1" w:styleId="WW8Num1z6">
    <w:name w:val="WW8Num1z6"/>
    <w:rsid w:val="00B224E7"/>
  </w:style>
  <w:style w:type="character" w:customStyle="1" w:styleId="WW8Num1z7">
    <w:name w:val="WW8Num1z7"/>
    <w:rsid w:val="00B224E7"/>
  </w:style>
  <w:style w:type="character" w:customStyle="1" w:styleId="WW8Num1z8">
    <w:name w:val="WW8Num1z8"/>
    <w:rsid w:val="00B224E7"/>
  </w:style>
  <w:style w:type="character" w:customStyle="1" w:styleId="11">
    <w:name w:val="Основной шрифт абзаца1"/>
    <w:rsid w:val="00B224E7"/>
  </w:style>
  <w:style w:type="character" w:styleId="a7">
    <w:name w:val="Hyperlink"/>
    <w:rsid w:val="00B224E7"/>
    <w:rPr>
      <w:color w:val="000080"/>
      <w:u w:val="single"/>
    </w:rPr>
  </w:style>
  <w:style w:type="paragraph" w:customStyle="1" w:styleId="12">
    <w:name w:val="Заголовок1"/>
    <w:basedOn w:val="a"/>
    <w:next w:val="a8"/>
    <w:rsid w:val="00B224E7"/>
    <w:pPr>
      <w:keepNext/>
      <w:spacing w:before="240" w:after="120"/>
    </w:pPr>
    <w:rPr>
      <w:rFonts w:ascii="Arial" w:eastAsia="Microsoft YaHei" w:hAnsi="Arial" w:cs="Mangal"/>
      <w:sz w:val="28"/>
      <w:szCs w:val="28"/>
    </w:rPr>
  </w:style>
  <w:style w:type="paragraph" w:styleId="a8">
    <w:name w:val="Body Text"/>
    <w:basedOn w:val="a"/>
    <w:link w:val="a9"/>
    <w:rsid w:val="00B224E7"/>
    <w:pPr>
      <w:spacing w:after="120"/>
    </w:pPr>
  </w:style>
  <w:style w:type="character" w:customStyle="1" w:styleId="a9">
    <w:name w:val="Основной текст Знак"/>
    <w:basedOn w:val="a0"/>
    <w:link w:val="a8"/>
    <w:rsid w:val="00B224E7"/>
    <w:rPr>
      <w:rFonts w:ascii="Times New Roman" w:eastAsia="Times New Roman" w:hAnsi="Times New Roman" w:cs="Times New Roman"/>
      <w:sz w:val="24"/>
      <w:szCs w:val="24"/>
      <w:lang w:eastAsia="ar-SA"/>
    </w:rPr>
  </w:style>
  <w:style w:type="paragraph" w:styleId="aa">
    <w:name w:val="List"/>
    <w:basedOn w:val="a8"/>
    <w:rsid w:val="00B224E7"/>
    <w:rPr>
      <w:rFonts w:cs="Mangal"/>
    </w:rPr>
  </w:style>
  <w:style w:type="paragraph" w:customStyle="1" w:styleId="13">
    <w:name w:val="Название1"/>
    <w:basedOn w:val="a"/>
    <w:rsid w:val="00B224E7"/>
    <w:pPr>
      <w:suppressLineNumbers/>
      <w:spacing w:before="120" w:after="120"/>
    </w:pPr>
    <w:rPr>
      <w:rFonts w:cs="Mangal"/>
      <w:i/>
      <w:iCs/>
    </w:rPr>
  </w:style>
  <w:style w:type="paragraph" w:customStyle="1" w:styleId="14">
    <w:name w:val="Указатель1"/>
    <w:basedOn w:val="a"/>
    <w:rsid w:val="00B224E7"/>
    <w:pPr>
      <w:suppressLineNumbers/>
    </w:pPr>
    <w:rPr>
      <w:rFonts w:cs="Mangal"/>
    </w:rPr>
  </w:style>
  <w:style w:type="paragraph" w:styleId="ab">
    <w:name w:val="Normal (Web)"/>
    <w:basedOn w:val="a"/>
    <w:rsid w:val="00B224E7"/>
    <w:pPr>
      <w:spacing w:before="280" w:after="119"/>
    </w:pPr>
  </w:style>
  <w:style w:type="paragraph" w:customStyle="1" w:styleId="ConsTitle">
    <w:name w:val="ConsTitle"/>
    <w:rsid w:val="00B224E7"/>
    <w:pPr>
      <w:widowControl w:val="0"/>
      <w:suppressAutoHyphens/>
      <w:autoSpaceDE w:val="0"/>
      <w:spacing w:after="0" w:line="240" w:lineRule="auto"/>
      <w:ind w:right="19772"/>
    </w:pPr>
    <w:rPr>
      <w:rFonts w:ascii="Arial" w:eastAsia="Times New Roman" w:hAnsi="Arial" w:cs="Arial"/>
      <w:b/>
      <w:bCs/>
      <w:sz w:val="16"/>
      <w:szCs w:val="16"/>
      <w:lang w:eastAsia="ar-SA"/>
    </w:rPr>
  </w:style>
  <w:style w:type="paragraph" w:styleId="ac">
    <w:name w:val="Balloon Text"/>
    <w:basedOn w:val="a"/>
    <w:link w:val="ad"/>
    <w:rsid w:val="00B224E7"/>
    <w:rPr>
      <w:rFonts w:ascii="Tahoma" w:hAnsi="Tahoma" w:cs="Tahoma"/>
      <w:sz w:val="16"/>
      <w:szCs w:val="16"/>
    </w:rPr>
  </w:style>
  <w:style w:type="character" w:customStyle="1" w:styleId="ad">
    <w:name w:val="Текст выноски Знак"/>
    <w:basedOn w:val="a0"/>
    <w:link w:val="ac"/>
    <w:rsid w:val="00B224E7"/>
    <w:rPr>
      <w:rFonts w:ascii="Tahoma" w:eastAsia="Times New Roman" w:hAnsi="Tahoma" w:cs="Tahoma"/>
      <w:sz w:val="16"/>
      <w:szCs w:val="16"/>
      <w:lang w:eastAsia="ar-SA"/>
    </w:rPr>
  </w:style>
  <w:style w:type="paragraph" w:styleId="ae">
    <w:name w:val="Body Text Indent"/>
    <w:basedOn w:val="a"/>
    <w:link w:val="af"/>
    <w:uiPriority w:val="99"/>
    <w:unhideWhenUsed/>
    <w:rsid w:val="00B224E7"/>
    <w:pPr>
      <w:spacing w:after="120"/>
      <w:ind w:left="283"/>
    </w:pPr>
    <w:rPr>
      <w:lang w:val="x-none"/>
    </w:rPr>
  </w:style>
  <w:style w:type="character" w:customStyle="1" w:styleId="af">
    <w:name w:val="Основной текст с отступом Знак"/>
    <w:basedOn w:val="a0"/>
    <w:link w:val="ae"/>
    <w:uiPriority w:val="99"/>
    <w:rsid w:val="00B224E7"/>
    <w:rPr>
      <w:rFonts w:ascii="Times New Roman" w:eastAsia="Times New Roman" w:hAnsi="Times New Roman" w:cs="Times New Roman"/>
      <w:sz w:val="24"/>
      <w:szCs w:val="24"/>
      <w:lang w:val="x-none" w:eastAsia="ar-SA"/>
    </w:rPr>
  </w:style>
  <w:style w:type="paragraph" w:customStyle="1" w:styleId="21">
    <w:name w:val="Основной текст с отступом 21"/>
    <w:basedOn w:val="a"/>
    <w:rsid w:val="00B224E7"/>
    <w:pPr>
      <w:ind w:firstLine="360"/>
      <w:jc w:val="both"/>
    </w:pPr>
    <w:rPr>
      <w:sz w:val="28"/>
      <w:szCs w:val="20"/>
    </w:rPr>
  </w:style>
  <w:style w:type="paragraph" w:styleId="af0">
    <w:name w:val="Title"/>
    <w:basedOn w:val="a"/>
    <w:next w:val="af1"/>
    <w:link w:val="af2"/>
    <w:qFormat/>
    <w:rsid w:val="00B224E7"/>
    <w:pPr>
      <w:jc w:val="center"/>
    </w:pPr>
    <w:rPr>
      <w:sz w:val="28"/>
      <w:szCs w:val="20"/>
      <w:lang w:val="x-none"/>
    </w:rPr>
  </w:style>
  <w:style w:type="character" w:customStyle="1" w:styleId="af2">
    <w:name w:val="Заголовок Знак"/>
    <w:basedOn w:val="a0"/>
    <w:link w:val="af0"/>
    <w:rsid w:val="00B224E7"/>
    <w:rPr>
      <w:rFonts w:ascii="Times New Roman" w:eastAsia="Times New Roman" w:hAnsi="Times New Roman" w:cs="Times New Roman"/>
      <w:sz w:val="28"/>
      <w:szCs w:val="20"/>
      <w:lang w:val="x-none" w:eastAsia="ar-SA"/>
    </w:rPr>
  </w:style>
  <w:style w:type="paragraph" w:customStyle="1" w:styleId="210">
    <w:name w:val="Красная строка 21"/>
    <w:basedOn w:val="ae"/>
    <w:rsid w:val="00B224E7"/>
    <w:pPr>
      <w:ind w:firstLine="210"/>
    </w:pPr>
    <w:rPr>
      <w:szCs w:val="20"/>
    </w:rPr>
  </w:style>
  <w:style w:type="paragraph" w:styleId="af1">
    <w:name w:val="Subtitle"/>
    <w:basedOn w:val="a"/>
    <w:next w:val="a"/>
    <w:link w:val="af3"/>
    <w:uiPriority w:val="11"/>
    <w:qFormat/>
    <w:rsid w:val="00B224E7"/>
    <w:pPr>
      <w:spacing w:after="60"/>
      <w:jc w:val="center"/>
      <w:outlineLvl w:val="1"/>
    </w:pPr>
    <w:rPr>
      <w:rFonts w:ascii="Cambria" w:hAnsi="Cambria"/>
      <w:lang w:val="x-none"/>
    </w:rPr>
  </w:style>
  <w:style w:type="character" w:customStyle="1" w:styleId="af3">
    <w:name w:val="Подзаголовок Знак"/>
    <w:basedOn w:val="a0"/>
    <w:link w:val="af1"/>
    <w:uiPriority w:val="11"/>
    <w:rsid w:val="00B224E7"/>
    <w:rPr>
      <w:rFonts w:ascii="Cambria" w:eastAsia="Times New Roman" w:hAnsi="Cambria" w:cs="Times New Roman"/>
      <w:sz w:val="24"/>
      <w:szCs w:val="24"/>
      <w:lang w:val="x-none" w:eastAsia="ar-SA"/>
    </w:rPr>
  </w:style>
  <w:style w:type="paragraph" w:customStyle="1" w:styleId="af4">
    <w:basedOn w:val="a"/>
    <w:next w:val="af1"/>
    <w:link w:val="af5"/>
    <w:qFormat/>
    <w:rsid w:val="00770A1A"/>
    <w:pPr>
      <w:jc w:val="center"/>
    </w:pPr>
    <w:rPr>
      <w:rFonts w:asciiTheme="minorHAnsi" w:eastAsiaTheme="minorHAnsi" w:hAnsiTheme="minorHAnsi" w:cstheme="minorBidi"/>
      <w:sz w:val="28"/>
      <w:szCs w:val="22"/>
    </w:rPr>
  </w:style>
  <w:style w:type="character" w:customStyle="1" w:styleId="af5">
    <w:name w:val="Название Знак"/>
    <w:link w:val="af4"/>
    <w:rsid w:val="00770A1A"/>
    <w:rPr>
      <w:sz w:val="28"/>
      <w:lang w:eastAsia="ar-SA"/>
    </w:rPr>
  </w:style>
  <w:style w:type="paragraph" w:styleId="22">
    <w:name w:val="Body Text Indent 2"/>
    <w:basedOn w:val="a"/>
    <w:link w:val="23"/>
    <w:rsid w:val="00770A1A"/>
    <w:pPr>
      <w:suppressAutoHyphens w:val="0"/>
      <w:spacing w:after="120" w:line="480" w:lineRule="auto"/>
      <w:ind w:left="283"/>
    </w:pPr>
    <w:rPr>
      <w:sz w:val="20"/>
      <w:szCs w:val="20"/>
      <w:lang w:eastAsia="ru-RU"/>
    </w:rPr>
  </w:style>
  <w:style w:type="character" w:customStyle="1" w:styleId="23">
    <w:name w:val="Основной текст с отступом 2 Знак"/>
    <w:basedOn w:val="a0"/>
    <w:link w:val="22"/>
    <w:rsid w:val="00770A1A"/>
    <w:rPr>
      <w:rFonts w:ascii="Times New Roman" w:eastAsia="Times New Roman" w:hAnsi="Times New Roman" w:cs="Times New Roman"/>
      <w:sz w:val="20"/>
      <w:szCs w:val="20"/>
      <w:lang w:eastAsia="ru-RU"/>
    </w:rPr>
  </w:style>
  <w:style w:type="paragraph" w:customStyle="1" w:styleId="af6">
    <w:basedOn w:val="a"/>
    <w:next w:val="af1"/>
    <w:qFormat/>
    <w:rsid w:val="00966C81"/>
    <w:pPr>
      <w:jc w:val="center"/>
    </w:pPr>
    <w:rPr>
      <w:sz w:val="28"/>
      <w:szCs w:val="20"/>
    </w:rPr>
  </w:style>
  <w:style w:type="paragraph" w:customStyle="1" w:styleId="af7">
    <w:basedOn w:val="a"/>
    <w:next w:val="af1"/>
    <w:qFormat/>
    <w:rsid w:val="00E144CB"/>
    <w:pPr>
      <w:jc w:val="center"/>
    </w:pPr>
    <w:rPr>
      <w:sz w:val="28"/>
      <w:szCs w:val="20"/>
      <w:lang w:val="x-none"/>
    </w:rPr>
  </w:style>
  <w:style w:type="character" w:styleId="af8">
    <w:name w:val="Strong"/>
    <w:uiPriority w:val="22"/>
    <w:qFormat/>
    <w:rsid w:val="00E144CB"/>
    <w:rPr>
      <w:b/>
      <w:bCs/>
    </w:rPr>
  </w:style>
  <w:style w:type="paragraph" w:customStyle="1" w:styleId="af9">
    <w:basedOn w:val="a"/>
    <w:next w:val="af1"/>
    <w:qFormat/>
    <w:rsid w:val="000351FF"/>
    <w:pPr>
      <w:jc w:val="center"/>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264">
      <w:bodyDiv w:val="1"/>
      <w:marLeft w:val="0"/>
      <w:marRight w:val="0"/>
      <w:marTop w:val="0"/>
      <w:marBottom w:val="0"/>
      <w:divBdr>
        <w:top w:val="none" w:sz="0" w:space="0" w:color="auto"/>
        <w:left w:val="none" w:sz="0" w:space="0" w:color="auto"/>
        <w:bottom w:val="none" w:sz="0" w:space="0" w:color="auto"/>
        <w:right w:val="none" w:sz="0" w:space="0" w:color="auto"/>
      </w:divBdr>
    </w:div>
    <w:div w:id="81100771">
      <w:bodyDiv w:val="1"/>
      <w:marLeft w:val="0"/>
      <w:marRight w:val="0"/>
      <w:marTop w:val="0"/>
      <w:marBottom w:val="0"/>
      <w:divBdr>
        <w:top w:val="none" w:sz="0" w:space="0" w:color="auto"/>
        <w:left w:val="none" w:sz="0" w:space="0" w:color="auto"/>
        <w:bottom w:val="none" w:sz="0" w:space="0" w:color="auto"/>
        <w:right w:val="none" w:sz="0" w:space="0" w:color="auto"/>
      </w:divBdr>
    </w:div>
    <w:div w:id="209925913">
      <w:bodyDiv w:val="1"/>
      <w:marLeft w:val="0"/>
      <w:marRight w:val="0"/>
      <w:marTop w:val="0"/>
      <w:marBottom w:val="0"/>
      <w:divBdr>
        <w:top w:val="none" w:sz="0" w:space="0" w:color="auto"/>
        <w:left w:val="none" w:sz="0" w:space="0" w:color="auto"/>
        <w:bottom w:val="none" w:sz="0" w:space="0" w:color="auto"/>
        <w:right w:val="none" w:sz="0" w:space="0" w:color="auto"/>
      </w:divBdr>
    </w:div>
    <w:div w:id="233052936">
      <w:bodyDiv w:val="1"/>
      <w:marLeft w:val="0"/>
      <w:marRight w:val="0"/>
      <w:marTop w:val="0"/>
      <w:marBottom w:val="0"/>
      <w:divBdr>
        <w:top w:val="none" w:sz="0" w:space="0" w:color="auto"/>
        <w:left w:val="none" w:sz="0" w:space="0" w:color="auto"/>
        <w:bottom w:val="none" w:sz="0" w:space="0" w:color="auto"/>
        <w:right w:val="none" w:sz="0" w:space="0" w:color="auto"/>
      </w:divBdr>
    </w:div>
    <w:div w:id="327369053">
      <w:bodyDiv w:val="1"/>
      <w:marLeft w:val="0"/>
      <w:marRight w:val="0"/>
      <w:marTop w:val="0"/>
      <w:marBottom w:val="0"/>
      <w:divBdr>
        <w:top w:val="none" w:sz="0" w:space="0" w:color="auto"/>
        <w:left w:val="none" w:sz="0" w:space="0" w:color="auto"/>
        <w:bottom w:val="none" w:sz="0" w:space="0" w:color="auto"/>
        <w:right w:val="none" w:sz="0" w:space="0" w:color="auto"/>
      </w:divBdr>
    </w:div>
    <w:div w:id="397485108">
      <w:bodyDiv w:val="1"/>
      <w:marLeft w:val="0"/>
      <w:marRight w:val="0"/>
      <w:marTop w:val="0"/>
      <w:marBottom w:val="0"/>
      <w:divBdr>
        <w:top w:val="none" w:sz="0" w:space="0" w:color="auto"/>
        <w:left w:val="none" w:sz="0" w:space="0" w:color="auto"/>
        <w:bottom w:val="none" w:sz="0" w:space="0" w:color="auto"/>
        <w:right w:val="none" w:sz="0" w:space="0" w:color="auto"/>
      </w:divBdr>
    </w:div>
    <w:div w:id="459110680">
      <w:bodyDiv w:val="1"/>
      <w:marLeft w:val="0"/>
      <w:marRight w:val="0"/>
      <w:marTop w:val="0"/>
      <w:marBottom w:val="0"/>
      <w:divBdr>
        <w:top w:val="none" w:sz="0" w:space="0" w:color="auto"/>
        <w:left w:val="none" w:sz="0" w:space="0" w:color="auto"/>
        <w:bottom w:val="none" w:sz="0" w:space="0" w:color="auto"/>
        <w:right w:val="none" w:sz="0" w:space="0" w:color="auto"/>
      </w:divBdr>
    </w:div>
    <w:div w:id="572588517">
      <w:bodyDiv w:val="1"/>
      <w:marLeft w:val="0"/>
      <w:marRight w:val="0"/>
      <w:marTop w:val="0"/>
      <w:marBottom w:val="0"/>
      <w:divBdr>
        <w:top w:val="none" w:sz="0" w:space="0" w:color="auto"/>
        <w:left w:val="none" w:sz="0" w:space="0" w:color="auto"/>
        <w:bottom w:val="none" w:sz="0" w:space="0" w:color="auto"/>
        <w:right w:val="none" w:sz="0" w:space="0" w:color="auto"/>
      </w:divBdr>
    </w:div>
    <w:div w:id="583034141">
      <w:bodyDiv w:val="1"/>
      <w:marLeft w:val="0"/>
      <w:marRight w:val="0"/>
      <w:marTop w:val="0"/>
      <w:marBottom w:val="0"/>
      <w:divBdr>
        <w:top w:val="none" w:sz="0" w:space="0" w:color="auto"/>
        <w:left w:val="none" w:sz="0" w:space="0" w:color="auto"/>
        <w:bottom w:val="none" w:sz="0" w:space="0" w:color="auto"/>
        <w:right w:val="none" w:sz="0" w:space="0" w:color="auto"/>
      </w:divBdr>
    </w:div>
    <w:div w:id="602302278">
      <w:bodyDiv w:val="1"/>
      <w:marLeft w:val="0"/>
      <w:marRight w:val="0"/>
      <w:marTop w:val="0"/>
      <w:marBottom w:val="0"/>
      <w:divBdr>
        <w:top w:val="none" w:sz="0" w:space="0" w:color="auto"/>
        <w:left w:val="none" w:sz="0" w:space="0" w:color="auto"/>
        <w:bottom w:val="none" w:sz="0" w:space="0" w:color="auto"/>
        <w:right w:val="none" w:sz="0" w:space="0" w:color="auto"/>
      </w:divBdr>
    </w:div>
    <w:div w:id="627785780">
      <w:bodyDiv w:val="1"/>
      <w:marLeft w:val="0"/>
      <w:marRight w:val="0"/>
      <w:marTop w:val="0"/>
      <w:marBottom w:val="0"/>
      <w:divBdr>
        <w:top w:val="none" w:sz="0" w:space="0" w:color="auto"/>
        <w:left w:val="none" w:sz="0" w:space="0" w:color="auto"/>
        <w:bottom w:val="none" w:sz="0" w:space="0" w:color="auto"/>
        <w:right w:val="none" w:sz="0" w:space="0" w:color="auto"/>
      </w:divBdr>
    </w:div>
    <w:div w:id="707416733">
      <w:bodyDiv w:val="1"/>
      <w:marLeft w:val="0"/>
      <w:marRight w:val="0"/>
      <w:marTop w:val="0"/>
      <w:marBottom w:val="0"/>
      <w:divBdr>
        <w:top w:val="none" w:sz="0" w:space="0" w:color="auto"/>
        <w:left w:val="none" w:sz="0" w:space="0" w:color="auto"/>
        <w:bottom w:val="none" w:sz="0" w:space="0" w:color="auto"/>
        <w:right w:val="none" w:sz="0" w:space="0" w:color="auto"/>
      </w:divBdr>
    </w:div>
    <w:div w:id="924728408">
      <w:bodyDiv w:val="1"/>
      <w:marLeft w:val="0"/>
      <w:marRight w:val="0"/>
      <w:marTop w:val="0"/>
      <w:marBottom w:val="0"/>
      <w:divBdr>
        <w:top w:val="none" w:sz="0" w:space="0" w:color="auto"/>
        <w:left w:val="none" w:sz="0" w:space="0" w:color="auto"/>
        <w:bottom w:val="none" w:sz="0" w:space="0" w:color="auto"/>
        <w:right w:val="none" w:sz="0" w:space="0" w:color="auto"/>
      </w:divBdr>
    </w:div>
    <w:div w:id="931814133">
      <w:bodyDiv w:val="1"/>
      <w:marLeft w:val="0"/>
      <w:marRight w:val="0"/>
      <w:marTop w:val="0"/>
      <w:marBottom w:val="0"/>
      <w:divBdr>
        <w:top w:val="none" w:sz="0" w:space="0" w:color="auto"/>
        <w:left w:val="none" w:sz="0" w:space="0" w:color="auto"/>
        <w:bottom w:val="none" w:sz="0" w:space="0" w:color="auto"/>
        <w:right w:val="none" w:sz="0" w:space="0" w:color="auto"/>
      </w:divBdr>
    </w:div>
    <w:div w:id="1441608539">
      <w:bodyDiv w:val="1"/>
      <w:marLeft w:val="0"/>
      <w:marRight w:val="0"/>
      <w:marTop w:val="0"/>
      <w:marBottom w:val="0"/>
      <w:divBdr>
        <w:top w:val="none" w:sz="0" w:space="0" w:color="auto"/>
        <w:left w:val="none" w:sz="0" w:space="0" w:color="auto"/>
        <w:bottom w:val="none" w:sz="0" w:space="0" w:color="auto"/>
        <w:right w:val="none" w:sz="0" w:space="0" w:color="auto"/>
      </w:divBdr>
    </w:div>
    <w:div w:id="1463310241">
      <w:bodyDiv w:val="1"/>
      <w:marLeft w:val="0"/>
      <w:marRight w:val="0"/>
      <w:marTop w:val="0"/>
      <w:marBottom w:val="0"/>
      <w:divBdr>
        <w:top w:val="none" w:sz="0" w:space="0" w:color="auto"/>
        <w:left w:val="none" w:sz="0" w:space="0" w:color="auto"/>
        <w:bottom w:val="none" w:sz="0" w:space="0" w:color="auto"/>
        <w:right w:val="none" w:sz="0" w:space="0" w:color="auto"/>
      </w:divBdr>
    </w:div>
    <w:div w:id="1803384052">
      <w:bodyDiv w:val="1"/>
      <w:marLeft w:val="0"/>
      <w:marRight w:val="0"/>
      <w:marTop w:val="0"/>
      <w:marBottom w:val="0"/>
      <w:divBdr>
        <w:top w:val="none" w:sz="0" w:space="0" w:color="auto"/>
        <w:left w:val="none" w:sz="0" w:space="0" w:color="auto"/>
        <w:bottom w:val="none" w:sz="0" w:space="0" w:color="auto"/>
        <w:right w:val="none" w:sz="0" w:space="0" w:color="auto"/>
      </w:divBdr>
    </w:div>
    <w:div w:id="1909537424">
      <w:bodyDiv w:val="1"/>
      <w:marLeft w:val="0"/>
      <w:marRight w:val="0"/>
      <w:marTop w:val="0"/>
      <w:marBottom w:val="0"/>
      <w:divBdr>
        <w:top w:val="none" w:sz="0" w:space="0" w:color="auto"/>
        <w:left w:val="none" w:sz="0" w:space="0" w:color="auto"/>
        <w:bottom w:val="none" w:sz="0" w:space="0" w:color="auto"/>
        <w:right w:val="none" w:sz="0" w:space="0" w:color="auto"/>
      </w:divBdr>
    </w:div>
    <w:div w:id="1986471419">
      <w:bodyDiv w:val="1"/>
      <w:marLeft w:val="0"/>
      <w:marRight w:val="0"/>
      <w:marTop w:val="0"/>
      <w:marBottom w:val="0"/>
      <w:divBdr>
        <w:top w:val="none" w:sz="0" w:space="0" w:color="auto"/>
        <w:left w:val="none" w:sz="0" w:space="0" w:color="auto"/>
        <w:bottom w:val="none" w:sz="0" w:space="0" w:color="auto"/>
        <w:right w:val="none" w:sz="0" w:space="0" w:color="auto"/>
      </w:divBdr>
    </w:div>
    <w:div w:id="20194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FCAC1CDA53B2B6FCA5509B39F682398C559BB84F444C7232512FB6F2H4MFF" TargetMode="External"/><Relationship Id="rId13" Type="http://schemas.openxmlformats.org/officeDocument/2006/relationships/hyperlink" Target="consultantplus://offline/ref=05FCAC1CDA53B2B6FCA5509B39F682398C559BB84F444C7232512FB6F24F0BD13DF0F29DA902H8M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5FCAC1CDA53B2B6FCA54E962F9AD8358C59C6B54C464424660229E1AD1F0D847DB0F4CAEC47875128E25083H0M5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FCAC1CDA53B2B6FCA54E962F9AD8358C59C6B54C464424660229E1AD1F0D847DB0F4CAEC47875128E45B8CH0M7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5FCAC1CDA53B2B6FCA5509B39F682398C5590BC4C444C7232512FB6F2H4MFF" TargetMode="External"/><Relationship Id="rId4" Type="http://schemas.openxmlformats.org/officeDocument/2006/relationships/settings" Target="settings.xml"/><Relationship Id="rId9" Type="http://schemas.openxmlformats.org/officeDocument/2006/relationships/hyperlink" Target="consultantplus://offline/ref=05FCAC1CDA53B2B6FCA5509B39F682398C559BB84F444C7232512FB6F2H4MF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45B5-8475-48C5-B55C-02EF1822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9627</Words>
  <Characters>54877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Начфин</dc:creator>
  <cp:lastModifiedBy>IrinaYurjevna</cp:lastModifiedBy>
  <cp:revision>3</cp:revision>
  <cp:lastPrinted>2024-11-18T07:45:00Z</cp:lastPrinted>
  <dcterms:created xsi:type="dcterms:W3CDTF">2024-11-18T07:40:00Z</dcterms:created>
  <dcterms:modified xsi:type="dcterms:W3CDTF">2024-11-18T07:46:00Z</dcterms:modified>
</cp:coreProperties>
</file>