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04D56" w14:textId="2F4C0D4E" w:rsidR="00D55807" w:rsidRPr="00D73426" w:rsidRDefault="00D55807" w:rsidP="00D55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3426">
        <w:rPr>
          <w:rFonts w:ascii="Times New Roman" w:hAnsi="Times New Roman" w:cs="Times New Roman"/>
          <w:b/>
          <w:sz w:val="28"/>
          <w:szCs w:val="28"/>
        </w:rPr>
        <w:t xml:space="preserve">Западно-Байкальская межрайонная природоохранная </w:t>
      </w:r>
      <w:r w:rsidRPr="00D73426">
        <w:rPr>
          <w:rFonts w:ascii="Times New Roman" w:hAnsi="Times New Roman" w:cs="Times New Roman"/>
          <w:b/>
          <w:sz w:val="28"/>
          <w:szCs w:val="28"/>
        </w:rPr>
        <w:br/>
        <w:t>прокуратура</w:t>
      </w:r>
      <w:r w:rsidR="00D73426" w:rsidRPr="00D73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A5C" w:rsidRPr="00806A5C">
        <w:rPr>
          <w:rFonts w:ascii="Times New Roman" w:hAnsi="Times New Roman" w:cs="Times New Roman"/>
          <w:b/>
          <w:sz w:val="28"/>
          <w:szCs w:val="28"/>
        </w:rPr>
        <w:t>разъясняет изменения, внесенные в Кодекс Российской Федерации об административных правонарушениях</w:t>
      </w:r>
      <w:r w:rsidRPr="00D73426">
        <w:rPr>
          <w:rFonts w:ascii="Times New Roman" w:hAnsi="Times New Roman" w:cs="Times New Roman"/>
          <w:b/>
          <w:sz w:val="28"/>
          <w:szCs w:val="28"/>
        </w:rPr>
        <w:t>:</w:t>
      </w:r>
    </w:p>
    <w:p w14:paraId="4C9AA75B" w14:textId="77777777" w:rsidR="00D55807" w:rsidRDefault="00D55807" w:rsidP="00D55807">
      <w:pPr>
        <w:rPr>
          <w:b/>
          <w:bCs/>
        </w:rPr>
      </w:pPr>
    </w:p>
    <w:p w14:paraId="4B8264BD" w14:textId="77777777" w:rsidR="00806A5C" w:rsidRPr="00806A5C" w:rsidRDefault="00806A5C" w:rsidP="00806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5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08.08.2024 № 242-ФЗ внесены изменения в Кодекс Российской Федерации об административных правонарушениях.</w:t>
      </w:r>
    </w:p>
    <w:p w14:paraId="645F7B41" w14:textId="77777777" w:rsidR="00806A5C" w:rsidRPr="00806A5C" w:rsidRDefault="00806A5C" w:rsidP="00806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вступили в законную силу с 19.08.2024.</w:t>
      </w:r>
    </w:p>
    <w:p w14:paraId="3E08493A" w14:textId="77777777" w:rsidR="00806A5C" w:rsidRPr="00806A5C" w:rsidRDefault="00806A5C" w:rsidP="00806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 19 августа 2024 года усилена ответственность за сокрытие и искажение экологической информации, предусмотренной ст. 8.5 КоАП РФ (сокрытие, умышленное искажение или несвоевременное сообщение полной и достоверной информации о состоянии окружающей среды и природных ресурсов, об источниках загрязнения окружающей среды и природных ресурсов или иного вредного воздействия на окружающую среду и природные ресурсы, о радиационной обстановке, данных, полученных при осуществлении производственного экологического контроля, либо информации, содержащейся в заявлении о постановке на государственный учет объектов, оказывающих негативное воздействие на окружающую среду, или декларации о воздействии на окружающую среду, декларации о плате за негативное воздействие на окружающую среду, отчете о выполнении плана мероприятий по охране окружающей среды или программы повышения экологической эффективности, а равно искажение сведений о состоянии земель, водных объектов и других объектов окружающей среды лицами, обязанными сообщать такую информацию в соответствии с законодательством Российской Федерации).</w:t>
      </w:r>
    </w:p>
    <w:p w14:paraId="5EEDFD07" w14:textId="13A55B9A" w:rsidR="00806A5C" w:rsidRPr="00806A5C" w:rsidRDefault="00806A5C" w:rsidP="00806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для граждан составит от 1 тыс. до 3 тыс. руб., для должностных лиц </w:t>
      </w:r>
      <w:r w:rsidR="0064366C" w:rsidRPr="006436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тыс. до 30 тыс. руб., для юридических лиц </w:t>
      </w:r>
      <w:r w:rsidR="0064366C" w:rsidRPr="006436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50 тыс. до 200 тыс. руб.</w:t>
      </w:r>
    </w:p>
    <w:p w14:paraId="038BA30C" w14:textId="1735590B" w:rsidR="0064366C" w:rsidRDefault="00806A5C" w:rsidP="00806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установлена ответственность за повторное нарушение за сокрытие и искажение экологической информации. Санкцией указанной статьи предусмотрено наложение штрафа в размере от 3 тыс. до 5 тыс. руб. (для граждан), от 30 тыс. до 50 тыс. руб. или дисквалификация на срок от 1 года до 3 лет (для должностных лиц), от 200 тыс. до 300 тыс. руб. (для юридических лиц).</w:t>
      </w:r>
    </w:p>
    <w:p w14:paraId="5E500438" w14:textId="77777777" w:rsidR="0064366C" w:rsidRPr="0064366C" w:rsidRDefault="0064366C" w:rsidP="006436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5BB5B" w14:textId="3EBECE95" w:rsidR="0064366C" w:rsidRDefault="0064366C" w:rsidP="006436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7F5BB" w14:textId="09D8B527" w:rsidR="00190F90" w:rsidRPr="0064366C" w:rsidRDefault="0064366C" w:rsidP="0064366C">
      <w:pPr>
        <w:tabs>
          <w:tab w:val="left" w:pos="1110"/>
        </w:tabs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190F90" w:rsidRPr="0064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D7"/>
    <w:rsid w:val="00190F90"/>
    <w:rsid w:val="005B66B6"/>
    <w:rsid w:val="0064366C"/>
    <w:rsid w:val="00806A5C"/>
    <w:rsid w:val="00D55807"/>
    <w:rsid w:val="00D73426"/>
    <w:rsid w:val="00E24F78"/>
    <w:rsid w:val="00FA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9FA9"/>
  <w15:chartTrackingRefBased/>
  <w15:docId w15:val="{9D2498BA-1B83-4F33-BADF-18893FE3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IrinaYurjevna</cp:lastModifiedBy>
  <cp:revision>2</cp:revision>
  <cp:lastPrinted>2024-12-17T01:32:00Z</cp:lastPrinted>
  <dcterms:created xsi:type="dcterms:W3CDTF">2024-12-17T01:32:00Z</dcterms:created>
  <dcterms:modified xsi:type="dcterms:W3CDTF">2024-12-17T01:32:00Z</dcterms:modified>
</cp:coreProperties>
</file>