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66" w:rsidRDefault="00AE0066" w:rsidP="000271D7">
      <w:pPr>
        <w:autoSpaceDE w:val="0"/>
        <w:autoSpaceDN w:val="0"/>
        <w:adjustRightInd w:val="0"/>
        <w:jc w:val="center"/>
        <w:rPr>
          <w:b/>
          <w:snapToGrid/>
          <w:sz w:val="24"/>
          <w:szCs w:val="24"/>
        </w:rPr>
      </w:pPr>
      <w:bookmarkStart w:id="0" w:name="_GoBack"/>
      <w:bookmarkEnd w:id="0"/>
      <w:r>
        <w:rPr>
          <w:b/>
          <w:snapToGrid/>
          <w:sz w:val="24"/>
          <w:szCs w:val="24"/>
        </w:rPr>
        <w:t>ФНС России и Корпорация МСП тестирует новый интерфейс в ЛК юридических лиц</w:t>
      </w:r>
    </w:p>
    <w:p w:rsidR="00AE0066" w:rsidRDefault="00AE0066" w:rsidP="00AE0066">
      <w:pPr>
        <w:autoSpaceDE w:val="0"/>
        <w:autoSpaceDN w:val="0"/>
        <w:adjustRightInd w:val="0"/>
        <w:jc w:val="both"/>
        <w:rPr>
          <w:rFonts w:ascii="Open Sans" w:hAnsi="Open Sans"/>
          <w:color w:val="405965"/>
        </w:rPr>
      </w:pPr>
    </w:p>
    <w:p w:rsidR="00AE0066" w:rsidRDefault="00AE0066" w:rsidP="00AE0066">
      <w:pPr>
        <w:jc w:val="both"/>
        <w:rPr>
          <w:sz w:val="24"/>
          <w:szCs w:val="24"/>
          <w:highlight w:val="white"/>
        </w:rPr>
      </w:pPr>
      <w:r w:rsidRPr="00AE0066">
        <w:rPr>
          <w:sz w:val="24"/>
          <w:szCs w:val="24"/>
          <w:highlight w:val="white"/>
        </w:rPr>
        <w:t xml:space="preserve">Продолжается тестирование нового интерфейса </w:t>
      </w:r>
      <w:r>
        <w:rPr>
          <w:sz w:val="24"/>
          <w:szCs w:val="24"/>
          <w:highlight w:val="white"/>
        </w:rPr>
        <w:t>единого налогового счета (</w:t>
      </w:r>
      <w:r w:rsidRPr="00AE0066">
        <w:rPr>
          <w:sz w:val="24"/>
          <w:szCs w:val="24"/>
          <w:highlight w:val="white"/>
        </w:rPr>
        <w:t>ЕНС</w:t>
      </w:r>
      <w:r>
        <w:rPr>
          <w:sz w:val="24"/>
          <w:szCs w:val="24"/>
          <w:highlight w:val="white"/>
        </w:rPr>
        <w:t>)</w:t>
      </w:r>
      <w:r w:rsidRPr="00AE0066">
        <w:rPr>
          <w:sz w:val="24"/>
          <w:szCs w:val="24"/>
          <w:highlight w:val="white"/>
        </w:rPr>
        <w:t xml:space="preserve"> в </w:t>
      </w:r>
      <w:hyperlink r:id="rId7" w:history="1">
        <w:r w:rsidRPr="00AE0066">
          <w:rPr>
            <w:sz w:val="24"/>
            <w:szCs w:val="24"/>
            <w:highlight w:val="white"/>
          </w:rPr>
          <w:t>личном кабинете для юридических лиц</w:t>
        </w:r>
      </w:hyperlink>
      <w:r w:rsidRPr="00AE0066">
        <w:rPr>
          <w:sz w:val="24"/>
          <w:szCs w:val="24"/>
          <w:highlight w:val="white"/>
        </w:rPr>
        <w:t>. Он был разработан с учетом потребностей и предложений пользователей. В данном этапе апробации принимают участие представители Корпорации МСП и предприниматели.</w:t>
      </w:r>
      <w:r>
        <w:rPr>
          <w:sz w:val="24"/>
          <w:szCs w:val="24"/>
          <w:highlight w:val="white"/>
        </w:rPr>
        <w:t xml:space="preserve"> </w:t>
      </w:r>
    </w:p>
    <w:p w:rsidR="00AE0066" w:rsidRDefault="00AE0066" w:rsidP="00AE0066">
      <w:pPr>
        <w:jc w:val="both"/>
        <w:rPr>
          <w:sz w:val="24"/>
          <w:szCs w:val="24"/>
          <w:highlight w:val="white"/>
        </w:rPr>
      </w:pPr>
    </w:p>
    <w:p w:rsidR="00AE0066" w:rsidRDefault="00AE0066" w:rsidP="00AE0066">
      <w:pPr>
        <w:jc w:val="both"/>
        <w:rPr>
          <w:sz w:val="24"/>
          <w:szCs w:val="24"/>
          <w:highlight w:val="white"/>
        </w:rPr>
      </w:pPr>
      <w:r w:rsidRPr="00AE0066">
        <w:rPr>
          <w:sz w:val="24"/>
          <w:szCs w:val="24"/>
          <w:highlight w:val="white"/>
        </w:rPr>
        <w:t xml:space="preserve">Так, в новой визуализации раздела детализирована информация по начислению пени, создана основная таблица обязательств, которая станет навигатором по ЕНС пользователя. </w:t>
      </w:r>
      <w:r>
        <w:rPr>
          <w:sz w:val="24"/>
          <w:szCs w:val="24"/>
          <w:highlight w:val="white"/>
        </w:rPr>
        <w:t>Д</w:t>
      </w:r>
      <w:r w:rsidRPr="00AE0066">
        <w:rPr>
          <w:sz w:val="24"/>
          <w:szCs w:val="24"/>
          <w:highlight w:val="white"/>
        </w:rPr>
        <w:t>обавлены возможность выгрузки данных в различных форматах, а также различные виды фильтрации и настроек отображения операций. Это позволит настраивать интерфейс ЕНС в соответствии со своими потребностями.</w:t>
      </w:r>
      <w:r>
        <w:rPr>
          <w:sz w:val="24"/>
          <w:szCs w:val="24"/>
          <w:highlight w:val="white"/>
        </w:rPr>
        <w:t xml:space="preserve"> </w:t>
      </w:r>
    </w:p>
    <w:p w:rsidR="00AE0066" w:rsidRDefault="00AE0066" w:rsidP="00AE0066">
      <w:pPr>
        <w:jc w:val="both"/>
        <w:rPr>
          <w:sz w:val="24"/>
          <w:szCs w:val="24"/>
          <w:highlight w:val="white"/>
        </w:rPr>
      </w:pPr>
    </w:p>
    <w:p w:rsidR="00AE0066" w:rsidRDefault="00AE0066" w:rsidP="00AE0066">
      <w:pPr>
        <w:jc w:val="both"/>
        <w:rPr>
          <w:sz w:val="24"/>
          <w:szCs w:val="24"/>
          <w:highlight w:val="white"/>
        </w:rPr>
      </w:pPr>
      <w:r w:rsidRPr="00AE0066">
        <w:rPr>
          <w:sz w:val="24"/>
          <w:szCs w:val="24"/>
          <w:highlight w:val="white"/>
        </w:rPr>
        <w:t xml:space="preserve">«Самое важное на каждом этапе разработки любого продукта – тестирование, которое должно проходить с участием его будущих пользователей. Это позволяет не только выявлять максимум узких мест еще на предварительных стадиях, но и получать прямую обратную связь от предпринимателей, вносить важные для них изменения еще до запуска нового функционала в эксплуатацию. Сейчас мы активно сотрудничаем с ФНС </w:t>
      </w:r>
      <w:r>
        <w:rPr>
          <w:sz w:val="24"/>
          <w:szCs w:val="24"/>
          <w:highlight w:val="white"/>
        </w:rPr>
        <w:t xml:space="preserve">России </w:t>
      </w:r>
      <w:r w:rsidRPr="00AE0066">
        <w:rPr>
          <w:sz w:val="24"/>
          <w:szCs w:val="24"/>
          <w:highlight w:val="white"/>
        </w:rPr>
        <w:t xml:space="preserve">в формате фокус-групп, где подробно в режиме реального времени разбирается каждое предложение по доработке нового кабинета. Для нас это не первый опыт взаимодействия с </w:t>
      </w:r>
      <w:r>
        <w:rPr>
          <w:sz w:val="24"/>
          <w:szCs w:val="24"/>
          <w:highlight w:val="white"/>
        </w:rPr>
        <w:t>налоговой службой</w:t>
      </w:r>
      <w:r w:rsidRPr="00AE0066">
        <w:rPr>
          <w:sz w:val="24"/>
          <w:szCs w:val="24"/>
          <w:highlight w:val="white"/>
        </w:rPr>
        <w:t>: мы также работаем вместе по </w:t>
      </w:r>
      <w:hyperlink r:id="rId8" w:history="1">
        <w:r w:rsidRPr="00AE0066">
          <w:rPr>
            <w:sz w:val="24"/>
            <w:szCs w:val="24"/>
            <w:highlight w:val="white"/>
          </w:rPr>
          <w:t>цифровой платформе МСП.РФ</w:t>
        </w:r>
      </w:hyperlink>
      <w:r w:rsidRPr="00AE0066">
        <w:rPr>
          <w:sz w:val="24"/>
          <w:szCs w:val="24"/>
          <w:highlight w:val="white"/>
        </w:rPr>
        <w:t>, позволяющей получать бизнесу необходимые меры поддержки», – рассказал заместитель генерального директора Корпорации МСП </w:t>
      </w:r>
      <w:r w:rsidRPr="00AE0066">
        <w:rPr>
          <w:b/>
          <w:sz w:val="24"/>
          <w:szCs w:val="24"/>
          <w:highlight w:val="white"/>
        </w:rPr>
        <w:t>Кирилл Коломийцев</w:t>
      </w:r>
      <w:r w:rsidRPr="00AE0066">
        <w:rPr>
          <w:sz w:val="24"/>
          <w:szCs w:val="24"/>
          <w:highlight w:val="white"/>
        </w:rPr>
        <w:t>.</w:t>
      </w:r>
    </w:p>
    <w:p w:rsidR="00AE0066" w:rsidRDefault="00AE0066" w:rsidP="00AE0066">
      <w:pPr>
        <w:jc w:val="both"/>
        <w:rPr>
          <w:sz w:val="24"/>
          <w:szCs w:val="24"/>
          <w:highlight w:val="white"/>
        </w:rPr>
      </w:pPr>
    </w:p>
    <w:p w:rsidR="00AE0066" w:rsidRPr="00AE0066" w:rsidRDefault="00AE0066" w:rsidP="00AE0066">
      <w:pPr>
        <w:jc w:val="both"/>
        <w:rPr>
          <w:sz w:val="24"/>
          <w:szCs w:val="24"/>
        </w:rPr>
      </w:pPr>
      <w:r w:rsidRPr="00AE0066">
        <w:rPr>
          <w:sz w:val="24"/>
          <w:szCs w:val="24"/>
          <w:highlight w:val="white"/>
        </w:rPr>
        <w:t>Тестирование проходит с участием ведущих бизнес-объединений Р</w:t>
      </w:r>
      <w:r>
        <w:rPr>
          <w:sz w:val="24"/>
          <w:szCs w:val="24"/>
          <w:highlight w:val="white"/>
        </w:rPr>
        <w:t xml:space="preserve">оссийской </w:t>
      </w:r>
      <w:r w:rsidRPr="00AE0066">
        <w:rPr>
          <w:sz w:val="24"/>
          <w:szCs w:val="24"/>
          <w:highlight w:val="white"/>
        </w:rPr>
        <w:t>Ф</w:t>
      </w:r>
      <w:r>
        <w:rPr>
          <w:sz w:val="24"/>
          <w:szCs w:val="24"/>
          <w:highlight w:val="white"/>
        </w:rPr>
        <w:t>едерации</w:t>
      </w:r>
      <w:r w:rsidRPr="00AE0066">
        <w:rPr>
          <w:sz w:val="24"/>
          <w:szCs w:val="24"/>
          <w:highlight w:val="white"/>
        </w:rPr>
        <w:t>. Ранее в апробации интерфейса приняли участие представители «Опоры России». Результаты апробации и обратная связь от представителей бизнеса станут основой для доработок интерфейса Личного кабинета.</w:t>
      </w:r>
    </w:p>
    <w:p w:rsidR="00AE0066" w:rsidRDefault="00AE0066" w:rsidP="00AE0066">
      <w:pPr>
        <w:jc w:val="both"/>
      </w:pPr>
    </w:p>
    <w:sectPr w:rsidR="00AE0066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BFF"/>
    <w:multiLevelType w:val="multilevel"/>
    <w:tmpl w:val="C51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6EA745F9"/>
    <w:multiLevelType w:val="multilevel"/>
    <w:tmpl w:val="321837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71D7"/>
    <w:rsid w:val="00034A8B"/>
    <w:rsid w:val="00064058"/>
    <w:rsid w:val="000807A1"/>
    <w:rsid w:val="00091DFE"/>
    <w:rsid w:val="001946CC"/>
    <w:rsid w:val="002F18C0"/>
    <w:rsid w:val="00383C1A"/>
    <w:rsid w:val="00393940"/>
    <w:rsid w:val="00393F2E"/>
    <w:rsid w:val="003A11FB"/>
    <w:rsid w:val="005E1396"/>
    <w:rsid w:val="005E4019"/>
    <w:rsid w:val="006252D2"/>
    <w:rsid w:val="006763AA"/>
    <w:rsid w:val="006B7C60"/>
    <w:rsid w:val="007849F9"/>
    <w:rsid w:val="007D3D35"/>
    <w:rsid w:val="008203F4"/>
    <w:rsid w:val="00861096"/>
    <w:rsid w:val="008B6314"/>
    <w:rsid w:val="009614C2"/>
    <w:rsid w:val="009B767E"/>
    <w:rsid w:val="00A04BE7"/>
    <w:rsid w:val="00A36CF4"/>
    <w:rsid w:val="00A37A86"/>
    <w:rsid w:val="00A532DA"/>
    <w:rsid w:val="00A667A4"/>
    <w:rsid w:val="00AB0462"/>
    <w:rsid w:val="00AE0066"/>
    <w:rsid w:val="00BB2AE0"/>
    <w:rsid w:val="00BB4D12"/>
    <w:rsid w:val="00C327FF"/>
    <w:rsid w:val="00CC216D"/>
    <w:rsid w:val="00DD31E2"/>
    <w:rsid w:val="00E529EE"/>
    <w:rsid w:val="00ED3678"/>
    <w:rsid w:val="00ED446F"/>
    <w:rsid w:val="00F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link w:val="a3"/>
    <w:rsid w:val="00ED446F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ED446F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link w:val="a3"/>
    <w:rsid w:val="00ED446F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ED446F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ul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7A97-BBC2-4E00-A8CA-539CB33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3852-00-034</cp:lastModifiedBy>
  <cp:revision>5</cp:revision>
  <cp:lastPrinted>2023-11-20T01:10:00Z</cp:lastPrinted>
  <dcterms:created xsi:type="dcterms:W3CDTF">2024-09-02T01:07:00Z</dcterms:created>
  <dcterms:modified xsi:type="dcterms:W3CDTF">2024-09-02T02:16:00Z</dcterms:modified>
</cp:coreProperties>
</file>