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D3" w:rsidRPr="00C02C7F" w:rsidRDefault="00C02C7F" w:rsidP="00C02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02C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 требованию Западно-Байкальской межрайонной природоохранной прокуратуры будет обеспечена безопасность газовых скважин в </w:t>
      </w:r>
      <w:proofErr w:type="spellStart"/>
      <w:r w:rsidRPr="00C02C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Осинском</w:t>
      </w:r>
      <w:proofErr w:type="spellEnd"/>
      <w:r w:rsidRPr="00C02C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районе Иркутской области</w:t>
      </w:r>
    </w:p>
    <w:p w:rsidR="00C02C7F" w:rsidRPr="00C02C7F" w:rsidRDefault="00C02C7F" w:rsidP="00C02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02C7F" w:rsidRPr="00C02C7F" w:rsidRDefault="00C02C7F" w:rsidP="00C02C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2C7F">
        <w:rPr>
          <w:sz w:val="28"/>
          <w:szCs w:val="28"/>
        </w:rPr>
        <w:t>Западно-Байкальской межрайонной природоохранной прокуратурой проведена проверка по факту негативного влияния экологически опасных скважин на компоненты окружающей среды.</w:t>
      </w:r>
    </w:p>
    <w:p w:rsidR="00C02C7F" w:rsidRPr="00C02C7F" w:rsidRDefault="00C02C7F" w:rsidP="00C02C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2C7F">
        <w:rPr>
          <w:sz w:val="28"/>
          <w:szCs w:val="28"/>
        </w:rPr>
        <w:t xml:space="preserve">Проверкой установлено, что несколько скважин на территории </w:t>
      </w:r>
      <w:proofErr w:type="spellStart"/>
      <w:r w:rsidRPr="00C02C7F">
        <w:rPr>
          <w:sz w:val="28"/>
          <w:szCs w:val="28"/>
        </w:rPr>
        <w:t>Осинского</w:t>
      </w:r>
      <w:proofErr w:type="spellEnd"/>
      <w:r w:rsidRPr="00C02C7F">
        <w:rPr>
          <w:sz w:val="28"/>
          <w:szCs w:val="28"/>
        </w:rPr>
        <w:t xml:space="preserve"> муниципального района Иркутской области находятся в аварийном состоянии.</w:t>
      </w:r>
    </w:p>
    <w:p w:rsidR="00C02C7F" w:rsidRPr="00C02C7F" w:rsidRDefault="00C02C7F" w:rsidP="00C02C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2C7F">
        <w:rPr>
          <w:sz w:val="28"/>
          <w:szCs w:val="28"/>
        </w:rPr>
        <w:t>В целях недопущения возникновения возгораний, устранения угрозы чрезвычайной ситуации техногенного характера природоохранный прокурор обратился в суд с требованиями обеспечить безопасность и герметичность буровых скважин к ор</w:t>
      </w:r>
      <w:bookmarkStart w:id="0" w:name="_GoBack"/>
      <w:bookmarkEnd w:id="0"/>
      <w:r w:rsidRPr="00C02C7F">
        <w:rPr>
          <w:sz w:val="28"/>
          <w:szCs w:val="28"/>
        </w:rPr>
        <w:t>ганизации, осуществляющей разведку и добычу углеводородного сырья в пределах лицензионного участка, на котором расположены указанные скважины.</w:t>
      </w:r>
    </w:p>
    <w:p w:rsidR="00C02C7F" w:rsidRPr="00C02C7F" w:rsidRDefault="00C02C7F" w:rsidP="00C02C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2C7F">
        <w:rPr>
          <w:sz w:val="28"/>
          <w:szCs w:val="28"/>
        </w:rPr>
        <w:t>Тушинским районным судом г. Москвы требования прокурора удовлетворены в полном объёме.</w:t>
      </w:r>
    </w:p>
    <w:p w:rsidR="00C02C7F" w:rsidRPr="00C02C7F" w:rsidRDefault="00C02C7F" w:rsidP="00C02C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2C7F">
        <w:rPr>
          <w:sz w:val="28"/>
          <w:szCs w:val="28"/>
        </w:rPr>
        <w:t>Исполнение решения суда находится под контролем природоохранной прокуратуры.</w:t>
      </w:r>
    </w:p>
    <w:sectPr w:rsidR="00C02C7F" w:rsidRPr="00C0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E4"/>
    <w:rsid w:val="00174FD3"/>
    <w:rsid w:val="00C02C7F"/>
    <w:rsid w:val="00D2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2596"/>
  <w15:chartTrackingRefBased/>
  <w15:docId w15:val="{0CD29846-BE3F-4D98-87F8-400E663F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Колесникова Алина Витальевна</cp:lastModifiedBy>
  <cp:revision>2</cp:revision>
  <dcterms:created xsi:type="dcterms:W3CDTF">2023-10-30T04:33:00Z</dcterms:created>
  <dcterms:modified xsi:type="dcterms:W3CDTF">2023-10-30T04:34:00Z</dcterms:modified>
</cp:coreProperties>
</file>