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F1" w:rsidRDefault="00A73B6D" w:rsidP="00C940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73B6D">
        <w:rPr>
          <w:rFonts w:ascii="Times New Roman" w:hAnsi="Times New Roman" w:cs="Times New Roman"/>
          <w:b/>
          <w:bCs/>
          <w:sz w:val="24"/>
          <w:szCs w:val="24"/>
        </w:rPr>
        <w:t>По материалам природоохранной прокуратуры возбуждено уголовное дело о незаконном обороте частей (дериватов) особо ценного животного, занесенного в Красную книгу Российской Федерации</w:t>
      </w:r>
    </w:p>
    <w:p w:rsidR="00A73B6D" w:rsidRDefault="00A73B6D" w:rsidP="00C94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B6D" w:rsidRDefault="00A73B6D" w:rsidP="00A73B6D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Западно-Байкальской межрайонной природоохранной прокуратурой проведена проверка исполнения законодательства в сфере охраны объектов животного мира, занесенных в Красную книгу Российской Федерации.</w:t>
      </w:r>
    </w:p>
    <w:p w:rsidR="00A73B6D" w:rsidRDefault="00A73B6D" w:rsidP="00A73B6D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ходе проверочных мероприятий установлены факты незаконного приобретения и хранения на территории г. Иркутска когтей и черепа хищной птицы беркут, принадлежащей к видам особо ценных животных, занесенных в Красную книгу Российской Федерации.</w:t>
      </w:r>
    </w:p>
    <w:p w:rsidR="00A73B6D" w:rsidRDefault="00A73B6D" w:rsidP="00A73B6D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Кроме того, на сайте интернет-магазина выявлены факты размещения объявлений о продаже запрещенных в обороте когтей беркута общей стоимостью более 29 тысяч рублей.</w:t>
      </w:r>
    </w:p>
    <w:p w:rsidR="00A73B6D" w:rsidRDefault="00A73B6D" w:rsidP="00A73B6D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По результатам рассмотрения материалов прокурорской проверки Следственным отделом по Куйбышевскому району г. Иркутск СУ СК России по Иркутской области возбуждено уголовное дело п. «б» ч. 2 ст. 258.1 УК РФ (незаконное приобретение, хранение и продажа дериватов (производных) особо ценных животных, принадлежащих к видам, занесенным в Красную книгу Российской Федерации, с публичной демонстрацией в сети «Интернет»).</w:t>
      </w:r>
    </w:p>
    <w:p w:rsidR="00174FD3" w:rsidRPr="00C940F1" w:rsidRDefault="00174FD3" w:rsidP="00C940F1"/>
    <w:sectPr w:rsidR="00174FD3" w:rsidRPr="00C9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65"/>
    <w:rsid w:val="00123565"/>
    <w:rsid w:val="00174FD3"/>
    <w:rsid w:val="00A73B6D"/>
    <w:rsid w:val="00B424AD"/>
    <w:rsid w:val="00C9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B101E-4C7C-4A23-BDF7-6D48F412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IrinaYurjevna</cp:lastModifiedBy>
  <cp:revision>2</cp:revision>
  <dcterms:created xsi:type="dcterms:W3CDTF">2023-11-24T01:53:00Z</dcterms:created>
  <dcterms:modified xsi:type="dcterms:W3CDTF">2023-11-24T01:53:00Z</dcterms:modified>
</cp:coreProperties>
</file>