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19B3" w:rsidRPr="00200648" w:rsidRDefault="00E75148" w:rsidP="00E75148">
      <w:pPr>
        <w:spacing w:after="0" w:line="240" w:lineRule="auto"/>
        <w:jc w:val="center"/>
        <w:rPr>
          <w:rFonts w:ascii="Arial" w:hAnsi="Arial" w:cs="Arial"/>
          <w:b/>
          <w:sz w:val="32"/>
          <w:szCs w:val="32"/>
        </w:rPr>
      </w:pPr>
      <w:r w:rsidRPr="00E75148">
        <w:rPr>
          <w:rFonts w:ascii="Arial" w:hAnsi="Arial" w:cs="Arial"/>
          <w:b/>
          <w:sz w:val="32"/>
          <w:szCs w:val="32"/>
        </w:rPr>
        <w:t>12</w:t>
      </w:r>
      <w:r w:rsidR="00B97E5B" w:rsidRPr="00E75148">
        <w:rPr>
          <w:rFonts w:ascii="Arial" w:hAnsi="Arial" w:cs="Arial"/>
          <w:b/>
          <w:sz w:val="32"/>
          <w:szCs w:val="32"/>
        </w:rPr>
        <w:t>.09</w:t>
      </w:r>
      <w:r w:rsidR="006F19B3" w:rsidRPr="00E75148">
        <w:rPr>
          <w:rFonts w:ascii="Arial" w:hAnsi="Arial" w:cs="Arial"/>
          <w:b/>
          <w:sz w:val="32"/>
          <w:szCs w:val="32"/>
        </w:rPr>
        <w:t>.2023 г. №</w:t>
      </w:r>
      <w:r w:rsidRPr="00E75148">
        <w:rPr>
          <w:rFonts w:ascii="Arial" w:hAnsi="Arial" w:cs="Arial"/>
          <w:b/>
          <w:sz w:val="32"/>
          <w:szCs w:val="32"/>
        </w:rPr>
        <w:t>62</w:t>
      </w:r>
      <w:r w:rsidR="006F19B3">
        <w:rPr>
          <w:rFonts w:ascii="Arial" w:hAnsi="Arial" w:cs="Arial"/>
          <w:b/>
          <w:sz w:val="32"/>
          <w:szCs w:val="32"/>
        </w:rPr>
        <w:t xml:space="preserve"> </w:t>
      </w:r>
    </w:p>
    <w:p w:rsidR="006F19B3" w:rsidRDefault="006F19B3" w:rsidP="00E75148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Российская Федерация</w:t>
      </w:r>
    </w:p>
    <w:p w:rsidR="006F19B3" w:rsidRDefault="006F19B3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Иркутская область</w:t>
      </w:r>
    </w:p>
    <w:p w:rsidR="00E75148" w:rsidRDefault="006F19B3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МУНИЦИПАЛЬНОЕ ОБРАЗОВАНИЕ </w:t>
      </w:r>
    </w:p>
    <w:p w:rsidR="006F19B3" w:rsidRDefault="006F19B3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«БОХАНСКИЙ РАЙОН»</w:t>
      </w:r>
    </w:p>
    <w:p w:rsidR="00E75148" w:rsidRDefault="006F19B3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 xml:space="preserve">АДМИНИСТРАЦИЯ </w:t>
      </w:r>
    </w:p>
    <w:p w:rsidR="006F19B3" w:rsidRDefault="006F19B3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МУНИЦИПАЛЬНОго ОБРАЗОВАНИя «</w:t>
      </w:r>
      <w:r w:rsidR="005D5846">
        <w:rPr>
          <w:rFonts w:ascii="Arial" w:hAnsi="Arial" w:cs="Arial"/>
          <w:b/>
          <w:caps/>
          <w:sz w:val="32"/>
          <w:szCs w:val="32"/>
        </w:rPr>
        <w:t>БУРЕТЬ</w:t>
      </w:r>
      <w:r>
        <w:rPr>
          <w:rFonts w:ascii="Arial" w:hAnsi="Arial" w:cs="Arial"/>
          <w:b/>
          <w:caps/>
          <w:sz w:val="32"/>
          <w:szCs w:val="32"/>
        </w:rPr>
        <w:t>»</w:t>
      </w:r>
    </w:p>
    <w:p w:rsidR="006F19B3" w:rsidRDefault="006F19B3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  <w:r>
        <w:rPr>
          <w:rFonts w:ascii="Arial" w:hAnsi="Arial" w:cs="Arial"/>
          <w:b/>
          <w:caps/>
          <w:sz w:val="32"/>
          <w:szCs w:val="32"/>
        </w:rPr>
        <w:t>ПОСТАНОВЛЕНИЕ</w:t>
      </w:r>
    </w:p>
    <w:p w:rsidR="00E75148" w:rsidRDefault="00E75148" w:rsidP="00E75148">
      <w:pPr>
        <w:spacing w:after="0" w:line="240" w:lineRule="auto"/>
        <w:jc w:val="center"/>
        <w:rPr>
          <w:rFonts w:ascii="Arial" w:hAnsi="Arial" w:cs="Arial"/>
          <w:b/>
          <w:caps/>
          <w:sz w:val="32"/>
          <w:szCs w:val="32"/>
        </w:rPr>
      </w:pPr>
    </w:p>
    <w:p w:rsidR="006F19B3" w:rsidRPr="006F19B3" w:rsidRDefault="00F01EB3" w:rsidP="00E7514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Times New Roman"/>
          <w:b/>
          <w:sz w:val="32"/>
          <w:szCs w:val="32"/>
        </w:rPr>
      </w:pPr>
      <w:r>
        <w:rPr>
          <w:rFonts w:ascii="Arial" w:eastAsia="Times New Roman" w:hAnsi="Arial" w:cs="Times New Roman"/>
          <w:b/>
          <w:sz w:val="32"/>
          <w:szCs w:val="32"/>
        </w:rPr>
        <w:t>О ПРОВЕДЕНИИ ПУБЛИЧНЫХ СЛУШАНИЙ ПО ПРОЕКТУ ВНЕСЕНИЯ ИЗМЕНЕНИЙ В ПРАВИЛА ЗЕМЛЕПОЛЬЗОВАНИЯ И ЗАСТРОЙКИ МУНИЦИПАЛЬНОГО ОБРАЗОВАНИЯ «</w:t>
      </w:r>
      <w:r w:rsidR="00E75148">
        <w:rPr>
          <w:rFonts w:ascii="Arial" w:eastAsia="Times New Roman" w:hAnsi="Arial" w:cs="Times New Roman"/>
          <w:b/>
          <w:sz w:val="32"/>
          <w:szCs w:val="32"/>
        </w:rPr>
        <w:t>БУРЕТЬ</w:t>
      </w:r>
      <w:r>
        <w:rPr>
          <w:rFonts w:ascii="Arial" w:eastAsia="Times New Roman" w:hAnsi="Arial" w:cs="Times New Roman"/>
          <w:b/>
          <w:sz w:val="32"/>
          <w:szCs w:val="32"/>
        </w:rPr>
        <w:t>» БОХАНСКОГО РАЙОНА ИРКУТСКОЙ ОБЛАСТИ</w:t>
      </w:r>
    </w:p>
    <w:p w:rsidR="006F19B3" w:rsidRPr="006F19B3" w:rsidRDefault="006F19B3" w:rsidP="006F19B3">
      <w:pPr>
        <w:widowControl w:val="0"/>
        <w:autoSpaceDE w:val="0"/>
        <w:autoSpaceDN w:val="0"/>
        <w:spacing w:before="8" w:after="0" w:line="240" w:lineRule="auto"/>
        <w:rPr>
          <w:rFonts w:ascii="Arial" w:eastAsia="Times New Roman" w:hAnsi="Times New Roman" w:cs="Times New Roman"/>
          <w:sz w:val="28"/>
          <w:szCs w:val="28"/>
        </w:rPr>
      </w:pPr>
    </w:p>
    <w:p w:rsidR="00132415" w:rsidRPr="00E75148" w:rsidRDefault="00132415" w:rsidP="00E75148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E75148">
        <w:rPr>
          <w:rFonts w:ascii="Arial" w:hAnsi="Arial" w:cs="Arial"/>
          <w:color w:val="000000"/>
          <w:sz w:val="24"/>
          <w:szCs w:val="24"/>
        </w:rPr>
        <w:t xml:space="preserve">В соответствии с Федеральным законом от 06.10.2003 </w:t>
      </w:r>
      <w:r w:rsidRPr="00E75148">
        <w:rPr>
          <w:rFonts w:ascii="Arial" w:hAnsi="Arial" w:cs="Arial"/>
          <w:iCs/>
          <w:color w:val="000000"/>
          <w:sz w:val="24"/>
          <w:szCs w:val="24"/>
        </w:rPr>
        <w:t>№</w:t>
      </w:r>
      <w:r w:rsidRPr="00E75148">
        <w:rPr>
          <w:rFonts w:ascii="Arial" w:hAnsi="Arial" w:cs="Arial"/>
          <w:i/>
          <w:iCs/>
          <w:color w:val="000000"/>
          <w:sz w:val="24"/>
          <w:szCs w:val="24"/>
        </w:rPr>
        <w:t xml:space="preserve"> </w:t>
      </w:r>
      <w:r w:rsidRPr="00E75148">
        <w:rPr>
          <w:rFonts w:ascii="Arial" w:hAnsi="Arial" w:cs="Arial"/>
          <w:color w:val="000000"/>
          <w:sz w:val="24"/>
          <w:szCs w:val="24"/>
        </w:rPr>
        <w:t>131-ФЗ «Об общих принципах организации местного самоуправления в Российской Федерации», Градостроительным кодексом РФ, руководствуясь Уставом муниципального образования «</w:t>
      </w:r>
      <w:r w:rsidR="005D5846" w:rsidRPr="00E75148">
        <w:rPr>
          <w:rFonts w:ascii="Arial" w:hAnsi="Arial" w:cs="Arial"/>
          <w:color w:val="000000"/>
          <w:sz w:val="24"/>
          <w:szCs w:val="24"/>
        </w:rPr>
        <w:t>Буреть</w:t>
      </w:r>
      <w:r w:rsidRPr="00E75148">
        <w:rPr>
          <w:rFonts w:ascii="Arial" w:hAnsi="Arial" w:cs="Arial"/>
          <w:color w:val="000000"/>
          <w:sz w:val="24"/>
          <w:szCs w:val="24"/>
        </w:rPr>
        <w:t>» Боханского района Иркутской области, в целях обеспечения правовых основ градостроительной деятельности, создания условий для устойчивого развития территории муниципального образования «</w:t>
      </w:r>
      <w:r w:rsidR="005D5846" w:rsidRPr="00E75148">
        <w:rPr>
          <w:rFonts w:ascii="Arial" w:hAnsi="Arial" w:cs="Arial"/>
          <w:color w:val="000000"/>
          <w:sz w:val="24"/>
          <w:szCs w:val="24"/>
        </w:rPr>
        <w:t>Буреть</w:t>
      </w:r>
      <w:r w:rsidRPr="00E75148">
        <w:rPr>
          <w:rFonts w:ascii="Arial" w:hAnsi="Arial" w:cs="Arial"/>
          <w:color w:val="000000"/>
          <w:sz w:val="24"/>
          <w:szCs w:val="24"/>
        </w:rPr>
        <w:t>», сохранения окружающей среды и объектов культурного наследи</w:t>
      </w:r>
      <w:bookmarkStart w:id="0" w:name="_GoBack"/>
      <w:bookmarkEnd w:id="0"/>
      <w:r w:rsidRPr="00E75148">
        <w:rPr>
          <w:rFonts w:ascii="Arial" w:hAnsi="Arial" w:cs="Arial"/>
          <w:color w:val="000000"/>
          <w:sz w:val="24"/>
          <w:szCs w:val="24"/>
        </w:rPr>
        <w:t>я, создания условий для планировки территории муниципального образования, обеспечения прав и законных интересов физических и юридических лиц, создания условий для привлечения инвестиций, в том числе путем предоставления возможности выбора наиболее эффективных видов разрешенного использования земельных участков и объектов капитального строительства, в целях приведения Правил землепользования и застройки в соответствие законодательству о градостроительной деятельности, администрация муниципального образования «</w:t>
      </w:r>
      <w:r w:rsidR="005D5846" w:rsidRPr="00E75148">
        <w:rPr>
          <w:rFonts w:ascii="Arial" w:hAnsi="Arial" w:cs="Arial"/>
          <w:color w:val="000000"/>
          <w:sz w:val="24"/>
          <w:szCs w:val="24"/>
        </w:rPr>
        <w:t>Буреть</w:t>
      </w:r>
      <w:r w:rsidRPr="00E75148">
        <w:rPr>
          <w:rFonts w:ascii="Arial" w:hAnsi="Arial" w:cs="Arial"/>
          <w:color w:val="000000"/>
          <w:sz w:val="24"/>
          <w:szCs w:val="24"/>
        </w:rPr>
        <w:t>»,</w:t>
      </w:r>
    </w:p>
    <w:p w:rsidR="00B97E5B" w:rsidRPr="00E75148" w:rsidRDefault="00B97E5B" w:rsidP="00B97E5B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</w:p>
    <w:p w:rsidR="00B97E5B" w:rsidRPr="00E75148" w:rsidRDefault="00E75148" w:rsidP="00B97E5B">
      <w:pPr>
        <w:spacing w:after="0" w:line="240" w:lineRule="auto"/>
        <w:ind w:right="-1" w:firstLine="284"/>
        <w:jc w:val="center"/>
        <w:rPr>
          <w:rFonts w:ascii="Arial" w:eastAsia="Calibri" w:hAnsi="Arial" w:cs="Arial"/>
          <w:b/>
          <w:sz w:val="30"/>
          <w:szCs w:val="30"/>
        </w:rPr>
      </w:pPr>
      <w:r w:rsidRPr="00E75148">
        <w:rPr>
          <w:rFonts w:ascii="Arial" w:eastAsia="Calibri" w:hAnsi="Arial" w:cs="Arial"/>
          <w:b/>
          <w:sz w:val="30"/>
          <w:szCs w:val="30"/>
        </w:rPr>
        <w:t>ПОСТАНОВЛЯЕТ</w:t>
      </w:r>
      <w:r w:rsidR="00B97E5B" w:rsidRPr="00E75148">
        <w:rPr>
          <w:rFonts w:ascii="Arial" w:eastAsia="Calibri" w:hAnsi="Arial" w:cs="Arial"/>
          <w:b/>
          <w:sz w:val="30"/>
          <w:szCs w:val="30"/>
        </w:rPr>
        <w:t>:</w:t>
      </w:r>
    </w:p>
    <w:p w:rsidR="00B97E5B" w:rsidRPr="00E75148" w:rsidRDefault="00B97E5B" w:rsidP="00B97E5B">
      <w:pPr>
        <w:spacing w:after="0" w:line="240" w:lineRule="auto"/>
        <w:ind w:right="-1" w:firstLine="284"/>
        <w:jc w:val="both"/>
        <w:rPr>
          <w:rFonts w:ascii="Arial" w:eastAsia="Calibri" w:hAnsi="Arial" w:cs="Arial"/>
          <w:sz w:val="24"/>
          <w:szCs w:val="24"/>
        </w:rPr>
      </w:pPr>
    </w:p>
    <w:p w:rsidR="00B97E5B" w:rsidRPr="00E75148" w:rsidRDefault="00B97E5B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>1.</w:t>
      </w:r>
      <w:r w:rsidRPr="00E75148">
        <w:rPr>
          <w:rFonts w:ascii="Arial" w:eastAsia="Calibri" w:hAnsi="Arial" w:cs="Arial"/>
          <w:sz w:val="24"/>
          <w:szCs w:val="24"/>
        </w:rPr>
        <w:tab/>
        <w:t>Администрации муниципального образования «</w:t>
      </w:r>
      <w:r w:rsidR="005D5846" w:rsidRPr="00E75148">
        <w:rPr>
          <w:rFonts w:ascii="Arial" w:eastAsia="Calibri" w:hAnsi="Arial" w:cs="Arial"/>
          <w:sz w:val="24"/>
          <w:szCs w:val="24"/>
        </w:rPr>
        <w:t>Буреть</w:t>
      </w:r>
      <w:r w:rsidRPr="00E75148">
        <w:rPr>
          <w:rFonts w:ascii="Arial" w:eastAsia="Calibri" w:hAnsi="Arial" w:cs="Arial"/>
          <w:sz w:val="24"/>
          <w:szCs w:val="24"/>
        </w:rPr>
        <w:t xml:space="preserve">» в срок до </w:t>
      </w:r>
      <w:r w:rsidR="0037674B" w:rsidRPr="00E75148">
        <w:rPr>
          <w:rFonts w:ascii="Arial" w:eastAsia="Calibri" w:hAnsi="Arial" w:cs="Arial"/>
          <w:sz w:val="24"/>
          <w:szCs w:val="24"/>
        </w:rPr>
        <w:t>2</w:t>
      </w:r>
      <w:r w:rsidR="00697017" w:rsidRPr="00E75148">
        <w:rPr>
          <w:rFonts w:ascii="Arial" w:eastAsia="Calibri" w:hAnsi="Arial" w:cs="Arial"/>
          <w:sz w:val="24"/>
          <w:szCs w:val="24"/>
        </w:rPr>
        <w:t>3</w:t>
      </w:r>
      <w:r w:rsidRPr="00E75148">
        <w:rPr>
          <w:rFonts w:ascii="Arial" w:eastAsia="Calibri" w:hAnsi="Arial" w:cs="Arial"/>
          <w:sz w:val="24"/>
          <w:szCs w:val="24"/>
        </w:rPr>
        <w:t xml:space="preserve"> октября 2023 года организовать проведение публичных слушаний по проекту «Внесение изменений в правила землепользования и застройки муниципального образования «</w:t>
      </w:r>
      <w:r w:rsidR="005D5846" w:rsidRPr="00E75148">
        <w:rPr>
          <w:rFonts w:ascii="Arial" w:eastAsia="Calibri" w:hAnsi="Arial" w:cs="Arial"/>
          <w:sz w:val="24"/>
          <w:szCs w:val="24"/>
        </w:rPr>
        <w:t>Буреть</w:t>
      </w:r>
      <w:r w:rsidRPr="00E75148">
        <w:rPr>
          <w:rFonts w:ascii="Arial" w:eastAsia="Calibri" w:hAnsi="Arial" w:cs="Arial"/>
          <w:sz w:val="24"/>
          <w:szCs w:val="24"/>
        </w:rPr>
        <w:t xml:space="preserve">» </w:t>
      </w:r>
      <w:proofErr w:type="spellStart"/>
      <w:r w:rsidRPr="00E75148">
        <w:rPr>
          <w:rFonts w:ascii="Arial" w:eastAsia="Calibri" w:hAnsi="Arial" w:cs="Arial"/>
          <w:sz w:val="24"/>
          <w:szCs w:val="24"/>
        </w:rPr>
        <w:t>Боханского</w:t>
      </w:r>
      <w:proofErr w:type="spellEnd"/>
      <w:r w:rsidRPr="00E75148">
        <w:rPr>
          <w:rFonts w:ascii="Arial" w:eastAsia="Calibri" w:hAnsi="Arial" w:cs="Arial"/>
          <w:sz w:val="24"/>
          <w:szCs w:val="24"/>
        </w:rPr>
        <w:t xml:space="preserve"> района</w:t>
      </w:r>
      <w:r w:rsidR="00AA258E" w:rsidRPr="00E75148">
        <w:rPr>
          <w:rFonts w:ascii="Arial" w:eastAsia="Calibri" w:hAnsi="Arial" w:cs="Arial"/>
          <w:sz w:val="24"/>
          <w:szCs w:val="24"/>
        </w:rPr>
        <w:t xml:space="preserve"> Иркутской области»</w:t>
      </w:r>
      <w:r w:rsidRPr="00E75148">
        <w:rPr>
          <w:rFonts w:ascii="Arial" w:eastAsia="Calibri" w:hAnsi="Arial" w:cs="Arial"/>
          <w:sz w:val="24"/>
          <w:szCs w:val="24"/>
        </w:rPr>
        <w:t>.</w:t>
      </w:r>
    </w:p>
    <w:p w:rsidR="00B97E5B" w:rsidRPr="00E75148" w:rsidRDefault="00B97E5B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>2. Утвердить план-график проведения публичных слушаний по проекту «Внесение изменений в правила землепользования и застройки муниципального образования «</w:t>
      </w:r>
      <w:r w:rsidR="005D5846" w:rsidRPr="00E75148">
        <w:rPr>
          <w:rFonts w:ascii="Arial" w:eastAsia="Calibri" w:hAnsi="Arial" w:cs="Arial"/>
          <w:sz w:val="24"/>
          <w:szCs w:val="24"/>
        </w:rPr>
        <w:t>Буреть</w:t>
      </w:r>
      <w:r w:rsidRPr="00E75148">
        <w:rPr>
          <w:rFonts w:ascii="Arial" w:eastAsia="Calibri" w:hAnsi="Arial" w:cs="Arial"/>
          <w:sz w:val="24"/>
          <w:szCs w:val="24"/>
        </w:rPr>
        <w:t>» Боханского района Иркутской области» (приложение № 1).</w:t>
      </w:r>
    </w:p>
    <w:p w:rsidR="00B97E5B" w:rsidRPr="00E75148" w:rsidRDefault="00B97E5B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>3.</w:t>
      </w:r>
      <w:r w:rsidRPr="00E75148">
        <w:rPr>
          <w:rFonts w:ascii="Arial" w:eastAsia="Calibri" w:hAnsi="Arial" w:cs="Arial"/>
          <w:sz w:val="24"/>
          <w:szCs w:val="24"/>
        </w:rPr>
        <w:tab/>
        <w:t>Материально-техническое обеспечение проведения публичных слушаний возложить на администрацию муниципального образования «</w:t>
      </w:r>
      <w:r w:rsidR="005D5846" w:rsidRPr="00E75148">
        <w:rPr>
          <w:rFonts w:ascii="Arial" w:eastAsia="Calibri" w:hAnsi="Arial" w:cs="Arial"/>
          <w:sz w:val="24"/>
          <w:szCs w:val="24"/>
        </w:rPr>
        <w:t>Буреть</w:t>
      </w:r>
      <w:r w:rsidRPr="00E75148">
        <w:rPr>
          <w:rFonts w:ascii="Arial" w:eastAsia="Calibri" w:hAnsi="Arial" w:cs="Arial"/>
          <w:sz w:val="24"/>
          <w:szCs w:val="24"/>
        </w:rPr>
        <w:t>».</w:t>
      </w:r>
    </w:p>
    <w:p w:rsidR="00AA258E" w:rsidRPr="00E75148" w:rsidRDefault="00AA258E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 xml:space="preserve">4. </w:t>
      </w:r>
      <w:r w:rsidRPr="00E75148">
        <w:rPr>
          <w:rFonts w:ascii="Arial" w:hAnsi="Arial" w:cs="Arial"/>
          <w:sz w:val="24"/>
          <w:szCs w:val="24"/>
        </w:rPr>
        <w:t>Установить, что заинтересованные лица до 16.10.2023 года вправе направлять в администрацию муниципального образования «</w:t>
      </w:r>
      <w:r w:rsidR="005D5846" w:rsidRPr="00E75148">
        <w:rPr>
          <w:rFonts w:ascii="Arial" w:hAnsi="Arial" w:cs="Arial"/>
          <w:sz w:val="24"/>
          <w:szCs w:val="24"/>
        </w:rPr>
        <w:t>Буреть</w:t>
      </w:r>
      <w:r w:rsidRPr="00E75148">
        <w:rPr>
          <w:rFonts w:ascii="Arial" w:hAnsi="Arial" w:cs="Arial"/>
          <w:sz w:val="24"/>
          <w:szCs w:val="24"/>
        </w:rPr>
        <w:t xml:space="preserve">» свои предложения по почтовому адресу: </w:t>
      </w:r>
      <w:r w:rsidR="005D5846" w:rsidRPr="00E75148">
        <w:rPr>
          <w:rFonts w:ascii="Arial" w:hAnsi="Arial" w:cs="Arial"/>
          <w:bCs/>
          <w:sz w:val="24"/>
          <w:szCs w:val="24"/>
          <w:shd w:val="clear" w:color="auto" w:fill="FFFFFF"/>
        </w:rPr>
        <w:t>669342</w:t>
      </w:r>
      <w:r w:rsidRPr="00E7514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Иркутская область, Боханский район, село </w:t>
      </w:r>
      <w:r w:rsidR="005D5846" w:rsidRPr="00E75148">
        <w:rPr>
          <w:rFonts w:ascii="Arial" w:hAnsi="Arial" w:cs="Arial"/>
          <w:bCs/>
          <w:sz w:val="24"/>
          <w:szCs w:val="24"/>
          <w:shd w:val="clear" w:color="auto" w:fill="FFFFFF"/>
        </w:rPr>
        <w:t>Буреть</w:t>
      </w:r>
      <w:r w:rsidRPr="00E7514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, </w:t>
      </w:r>
      <w:r w:rsidR="00132415" w:rsidRPr="00E7514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ул. </w:t>
      </w:r>
      <w:r w:rsidR="005D5846" w:rsidRPr="00E75148">
        <w:rPr>
          <w:rFonts w:ascii="Arial" w:hAnsi="Arial" w:cs="Arial"/>
          <w:bCs/>
          <w:sz w:val="24"/>
          <w:szCs w:val="24"/>
          <w:shd w:val="clear" w:color="auto" w:fill="FFFFFF"/>
        </w:rPr>
        <w:t>Чапаева</w:t>
      </w:r>
      <w:r w:rsidRPr="00E75148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</w:t>
      </w:r>
      <w:r w:rsidR="00132415" w:rsidRPr="00E75148">
        <w:rPr>
          <w:rFonts w:ascii="Arial" w:hAnsi="Arial" w:cs="Arial"/>
          <w:bCs/>
          <w:sz w:val="24"/>
          <w:szCs w:val="24"/>
          <w:shd w:val="clear" w:color="auto" w:fill="FFFFFF"/>
        </w:rPr>
        <w:t>д</w:t>
      </w:r>
      <w:r w:rsidR="005D5846" w:rsidRPr="00E75148">
        <w:rPr>
          <w:rFonts w:ascii="Arial" w:hAnsi="Arial" w:cs="Arial"/>
          <w:bCs/>
          <w:sz w:val="24"/>
          <w:szCs w:val="24"/>
          <w:shd w:val="clear" w:color="auto" w:fill="FFFFFF"/>
        </w:rPr>
        <w:t>. 21</w:t>
      </w:r>
      <w:r w:rsidRPr="00E75148">
        <w:rPr>
          <w:rFonts w:ascii="Arial" w:hAnsi="Arial" w:cs="Arial"/>
          <w:sz w:val="24"/>
          <w:szCs w:val="24"/>
        </w:rPr>
        <w:t xml:space="preserve"> или по электронной почте на адрес: </w:t>
      </w:r>
      <w:hyperlink r:id="rId5" w:history="1">
        <w:r w:rsidR="005D5846" w:rsidRPr="00E75148">
          <w:rPr>
            <w:rStyle w:val="a5"/>
            <w:rFonts w:ascii="Arial" w:hAnsi="Arial" w:cs="Arial"/>
            <w:sz w:val="24"/>
            <w:szCs w:val="24"/>
            <w:lang w:val="en-US"/>
          </w:rPr>
          <w:t>adm</w:t>
        </w:r>
        <w:r w:rsidR="005D5846" w:rsidRPr="00E75148">
          <w:rPr>
            <w:rStyle w:val="a5"/>
            <w:rFonts w:ascii="Arial" w:hAnsi="Arial" w:cs="Arial"/>
            <w:sz w:val="24"/>
            <w:szCs w:val="24"/>
          </w:rPr>
          <w:t>_</w:t>
        </w:r>
        <w:r w:rsidR="005D5846" w:rsidRPr="00E75148">
          <w:rPr>
            <w:rStyle w:val="a5"/>
            <w:rFonts w:ascii="Arial" w:hAnsi="Arial" w:cs="Arial"/>
            <w:sz w:val="24"/>
            <w:szCs w:val="24"/>
            <w:lang w:val="en-US"/>
          </w:rPr>
          <w:t>buret</w:t>
        </w:r>
        <w:r w:rsidR="005D5846" w:rsidRPr="00E75148">
          <w:rPr>
            <w:rStyle w:val="a5"/>
            <w:rFonts w:ascii="Arial" w:hAnsi="Arial" w:cs="Arial"/>
            <w:sz w:val="24"/>
            <w:szCs w:val="24"/>
          </w:rPr>
          <w:t>@</w:t>
        </w:r>
        <w:r w:rsidR="005D5846" w:rsidRPr="00E75148">
          <w:rPr>
            <w:rStyle w:val="a5"/>
            <w:rFonts w:ascii="Arial" w:hAnsi="Arial" w:cs="Arial"/>
            <w:sz w:val="24"/>
            <w:szCs w:val="24"/>
            <w:lang w:val="en-US"/>
          </w:rPr>
          <w:t>mail</w:t>
        </w:r>
        <w:r w:rsidR="005D5846" w:rsidRPr="00E75148">
          <w:rPr>
            <w:rStyle w:val="a5"/>
            <w:rFonts w:ascii="Arial" w:hAnsi="Arial" w:cs="Arial"/>
            <w:sz w:val="24"/>
            <w:szCs w:val="24"/>
          </w:rPr>
          <w:t>.</w:t>
        </w:r>
        <w:proofErr w:type="spellStart"/>
        <w:r w:rsidR="005D5846" w:rsidRPr="00E75148">
          <w:rPr>
            <w:rStyle w:val="a5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="00A62ABA" w:rsidRPr="00E75148">
        <w:rPr>
          <w:rFonts w:ascii="Arial" w:hAnsi="Arial" w:cs="Arial"/>
          <w:sz w:val="24"/>
          <w:szCs w:val="24"/>
        </w:rPr>
        <w:t xml:space="preserve">. </w:t>
      </w:r>
      <w:r w:rsidRPr="00E75148">
        <w:rPr>
          <w:rFonts w:ascii="Arial" w:hAnsi="Arial" w:cs="Arial"/>
          <w:sz w:val="24"/>
          <w:szCs w:val="24"/>
        </w:rPr>
        <w:t xml:space="preserve">Предложения в проект ПЗЗ должны быть за подписью юридического лица или гражданина, их изложившего, с указанием обратного адреса и даты подготовки предложений. Предложения могут содержать любые материалы (как на бумажных, так </w:t>
      </w:r>
      <w:r w:rsidRPr="00E75148">
        <w:rPr>
          <w:rFonts w:ascii="Arial" w:hAnsi="Arial" w:cs="Arial"/>
          <w:sz w:val="24"/>
          <w:szCs w:val="24"/>
        </w:rPr>
        <w:lastRenderedPageBreak/>
        <w:t>и магнитных носителях). Направленные материалы возврату не подлежат. Предложения, поступившие в администрацию после 1</w:t>
      </w:r>
      <w:r w:rsidR="00132415" w:rsidRPr="00E75148">
        <w:rPr>
          <w:rFonts w:ascii="Arial" w:hAnsi="Arial" w:cs="Arial"/>
          <w:sz w:val="24"/>
          <w:szCs w:val="24"/>
        </w:rPr>
        <w:t>6</w:t>
      </w:r>
      <w:r w:rsidRPr="00E75148">
        <w:rPr>
          <w:rFonts w:ascii="Arial" w:hAnsi="Arial" w:cs="Arial"/>
          <w:sz w:val="24"/>
          <w:szCs w:val="24"/>
        </w:rPr>
        <w:t>.</w:t>
      </w:r>
      <w:r w:rsidR="00132415" w:rsidRPr="00E75148">
        <w:rPr>
          <w:rFonts w:ascii="Arial" w:hAnsi="Arial" w:cs="Arial"/>
          <w:sz w:val="24"/>
          <w:szCs w:val="24"/>
        </w:rPr>
        <w:t>10</w:t>
      </w:r>
      <w:r w:rsidRPr="00E75148">
        <w:rPr>
          <w:rFonts w:ascii="Arial" w:hAnsi="Arial" w:cs="Arial"/>
          <w:sz w:val="24"/>
          <w:szCs w:val="24"/>
        </w:rPr>
        <w:t xml:space="preserve">.2023г., </w:t>
      </w:r>
      <w:r w:rsidRPr="00E75148">
        <w:rPr>
          <w:rFonts w:ascii="Arial" w:hAnsi="Arial" w:cs="Arial"/>
          <w:color w:val="000000"/>
          <w:sz w:val="24"/>
          <w:szCs w:val="24"/>
        </w:rPr>
        <w:t>не подписанные предложения, а также предложения, не имеющие отношения к подготовке Правил, администрацией не рассматриваются.</w:t>
      </w:r>
    </w:p>
    <w:p w:rsidR="00B97E5B" w:rsidRPr="00E75148" w:rsidRDefault="00AA258E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>5</w:t>
      </w:r>
      <w:r w:rsidR="00B97E5B" w:rsidRPr="00E75148">
        <w:rPr>
          <w:rFonts w:ascii="Arial" w:eastAsia="Calibri" w:hAnsi="Arial" w:cs="Arial"/>
          <w:sz w:val="24"/>
          <w:szCs w:val="24"/>
        </w:rPr>
        <w:t xml:space="preserve">. Настоящее постановление подлежит официальному опубликованию. </w:t>
      </w:r>
    </w:p>
    <w:p w:rsidR="00B97E5B" w:rsidRPr="00E75148" w:rsidRDefault="00AA258E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>6</w:t>
      </w:r>
      <w:r w:rsidR="00B97E5B" w:rsidRPr="00E75148">
        <w:rPr>
          <w:rFonts w:ascii="Arial" w:eastAsia="Calibri" w:hAnsi="Arial" w:cs="Arial"/>
          <w:sz w:val="24"/>
          <w:szCs w:val="24"/>
        </w:rPr>
        <w:t>. Настоящее постановление вступает в силу с момента официального опубликования.</w:t>
      </w:r>
    </w:p>
    <w:p w:rsidR="00B97E5B" w:rsidRPr="00E75148" w:rsidRDefault="00AA258E" w:rsidP="00E75148">
      <w:pPr>
        <w:spacing w:after="0" w:line="240" w:lineRule="auto"/>
        <w:ind w:right="-1" w:firstLine="709"/>
        <w:jc w:val="both"/>
        <w:rPr>
          <w:rFonts w:ascii="Arial" w:eastAsia="Calibri" w:hAnsi="Arial" w:cs="Arial"/>
          <w:sz w:val="24"/>
          <w:szCs w:val="24"/>
        </w:rPr>
      </w:pPr>
      <w:r w:rsidRPr="00E75148">
        <w:rPr>
          <w:rFonts w:ascii="Arial" w:eastAsia="Calibri" w:hAnsi="Arial" w:cs="Arial"/>
          <w:sz w:val="24"/>
          <w:szCs w:val="24"/>
        </w:rPr>
        <w:t>7</w:t>
      </w:r>
      <w:r w:rsidR="00B97E5B" w:rsidRPr="00E75148">
        <w:rPr>
          <w:rFonts w:ascii="Arial" w:eastAsia="Calibri" w:hAnsi="Arial" w:cs="Arial"/>
          <w:sz w:val="24"/>
          <w:szCs w:val="24"/>
        </w:rPr>
        <w:t>. Контроль за исполнением настоящего постановления оставляю за собой.</w:t>
      </w:r>
    </w:p>
    <w:p w:rsidR="00132415" w:rsidRPr="00E75148" w:rsidRDefault="00132415" w:rsidP="00B97E5B">
      <w:pPr>
        <w:spacing w:after="0" w:line="240" w:lineRule="auto"/>
        <w:ind w:right="-1" w:firstLine="284"/>
        <w:jc w:val="both"/>
        <w:rPr>
          <w:rFonts w:ascii="Arial" w:eastAsia="Calibri" w:hAnsi="Arial" w:cs="Arial"/>
          <w:sz w:val="24"/>
          <w:szCs w:val="24"/>
        </w:rPr>
      </w:pPr>
    </w:p>
    <w:p w:rsidR="00132415" w:rsidRPr="00E75148" w:rsidRDefault="00132415" w:rsidP="00B97E5B">
      <w:pPr>
        <w:spacing w:after="0" w:line="240" w:lineRule="auto"/>
        <w:ind w:right="-1" w:firstLine="284"/>
        <w:jc w:val="both"/>
        <w:rPr>
          <w:rFonts w:ascii="Arial" w:eastAsia="Calibri" w:hAnsi="Arial" w:cs="Arial"/>
          <w:sz w:val="24"/>
          <w:szCs w:val="24"/>
        </w:rPr>
      </w:pPr>
    </w:p>
    <w:p w:rsidR="00E75148" w:rsidRDefault="00B97E5B" w:rsidP="00B97E5B">
      <w:pPr>
        <w:tabs>
          <w:tab w:val="left" w:pos="297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75148">
        <w:rPr>
          <w:rFonts w:ascii="Arial" w:hAnsi="Arial" w:cs="Arial"/>
          <w:sz w:val="24"/>
          <w:szCs w:val="24"/>
        </w:rPr>
        <w:t>Глава муниципального образования «</w:t>
      </w:r>
      <w:r w:rsidR="005D5846" w:rsidRPr="00E75148">
        <w:rPr>
          <w:rFonts w:ascii="Arial" w:hAnsi="Arial" w:cs="Arial"/>
          <w:sz w:val="24"/>
          <w:szCs w:val="24"/>
        </w:rPr>
        <w:t>Буреть</w:t>
      </w:r>
      <w:r w:rsidRPr="00E75148">
        <w:rPr>
          <w:rFonts w:ascii="Arial" w:hAnsi="Arial" w:cs="Arial"/>
          <w:sz w:val="24"/>
          <w:szCs w:val="24"/>
        </w:rPr>
        <w:t>»</w:t>
      </w:r>
    </w:p>
    <w:p w:rsidR="00B97E5B" w:rsidRPr="00E75148" w:rsidRDefault="005D5846" w:rsidP="00B97E5B">
      <w:pPr>
        <w:tabs>
          <w:tab w:val="left" w:pos="297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75148">
        <w:rPr>
          <w:rFonts w:ascii="Arial" w:hAnsi="Arial" w:cs="Arial"/>
          <w:sz w:val="24"/>
          <w:szCs w:val="24"/>
        </w:rPr>
        <w:t>А.С</w:t>
      </w:r>
      <w:r w:rsidR="00B97E5B" w:rsidRPr="00E75148">
        <w:rPr>
          <w:rFonts w:ascii="Arial" w:hAnsi="Arial" w:cs="Arial"/>
          <w:sz w:val="24"/>
          <w:szCs w:val="24"/>
        </w:rPr>
        <w:t xml:space="preserve">. </w:t>
      </w:r>
      <w:r w:rsidRPr="00E75148">
        <w:rPr>
          <w:rFonts w:ascii="Arial" w:hAnsi="Arial" w:cs="Arial"/>
          <w:sz w:val="24"/>
          <w:szCs w:val="24"/>
        </w:rPr>
        <w:t>Ткач</w:t>
      </w:r>
    </w:p>
    <w:p w:rsidR="00B97E5B" w:rsidRPr="00E75148" w:rsidRDefault="00B97E5B" w:rsidP="00B97E5B">
      <w:pPr>
        <w:tabs>
          <w:tab w:val="left" w:pos="2977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E75148">
        <w:rPr>
          <w:rFonts w:ascii="Arial" w:hAnsi="Arial" w:cs="Arial"/>
          <w:sz w:val="24"/>
          <w:szCs w:val="24"/>
        </w:rPr>
        <w:t xml:space="preserve">   </w:t>
      </w:r>
    </w:p>
    <w:p w:rsidR="00B97E5B" w:rsidRPr="00E75148" w:rsidRDefault="00B97E5B" w:rsidP="00B97E5B">
      <w:pPr>
        <w:spacing w:after="0" w:line="240" w:lineRule="auto"/>
        <w:ind w:right="-1" w:firstLine="284"/>
        <w:jc w:val="both"/>
        <w:rPr>
          <w:rFonts w:ascii="Arial" w:eastAsia="Calibri" w:hAnsi="Arial" w:cs="Arial"/>
          <w:sz w:val="24"/>
          <w:szCs w:val="24"/>
        </w:rPr>
      </w:pPr>
    </w:p>
    <w:p w:rsidR="00B97E5B" w:rsidRPr="00E75148" w:rsidRDefault="00B97E5B" w:rsidP="00B97E5B">
      <w:pPr>
        <w:spacing w:after="0" w:line="240" w:lineRule="auto"/>
        <w:ind w:right="-1" w:firstLine="284"/>
        <w:jc w:val="both"/>
        <w:rPr>
          <w:rFonts w:ascii="Arial" w:eastAsia="Calibri" w:hAnsi="Arial" w:cs="Arial"/>
          <w:sz w:val="24"/>
          <w:szCs w:val="24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B97E5B" w:rsidRPr="00E75148" w:rsidTr="00166EF8">
        <w:tc>
          <w:tcPr>
            <w:tcW w:w="4672" w:type="dxa"/>
          </w:tcPr>
          <w:p w:rsidR="00B97E5B" w:rsidRPr="00E75148" w:rsidRDefault="00B97E5B" w:rsidP="00B97E5B">
            <w:pPr>
              <w:spacing w:after="160" w:line="259" w:lineRule="auto"/>
              <w:ind w:right="-1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4673" w:type="dxa"/>
          </w:tcPr>
          <w:p w:rsidR="00B97E5B" w:rsidRPr="00E75148" w:rsidRDefault="00B97E5B" w:rsidP="00B97E5B">
            <w:pPr>
              <w:spacing w:after="160" w:line="259" w:lineRule="auto"/>
              <w:ind w:right="-1"/>
              <w:jc w:val="right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</w:tbl>
    <w:p w:rsidR="00B97E5B" w:rsidRPr="00E75148" w:rsidRDefault="00B97E5B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4"/>
          <w:szCs w:val="24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 w:rsidP="00B97E5B">
      <w:pPr>
        <w:spacing w:after="0" w:line="240" w:lineRule="auto"/>
        <w:ind w:right="-1"/>
        <w:jc w:val="both"/>
        <w:rPr>
          <w:rFonts w:ascii="Arial" w:eastAsia="Calibri" w:hAnsi="Arial" w:cs="Arial"/>
          <w:sz w:val="26"/>
          <w:szCs w:val="26"/>
        </w:rPr>
      </w:pPr>
    </w:p>
    <w:p w:rsidR="00132415" w:rsidRPr="00E75148" w:rsidRDefault="00132415">
      <w:pPr>
        <w:rPr>
          <w:rFonts w:ascii="Arial" w:eastAsia="Calibri" w:hAnsi="Arial" w:cs="Arial"/>
          <w:sz w:val="26"/>
          <w:szCs w:val="26"/>
        </w:rPr>
      </w:pPr>
      <w:r w:rsidRPr="00E75148">
        <w:rPr>
          <w:rFonts w:ascii="Arial" w:eastAsia="Calibri" w:hAnsi="Arial" w:cs="Arial"/>
          <w:sz w:val="26"/>
          <w:szCs w:val="26"/>
        </w:rPr>
        <w:br w:type="page"/>
      </w:r>
    </w:p>
    <w:p w:rsidR="00132415" w:rsidRPr="00B97E5B" w:rsidRDefault="00132415" w:rsidP="00B97E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7E5B" w:rsidRPr="00E75148" w:rsidRDefault="00B97E5B" w:rsidP="00B97E5B">
      <w:pPr>
        <w:spacing w:after="0" w:line="259" w:lineRule="auto"/>
        <w:jc w:val="right"/>
        <w:rPr>
          <w:rFonts w:ascii="Courier New" w:eastAsia="Calibri" w:hAnsi="Courier New" w:cs="Courier New"/>
        </w:rPr>
      </w:pPr>
      <w:r w:rsidRPr="00E75148">
        <w:rPr>
          <w:rFonts w:ascii="Courier New" w:eastAsia="Calibri" w:hAnsi="Courier New" w:cs="Courier New"/>
        </w:rPr>
        <w:t xml:space="preserve">Приложение № 1 </w:t>
      </w:r>
    </w:p>
    <w:p w:rsidR="00B97E5B" w:rsidRPr="00E75148" w:rsidRDefault="00B97E5B" w:rsidP="00B97E5B">
      <w:pPr>
        <w:spacing w:after="0" w:line="259" w:lineRule="auto"/>
        <w:jc w:val="right"/>
        <w:rPr>
          <w:rFonts w:ascii="Courier New" w:eastAsia="Calibri" w:hAnsi="Courier New" w:cs="Courier New"/>
        </w:rPr>
      </w:pPr>
      <w:r w:rsidRPr="00E75148">
        <w:rPr>
          <w:rFonts w:ascii="Courier New" w:eastAsia="Calibri" w:hAnsi="Courier New" w:cs="Courier New"/>
        </w:rPr>
        <w:t>к постановлению главы администрации</w:t>
      </w:r>
    </w:p>
    <w:p w:rsidR="00B97E5B" w:rsidRPr="00E75148" w:rsidRDefault="00B97E5B" w:rsidP="00B97E5B">
      <w:pPr>
        <w:spacing w:after="0" w:line="259" w:lineRule="auto"/>
        <w:jc w:val="right"/>
        <w:rPr>
          <w:rFonts w:ascii="Courier New" w:eastAsia="Calibri" w:hAnsi="Courier New" w:cs="Courier New"/>
        </w:rPr>
      </w:pPr>
      <w:r w:rsidRPr="00E75148">
        <w:rPr>
          <w:rFonts w:ascii="Courier New" w:eastAsia="Calibri" w:hAnsi="Courier New" w:cs="Courier New"/>
        </w:rPr>
        <w:t xml:space="preserve"> муниципального </w:t>
      </w:r>
      <w:r w:rsidR="005D5846" w:rsidRPr="00E75148">
        <w:rPr>
          <w:rFonts w:ascii="Courier New" w:eastAsia="Calibri" w:hAnsi="Courier New" w:cs="Courier New"/>
        </w:rPr>
        <w:t>образования «Буреть</w:t>
      </w:r>
      <w:r w:rsidRPr="00E75148">
        <w:rPr>
          <w:rFonts w:ascii="Courier New" w:eastAsia="Calibri" w:hAnsi="Courier New" w:cs="Courier New"/>
        </w:rPr>
        <w:t>»</w:t>
      </w:r>
    </w:p>
    <w:p w:rsidR="00B97E5B" w:rsidRPr="00B97E5B" w:rsidRDefault="00B97E5B" w:rsidP="00B97E5B">
      <w:pPr>
        <w:spacing w:after="0" w:line="240" w:lineRule="auto"/>
        <w:ind w:left="5387"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97E5B" w:rsidRPr="00E75148" w:rsidRDefault="00E75148" w:rsidP="00B97E5B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30"/>
          <w:szCs w:val="30"/>
        </w:rPr>
      </w:pPr>
      <w:r w:rsidRPr="00E75148">
        <w:rPr>
          <w:rFonts w:ascii="Arial" w:eastAsia="Calibri" w:hAnsi="Arial" w:cs="Arial"/>
          <w:b/>
          <w:sz w:val="30"/>
          <w:szCs w:val="30"/>
        </w:rPr>
        <w:t xml:space="preserve">ПЛАН-ГРАФИК ПРОВЕДЕНИЯ ПУБЛИЧНЫХ СЛУШАНИЙ </w:t>
      </w:r>
    </w:p>
    <w:p w:rsidR="00B97E5B" w:rsidRPr="00E75148" w:rsidRDefault="00E75148" w:rsidP="00B97E5B">
      <w:pPr>
        <w:spacing w:after="0" w:line="240" w:lineRule="auto"/>
        <w:ind w:right="-1"/>
        <w:jc w:val="center"/>
        <w:rPr>
          <w:rFonts w:ascii="Arial" w:eastAsia="Calibri" w:hAnsi="Arial" w:cs="Arial"/>
          <w:b/>
          <w:sz w:val="30"/>
          <w:szCs w:val="30"/>
        </w:rPr>
      </w:pPr>
      <w:r w:rsidRPr="00E75148">
        <w:rPr>
          <w:rFonts w:ascii="Arial" w:eastAsia="Calibri" w:hAnsi="Arial" w:cs="Arial"/>
          <w:b/>
          <w:sz w:val="30"/>
          <w:szCs w:val="30"/>
        </w:rPr>
        <w:t>ПО ПРОЕКТУ «ВНЕСЕНИЕ ИЗМЕНЕНИЙ В ПРАВИЛА ЗЕМЛЕПОЛЬЗОВАНИЯ И ЗАСТРОЙКИ МУНИЦИПАЛЬНОГО ОБРАЗОВАНИЯ «БУРЕТЬ» БОХАНСКОГО РАЙОНА ИРКУТСКОЙ ОБЛАСТИ»</w:t>
      </w:r>
    </w:p>
    <w:p w:rsidR="00B97E5B" w:rsidRPr="00B97E5B" w:rsidRDefault="00B97E5B" w:rsidP="00B97E5B">
      <w:pPr>
        <w:spacing w:after="0" w:line="240" w:lineRule="auto"/>
        <w:ind w:right="-1"/>
        <w:jc w:val="center"/>
        <w:rPr>
          <w:rFonts w:ascii="Times New Roman" w:eastAsia="Calibri" w:hAnsi="Times New Roman" w:cs="Times New Roman"/>
          <w:sz w:val="26"/>
          <w:szCs w:val="26"/>
        </w:rPr>
      </w:pPr>
    </w:p>
    <w:p w:rsidR="00B97E5B" w:rsidRPr="00B97E5B" w:rsidRDefault="00B97E5B" w:rsidP="00B97E5B">
      <w:pPr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BC1499" w:rsidRDefault="00B15ED4" w:rsidP="00B97E5B">
      <w:pPr>
        <w:widowControl w:val="0"/>
        <w:autoSpaceDE w:val="0"/>
        <w:autoSpaceDN w:val="0"/>
        <w:spacing w:after="0" w:line="235" w:lineRule="auto"/>
        <w:ind w:right="23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6F19B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8"/>
        <w:gridCol w:w="5726"/>
        <w:gridCol w:w="2693"/>
      </w:tblGrid>
      <w:tr w:rsidR="00BC1499" w:rsidRPr="00C55246" w:rsidTr="00661E22">
        <w:tc>
          <w:tcPr>
            <w:tcW w:w="476" w:type="dxa"/>
            <w:shd w:val="clear" w:color="auto" w:fill="auto"/>
          </w:tcPr>
          <w:p w:rsidR="00BC1499" w:rsidRPr="009B46E3" w:rsidRDefault="00BC1499" w:rsidP="00661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6E3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5728" w:type="dxa"/>
            <w:shd w:val="clear" w:color="auto" w:fill="auto"/>
          </w:tcPr>
          <w:p w:rsidR="00BC1499" w:rsidRPr="009B46E3" w:rsidRDefault="00BC1499" w:rsidP="00661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6E3">
              <w:rPr>
                <w:rFonts w:ascii="Times New Roman" w:hAnsi="Times New Roman" w:cs="Times New Roman"/>
                <w:b/>
                <w:sz w:val="26"/>
                <w:szCs w:val="26"/>
              </w:rPr>
              <w:t>Мероприятие</w:t>
            </w:r>
          </w:p>
        </w:tc>
        <w:tc>
          <w:tcPr>
            <w:tcW w:w="2693" w:type="dxa"/>
            <w:shd w:val="clear" w:color="auto" w:fill="auto"/>
          </w:tcPr>
          <w:p w:rsidR="00BC1499" w:rsidRPr="009B46E3" w:rsidRDefault="00BC1499" w:rsidP="00661E22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B46E3">
              <w:rPr>
                <w:rFonts w:ascii="Times New Roman" w:hAnsi="Times New Roman" w:cs="Times New Roman"/>
                <w:b/>
                <w:sz w:val="26"/>
                <w:szCs w:val="26"/>
              </w:rPr>
              <w:t>Сроки исполнения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1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697017" w:rsidP="00661E22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eastAsia="Calibri" w:hAnsi="Courier New" w:cs="Courier New"/>
              </w:rPr>
              <w:t>Оповещение населения о начале публичных слушаний</w:t>
            </w: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BC1499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до 22.09.2023г.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2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BC1499" w:rsidP="00661E22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eastAsia="Calibri" w:hAnsi="Courier New" w:cs="Courier New"/>
              </w:rPr>
              <w:t>Проведение экспозиции проекта, подлежащего рассмотрению на публичных слушаниях</w:t>
            </w: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BC1499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25.09.2023 - 16.10.2023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3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FC7C81" w:rsidP="00661E22">
            <w:pPr>
              <w:rPr>
                <w:rFonts w:ascii="Courier New" w:eastAsia="Calibri" w:hAnsi="Courier New" w:cs="Courier New"/>
              </w:rPr>
            </w:pPr>
            <w:r w:rsidRPr="00E75148">
              <w:rPr>
                <w:rFonts w:ascii="Courier New" w:eastAsia="Calibri" w:hAnsi="Courier New" w:cs="Courier New"/>
              </w:rPr>
              <w:t xml:space="preserve">Проведение собраний участников публичных слушаний в </w:t>
            </w:r>
            <w:r w:rsidR="00697017" w:rsidRPr="00E75148">
              <w:rPr>
                <w:rFonts w:ascii="Courier New" w:eastAsia="Calibri" w:hAnsi="Courier New" w:cs="Courier New"/>
              </w:rPr>
              <w:t>населенных пунктах</w:t>
            </w:r>
          </w:p>
          <w:p w:rsidR="00697017" w:rsidRPr="00E75148" w:rsidRDefault="00697017" w:rsidP="00661E22">
            <w:pPr>
              <w:rPr>
                <w:rFonts w:ascii="Courier New" w:hAnsi="Courier New" w:cs="Courier New"/>
              </w:rPr>
            </w:pPr>
          </w:p>
        </w:tc>
        <w:tc>
          <w:tcPr>
            <w:tcW w:w="2693" w:type="dxa"/>
            <w:shd w:val="clear" w:color="auto" w:fill="auto"/>
          </w:tcPr>
          <w:p w:rsidR="00BC1499" w:rsidRPr="00E75148" w:rsidRDefault="00697017" w:rsidP="00FC7C81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до 16</w:t>
            </w:r>
            <w:r w:rsidR="00B7637D" w:rsidRPr="00E75148">
              <w:rPr>
                <w:rFonts w:ascii="Courier New" w:hAnsi="Courier New" w:cs="Courier New"/>
              </w:rPr>
              <w:t>.10.2023</w:t>
            </w:r>
          </w:p>
        </w:tc>
      </w:tr>
      <w:tr w:rsidR="00BC1499" w:rsidRPr="00E75148" w:rsidTr="00E75148">
        <w:trPr>
          <w:trHeight w:val="679"/>
        </w:trPr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4</w:t>
            </w:r>
          </w:p>
        </w:tc>
        <w:tc>
          <w:tcPr>
            <w:tcW w:w="5728" w:type="dxa"/>
            <w:shd w:val="clear" w:color="auto" w:fill="auto"/>
          </w:tcPr>
          <w:p w:rsidR="00FC7C81" w:rsidRPr="00E75148" w:rsidRDefault="00FC7C81" w:rsidP="00661E22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eastAsia="Calibri" w:hAnsi="Courier New" w:cs="Courier New"/>
              </w:rPr>
              <w:t>Подготовка и оформление протокола публичных слушаний</w:t>
            </w:r>
            <w:r w:rsidRPr="00E75148">
              <w:rPr>
                <w:rFonts w:ascii="Courier New" w:hAnsi="Courier New" w:cs="Courier New"/>
              </w:rPr>
              <w:t xml:space="preserve"> </w:t>
            </w:r>
          </w:p>
          <w:p w:rsidR="00FC7C81" w:rsidRPr="00E75148" w:rsidRDefault="00FC7C81" w:rsidP="00FC7C81">
            <w:pPr>
              <w:rPr>
                <w:rFonts w:ascii="Courier New" w:hAnsi="Courier New" w:cs="Courier New"/>
              </w:rPr>
            </w:pP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FC7C81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 xml:space="preserve">до </w:t>
            </w:r>
            <w:r w:rsidR="00FC7C81" w:rsidRPr="00E75148">
              <w:rPr>
                <w:rFonts w:ascii="Courier New" w:hAnsi="Courier New" w:cs="Courier New"/>
              </w:rPr>
              <w:t>19</w:t>
            </w:r>
            <w:r w:rsidRPr="00E75148">
              <w:rPr>
                <w:rFonts w:ascii="Courier New" w:hAnsi="Courier New" w:cs="Courier New"/>
              </w:rPr>
              <w:t>.</w:t>
            </w:r>
            <w:r w:rsidR="00FC7C81" w:rsidRPr="00E75148">
              <w:rPr>
                <w:rFonts w:ascii="Courier New" w:hAnsi="Courier New" w:cs="Courier New"/>
              </w:rPr>
              <w:t>10</w:t>
            </w:r>
            <w:r w:rsidRPr="00E75148">
              <w:rPr>
                <w:rFonts w:ascii="Courier New" w:hAnsi="Courier New" w:cs="Courier New"/>
              </w:rPr>
              <w:t>.2023г.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5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FC7C81" w:rsidP="00FC7C81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Подготовка и о</w:t>
            </w:r>
            <w:r w:rsidR="00BC1499" w:rsidRPr="00E75148">
              <w:rPr>
                <w:rFonts w:ascii="Courier New" w:hAnsi="Courier New" w:cs="Courier New"/>
              </w:rPr>
              <w:t xml:space="preserve">публикование заключения о результатах публичных слушаний </w:t>
            </w:r>
            <w:r w:rsidRPr="00E75148">
              <w:rPr>
                <w:rFonts w:ascii="Courier New" w:hAnsi="Courier New" w:cs="Courier New"/>
              </w:rPr>
              <w:t>на сайте</w:t>
            </w: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BC1499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до 23.10.2023г.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6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BC1499" w:rsidP="005D5846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Направление указанного проекта о внесении изменений в ПЗЗ и изложение их в новой редакции в Думу муниципального образования «</w:t>
            </w:r>
            <w:r w:rsidR="005D5846" w:rsidRPr="00E75148">
              <w:rPr>
                <w:rFonts w:ascii="Courier New" w:hAnsi="Courier New" w:cs="Courier New"/>
              </w:rPr>
              <w:t>Буреть</w:t>
            </w:r>
            <w:r w:rsidRPr="00E75148">
              <w:rPr>
                <w:rFonts w:ascii="Courier New" w:hAnsi="Courier New" w:cs="Courier New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B7637D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до 2</w:t>
            </w:r>
            <w:r w:rsidR="00B7637D" w:rsidRPr="00E75148">
              <w:rPr>
                <w:rFonts w:ascii="Courier New" w:hAnsi="Courier New" w:cs="Courier New"/>
              </w:rPr>
              <w:t>4</w:t>
            </w:r>
            <w:r w:rsidRPr="00E75148">
              <w:rPr>
                <w:rFonts w:ascii="Courier New" w:hAnsi="Courier New" w:cs="Courier New"/>
              </w:rPr>
              <w:t>.03.2023г.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7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BC1499" w:rsidP="00661E22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 xml:space="preserve">Утверждение ПЗЗ </w:t>
            </w: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661E22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на ближайшей Думе</w:t>
            </w:r>
          </w:p>
        </w:tc>
      </w:tr>
      <w:tr w:rsidR="00BC1499" w:rsidRPr="00E75148" w:rsidTr="00661E22">
        <w:tc>
          <w:tcPr>
            <w:tcW w:w="476" w:type="dxa"/>
            <w:shd w:val="clear" w:color="auto" w:fill="auto"/>
          </w:tcPr>
          <w:p w:rsidR="00BC1499" w:rsidRPr="00E75148" w:rsidRDefault="00697017" w:rsidP="00661E22">
            <w:pPr>
              <w:jc w:val="center"/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8</w:t>
            </w:r>
          </w:p>
        </w:tc>
        <w:tc>
          <w:tcPr>
            <w:tcW w:w="5728" w:type="dxa"/>
            <w:shd w:val="clear" w:color="auto" w:fill="auto"/>
          </w:tcPr>
          <w:p w:rsidR="00BC1499" w:rsidRPr="00E75148" w:rsidRDefault="00BC1499" w:rsidP="005D5846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>Опубликование решения  и размещение актуализированной  редакции ПЗЗ во ФГИС ТП и на сайте администрации МО «</w:t>
            </w:r>
            <w:r w:rsidR="005D5846" w:rsidRPr="00E75148">
              <w:rPr>
                <w:rFonts w:ascii="Courier New" w:hAnsi="Courier New" w:cs="Courier New"/>
              </w:rPr>
              <w:t>Буреть</w:t>
            </w:r>
            <w:r w:rsidRPr="00E75148">
              <w:rPr>
                <w:rFonts w:ascii="Courier New" w:hAnsi="Courier New" w:cs="Courier New"/>
              </w:rPr>
              <w:t>»</w:t>
            </w:r>
          </w:p>
        </w:tc>
        <w:tc>
          <w:tcPr>
            <w:tcW w:w="2693" w:type="dxa"/>
            <w:shd w:val="clear" w:color="auto" w:fill="auto"/>
          </w:tcPr>
          <w:p w:rsidR="00BC1499" w:rsidRPr="00E75148" w:rsidRDefault="00BC1499" w:rsidP="00B7637D">
            <w:pPr>
              <w:rPr>
                <w:rFonts w:ascii="Courier New" w:hAnsi="Courier New" w:cs="Courier New"/>
              </w:rPr>
            </w:pPr>
            <w:r w:rsidRPr="00E75148">
              <w:rPr>
                <w:rFonts w:ascii="Courier New" w:hAnsi="Courier New" w:cs="Courier New"/>
              </w:rPr>
              <w:t xml:space="preserve">в течение </w:t>
            </w:r>
            <w:r w:rsidR="00B7637D" w:rsidRPr="00E75148">
              <w:rPr>
                <w:rFonts w:ascii="Courier New" w:hAnsi="Courier New" w:cs="Courier New"/>
              </w:rPr>
              <w:t>5</w:t>
            </w:r>
            <w:r w:rsidR="00697017" w:rsidRPr="00E75148">
              <w:rPr>
                <w:rFonts w:ascii="Courier New" w:hAnsi="Courier New" w:cs="Courier New"/>
              </w:rPr>
              <w:t xml:space="preserve"> дней</w:t>
            </w:r>
            <w:r w:rsidRPr="00E75148">
              <w:rPr>
                <w:rFonts w:ascii="Courier New" w:hAnsi="Courier New" w:cs="Courier New"/>
              </w:rPr>
              <w:t xml:space="preserve"> с даты утверждения ПЗЗ</w:t>
            </w:r>
          </w:p>
        </w:tc>
      </w:tr>
    </w:tbl>
    <w:p w:rsidR="00B15ED4" w:rsidRDefault="00B15ED4" w:rsidP="00B97E5B">
      <w:pPr>
        <w:widowControl w:val="0"/>
        <w:autoSpaceDE w:val="0"/>
        <w:autoSpaceDN w:val="0"/>
        <w:spacing w:after="0" w:line="235" w:lineRule="auto"/>
        <w:ind w:right="231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sectPr w:rsidR="00B15ED4" w:rsidSect="00E75148">
      <w:pgSz w:w="11906" w:h="16838"/>
      <w:pgMar w:top="1134" w:right="1133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26CA5"/>
    <w:multiLevelType w:val="hybridMultilevel"/>
    <w:tmpl w:val="78B88CA6"/>
    <w:lvl w:ilvl="0" w:tplc="65D63618">
      <w:numFmt w:val="bullet"/>
      <w:lvlText w:val="-"/>
      <w:lvlJc w:val="left"/>
      <w:pPr>
        <w:ind w:left="872" w:hanging="144"/>
      </w:pPr>
      <w:rPr>
        <w:w w:val="105"/>
        <w:lang w:val="ru-RU" w:eastAsia="en-US" w:bidi="ar-SA"/>
      </w:rPr>
    </w:lvl>
    <w:lvl w:ilvl="1" w:tplc="823CC094">
      <w:numFmt w:val="bullet"/>
      <w:lvlText w:val="•"/>
      <w:lvlJc w:val="left"/>
      <w:pPr>
        <w:ind w:left="1764" w:hanging="144"/>
      </w:pPr>
      <w:rPr>
        <w:lang w:val="ru-RU" w:eastAsia="en-US" w:bidi="ar-SA"/>
      </w:rPr>
    </w:lvl>
    <w:lvl w:ilvl="2" w:tplc="7DFCA5F0">
      <w:numFmt w:val="bullet"/>
      <w:lvlText w:val="•"/>
      <w:lvlJc w:val="left"/>
      <w:pPr>
        <w:ind w:left="2648" w:hanging="144"/>
      </w:pPr>
      <w:rPr>
        <w:lang w:val="ru-RU" w:eastAsia="en-US" w:bidi="ar-SA"/>
      </w:rPr>
    </w:lvl>
    <w:lvl w:ilvl="3" w:tplc="60E25D14">
      <w:numFmt w:val="bullet"/>
      <w:lvlText w:val="•"/>
      <w:lvlJc w:val="left"/>
      <w:pPr>
        <w:ind w:left="3532" w:hanging="144"/>
      </w:pPr>
      <w:rPr>
        <w:lang w:val="ru-RU" w:eastAsia="en-US" w:bidi="ar-SA"/>
      </w:rPr>
    </w:lvl>
    <w:lvl w:ilvl="4" w:tplc="377CF1A0">
      <w:numFmt w:val="bullet"/>
      <w:lvlText w:val="•"/>
      <w:lvlJc w:val="left"/>
      <w:pPr>
        <w:ind w:left="4416" w:hanging="144"/>
      </w:pPr>
      <w:rPr>
        <w:lang w:val="ru-RU" w:eastAsia="en-US" w:bidi="ar-SA"/>
      </w:rPr>
    </w:lvl>
    <w:lvl w:ilvl="5" w:tplc="30EAE4DC">
      <w:numFmt w:val="bullet"/>
      <w:lvlText w:val="•"/>
      <w:lvlJc w:val="left"/>
      <w:pPr>
        <w:ind w:left="5300" w:hanging="144"/>
      </w:pPr>
      <w:rPr>
        <w:lang w:val="ru-RU" w:eastAsia="en-US" w:bidi="ar-SA"/>
      </w:rPr>
    </w:lvl>
    <w:lvl w:ilvl="6" w:tplc="6EF41B64">
      <w:numFmt w:val="bullet"/>
      <w:lvlText w:val="•"/>
      <w:lvlJc w:val="left"/>
      <w:pPr>
        <w:ind w:left="6184" w:hanging="144"/>
      </w:pPr>
      <w:rPr>
        <w:lang w:val="ru-RU" w:eastAsia="en-US" w:bidi="ar-SA"/>
      </w:rPr>
    </w:lvl>
    <w:lvl w:ilvl="7" w:tplc="527CB078">
      <w:numFmt w:val="bullet"/>
      <w:lvlText w:val="•"/>
      <w:lvlJc w:val="left"/>
      <w:pPr>
        <w:ind w:left="7069" w:hanging="144"/>
      </w:pPr>
      <w:rPr>
        <w:lang w:val="ru-RU" w:eastAsia="en-US" w:bidi="ar-SA"/>
      </w:rPr>
    </w:lvl>
    <w:lvl w:ilvl="8" w:tplc="8EC47FF6">
      <w:numFmt w:val="bullet"/>
      <w:lvlText w:val="•"/>
      <w:lvlJc w:val="left"/>
      <w:pPr>
        <w:ind w:left="7953" w:hanging="144"/>
      </w:pPr>
      <w:rPr>
        <w:lang w:val="ru-RU" w:eastAsia="en-US" w:bidi="ar-SA"/>
      </w:rPr>
    </w:lvl>
  </w:abstractNum>
  <w:abstractNum w:abstractNumId="1" w15:restartNumberingAfterBreak="0">
    <w:nsid w:val="3BF86041"/>
    <w:multiLevelType w:val="hybridMultilevel"/>
    <w:tmpl w:val="BD308AAE"/>
    <w:lvl w:ilvl="0" w:tplc="C76AE66A">
      <w:start w:val="1"/>
      <w:numFmt w:val="decimal"/>
      <w:lvlText w:val="%1."/>
      <w:lvlJc w:val="left"/>
      <w:pPr>
        <w:ind w:left="590" w:hanging="306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2E434C2">
      <w:numFmt w:val="bullet"/>
      <w:lvlText w:val="•"/>
      <w:lvlJc w:val="left"/>
      <w:pPr>
        <w:ind w:left="1400" w:hanging="306"/>
      </w:pPr>
      <w:rPr>
        <w:lang w:val="ru-RU" w:eastAsia="en-US" w:bidi="ar-SA"/>
      </w:rPr>
    </w:lvl>
    <w:lvl w:ilvl="2" w:tplc="722C8FA8">
      <w:numFmt w:val="bullet"/>
      <w:lvlText w:val="•"/>
      <w:lvlJc w:val="left"/>
      <w:pPr>
        <w:ind w:left="2356" w:hanging="306"/>
      </w:pPr>
      <w:rPr>
        <w:lang w:val="ru-RU" w:eastAsia="en-US" w:bidi="ar-SA"/>
      </w:rPr>
    </w:lvl>
    <w:lvl w:ilvl="3" w:tplc="977609C0">
      <w:numFmt w:val="bullet"/>
      <w:lvlText w:val="•"/>
      <w:lvlJc w:val="left"/>
      <w:pPr>
        <w:ind w:left="3312" w:hanging="306"/>
      </w:pPr>
      <w:rPr>
        <w:lang w:val="ru-RU" w:eastAsia="en-US" w:bidi="ar-SA"/>
      </w:rPr>
    </w:lvl>
    <w:lvl w:ilvl="4" w:tplc="5844AE4E">
      <w:numFmt w:val="bullet"/>
      <w:lvlText w:val="•"/>
      <w:lvlJc w:val="left"/>
      <w:pPr>
        <w:ind w:left="4268" w:hanging="306"/>
      </w:pPr>
      <w:rPr>
        <w:lang w:val="ru-RU" w:eastAsia="en-US" w:bidi="ar-SA"/>
      </w:rPr>
    </w:lvl>
    <w:lvl w:ilvl="5" w:tplc="60D2F5A8">
      <w:numFmt w:val="bullet"/>
      <w:lvlText w:val="•"/>
      <w:lvlJc w:val="left"/>
      <w:pPr>
        <w:ind w:left="5224" w:hanging="306"/>
      </w:pPr>
      <w:rPr>
        <w:lang w:val="ru-RU" w:eastAsia="en-US" w:bidi="ar-SA"/>
      </w:rPr>
    </w:lvl>
    <w:lvl w:ilvl="6" w:tplc="C6286BA2">
      <w:numFmt w:val="bullet"/>
      <w:lvlText w:val="•"/>
      <w:lvlJc w:val="left"/>
      <w:pPr>
        <w:ind w:left="6180" w:hanging="306"/>
      </w:pPr>
      <w:rPr>
        <w:lang w:val="ru-RU" w:eastAsia="en-US" w:bidi="ar-SA"/>
      </w:rPr>
    </w:lvl>
    <w:lvl w:ilvl="7" w:tplc="BE542EA4">
      <w:numFmt w:val="bullet"/>
      <w:lvlText w:val="•"/>
      <w:lvlJc w:val="left"/>
      <w:pPr>
        <w:ind w:left="7137" w:hanging="306"/>
      </w:pPr>
      <w:rPr>
        <w:lang w:val="ru-RU" w:eastAsia="en-US" w:bidi="ar-SA"/>
      </w:rPr>
    </w:lvl>
    <w:lvl w:ilvl="8" w:tplc="C7606A50">
      <w:numFmt w:val="bullet"/>
      <w:lvlText w:val="•"/>
      <w:lvlJc w:val="left"/>
      <w:pPr>
        <w:ind w:left="8093" w:hanging="306"/>
      </w:pPr>
      <w:rPr>
        <w:lang w:val="ru-RU" w:eastAsia="en-US" w:bidi="ar-SA"/>
      </w:rPr>
    </w:lvl>
  </w:abstractNum>
  <w:abstractNum w:abstractNumId="2" w15:restartNumberingAfterBreak="0">
    <w:nsid w:val="48756676"/>
    <w:multiLevelType w:val="hybridMultilevel"/>
    <w:tmpl w:val="1034E14A"/>
    <w:lvl w:ilvl="0" w:tplc="C7023E8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3580CFE"/>
    <w:multiLevelType w:val="hybridMultilevel"/>
    <w:tmpl w:val="27C870C2"/>
    <w:lvl w:ilvl="0" w:tplc="1A9AE3B8">
      <w:numFmt w:val="bullet"/>
      <w:lvlText w:val="-"/>
      <w:lvlJc w:val="left"/>
      <w:pPr>
        <w:ind w:left="838" w:hanging="146"/>
      </w:pPr>
      <w:rPr>
        <w:rFonts w:ascii="Times New Roman" w:eastAsia="Times New Roman" w:hAnsi="Times New Roman" w:cs="Times New Roman" w:hint="default"/>
        <w:w w:val="105"/>
        <w:sz w:val="24"/>
        <w:szCs w:val="24"/>
        <w:lang w:val="ru-RU" w:eastAsia="en-US" w:bidi="ar-SA"/>
      </w:rPr>
    </w:lvl>
    <w:lvl w:ilvl="1" w:tplc="BD6EA2D8">
      <w:numFmt w:val="bullet"/>
      <w:lvlText w:val="•"/>
      <w:lvlJc w:val="left"/>
      <w:pPr>
        <w:ind w:left="1728" w:hanging="146"/>
      </w:pPr>
      <w:rPr>
        <w:lang w:val="ru-RU" w:eastAsia="en-US" w:bidi="ar-SA"/>
      </w:rPr>
    </w:lvl>
    <w:lvl w:ilvl="2" w:tplc="DCC04316">
      <w:numFmt w:val="bullet"/>
      <w:lvlText w:val="•"/>
      <w:lvlJc w:val="left"/>
      <w:pPr>
        <w:ind w:left="2616" w:hanging="146"/>
      </w:pPr>
      <w:rPr>
        <w:lang w:val="ru-RU" w:eastAsia="en-US" w:bidi="ar-SA"/>
      </w:rPr>
    </w:lvl>
    <w:lvl w:ilvl="3" w:tplc="23C6E67E">
      <w:numFmt w:val="bullet"/>
      <w:lvlText w:val="•"/>
      <w:lvlJc w:val="left"/>
      <w:pPr>
        <w:ind w:left="3504" w:hanging="146"/>
      </w:pPr>
      <w:rPr>
        <w:lang w:val="ru-RU" w:eastAsia="en-US" w:bidi="ar-SA"/>
      </w:rPr>
    </w:lvl>
    <w:lvl w:ilvl="4" w:tplc="3258BCE4">
      <w:numFmt w:val="bullet"/>
      <w:lvlText w:val="•"/>
      <w:lvlJc w:val="left"/>
      <w:pPr>
        <w:ind w:left="4392" w:hanging="146"/>
      </w:pPr>
      <w:rPr>
        <w:lang w:val="ru-RU" w:eastAsia="en-US" w:bidi="ar-SA"/>
      </w:rPr>
    </w:lvl>
    <w:lvl w:ilvl="5" w:tplc="300A55F0">
      <w:numFmt w:val="bullet"/>
      <w:lvlText w:val="•"/>
      <w:lvlJc w:val="left"/>
      <w:pPr>
        <w:ind w:left="5280" w:hanging="146"/>
      </w:pPr>
      <w:rPr>
        <w:lang w:val="ru-RU" w:eastAsia="en-US" w:bidi="ar-SA"/>
      </w:rPr>
    </w:lvl>
    <w:lvl w:ilvl="6" w:tplc="34A64F78">
      <w:numFmt w:val="bullet"/>
      <w:lvlText w:val="•"/>
      <w:lvlJc w:val="left"/>
      <w:pPr>
        <w:ind w:left="6168" w:hanging="146"/>
      </w:pPr>
      <w:rPr>
        <w:lang w:val="ru-RU" w:eastAsia="en-US" w:bidi="ar-SA"/>
      </w:rPr>
    </w:lvl>
    <w:lvl w:ilvl="7" w:tplc="063EE5F2">
      <w:numFmt w:val="bullet"/>
      <w:lvlText w:val="•"/>
      <w:lvlJc w:val="left"/>
      <w:pPr>
        <w:ind w:left="7057" w:hanging="146"/>
      </w:pPr>
      <w:rPr>
        <w:lang w:val="ru-RU" w:eastAsia="en-US" w:bidi="ar-SA"/>
      </w:rPr>
    </w:lvl>
    <w:lvl w:ilvl="8" w:tplc="FD0E97A8">
      <w:numFmt w:val="bullet"/>
      <w:lvlText w:val="•"/>
      <w:lvlJc w:val="left"/>
      <w:pPr>
        <w:ind w:left="7945" w:hanging="146"/>
      </w:pPr>
      <w:rPr>
        <w:lang w:val="ru-RU" w:eastAsia="en-US" w:bidi="ar-SA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328E"/>
    <w:rsid w:val="0007651C"/>
    <w:rsid w:val="000F40D4"/>
    <w:rsid w:val="00132415"/>
    <w:rsid w:val="0020328E"/>
    <w:rsid w:val="00211D10"/>
    <w:rsid w:val="0037674B"/>
    <w:rsid w:val="003D6BAA"/>
    <w:rsid w:val="005D5846"/>
    <w:rsid w:val="00627B60"/>
    <w:rsid w:val="00697017"/>
    <w:rsid w:val="006A3930"/>
    <w:rsid w:val="006F19B3"/>
    <w:rsid w:val="00734C69"/>
    <w:rsid w:val="009B46E3"/>
    <w:rsid w:val="00A51DDA"/>
    <w:rsid w:val="00A62ABA"/>
    <w:rsid w:val="00AA258E"/>
    <w:rsid w:val="00AB7F6A"/>
    <w:rsid w:val="00B15ED4"/>
    <w:rsid w:val="00B7637D"/>
    <w:rsid w:val="00B80BD7"/>
    <w:rsid w:val="00B97E5B"/>
    <w:rsid w:val="00BC1499"/>
    <w:rsid w:val="00DA04D1"/>
    <w:rsid w:val="00DF1879"/>
    <w:rsid w:val="00E75148"/>
    <w:rsid w:val="00F01EB3"/>
    <w:rsid w:val="00FC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12A40A"/>
  <w15:docId w15:val="{26C9BBE1-3530-4552-8861-FFB2D24AA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9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19B3"/>
    <w:pPr>
      <w:ind w:left="720"/>
      <w:contextualSpacing/>
    </w:pPr>
  </w:style>
  <w:style w:type="table" w:customStyle="1" w:styleId="1">
    <w:name w:val="Сетка таблицы1"/>
    <w:basedOn w:val="a1"/>
    <w:next w:val="a4"/>
    <w:uiPriority w:val="39"/>
    <w:rsid w:val="00B9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59"/>
    <w:rsid w:val="00B97E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13241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6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dm_buret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628</Words>
  <Characters>3580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СпециалистМО</dc:creator>
  <cp:lastModifiedBy>IrinaYurjevna</cp:lastModifiedBy>
  <cp:revision>2</cp:revision>
  <cp:lastPrinted>2023-09-04T01:47:00Z</cp:lastPrinted>
  <dcterms:created xsi:type="dcterms:W3CDTF">2023-09-21T09:00:00Z</dcterms:created>
  <dcterms:modified xsi:type="dcterms:W3CDTF">2023-09-21T09:00:00Z</dcterms:modified>
</cp:coreProperties>
</file>