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C81" w:rsidRPr="00CF2C81" w:rsidRDefault="00CF2C81" w:rsidP="00A579CA">
      <w:pPr>
        <w:spacing w:after="0" w:line="240" w:lineRule="auto"/>
        <w:ind w:firstLine="708"/>
        <w:jc w:val="both"/>
        <w:rPr>
          <w:rFonts w:ascii="Times New Roman" w:hAnsi="Times New Roman" w:cs="Times New Roman"/>
          <w:b/>
          <w:sz w:val="28"/>
          <w:szCs w:val="28"/>
        </w:rPr>
      </w:pPr>
      <w:r w:rsidRPr="00CF2C81">
        <w:rPr>
          <w:rFonts w:ascii="Times New Roman" w:hAnsi="Times New Roman" w:cs="Times New Roman"/>
          <w:b/>
          <w:sz w:val="28"/>
          <w:szCs w:val="28"/>
        </w:rPr>
        <w:t xml:space="preserve">Прокуратура </w:t>
      </w:r>
      <w:proofErr w:type="spellStart"/>
      <w:r w:rsidRPr="00CF2C81">
        <w:rPr>
          <w:rFonts w:ascii="Times New Roman" w:hAnsi="Times New Roman" w:cs="Times New Roman"/>
          <w:b/>
          <w:sz w:val="28"/>
          <w:szCs w:val="28"/>
        </w:rPr>
        <w:t>Боханского</w:t>
      </w:r>
      <w:proofErr w:type="spellEnd"/>
      <w:r w:rsidRPr="00CF2C81">
        <w:rPr>
          <w:rFonts w:ascii="Times New Roman" w:hAnsi="Times New Roman" w:cs="Times New Roman"/>
          <w:b/>
          <w:sz w:val="28"/>
          <w:szCs w:val="28"/>
        </w:rPr>
        <w:t xml:space="preserve"> района разъясняет…</w:t>
      </w:r>
    </w:p>
    <w:p w:rsidR="00CF2C81" w:rsidRPr="00CF2C81" w:rsidRDefault="00CF2C81" w:rsidP="00A579CA">
      <w:pPr>
        <w:spacing w:after="0" w:line="240" w:lineRule="auto"/>
        <w:ind w:firstLine="708"/>
        <w:jc w:val="both"/>
        <w:rPr>
          <w:rFonts w:ascii="Times New Roman" w:hAnsi="Times New Roman" w:cs="Times New Roman"/>
          <w:b/>
          <w:sz w:val="28"/>
          <w:szCs w:val="28"/>
        </w:rPr>
      </w:pPr>
    </w:p>
    <w:p w:rsidR="00EE6ECE" w:rsidRDefault="00041A66" w:rsidP="00A579CA">
      <w:pPr>
        <w:spacing w:after="0" w:line="240" w:lineRule="auto"/>
        <w:ind w:firstLine="708"/>
        <w:jc w:val="both"/>
        <w:rPr>
          <w:rFonts w:ascii="Times New Roman" w:hAnsi="Times New Roman" w:cs="Times New Roman"/>
          <w:sz w:val="28"/>
          <w:szCs w:val="28"/>
        </w:rPr>
      </w:pPr>
      <w:r w:rsidRPr="00041A66">
        <w:rPr>
          <w:rFonts w:ascii="Times New Roman" w:hAnsi="Times New Roman" w:cs="Times New Roman"/>
          <w:sz w:val="28"/>
          <w:szCs w:val="28"/>
        </w:rPr>
        <w:t>С 1 апреля 2022 года установлена новая выплата для семей с детьми в возрасте от 8 до 17 лет.</w:t>
      </w:r>
    </w:p>
    <w:p w:rsidR="00041A66" w:rsidRDefault="00041A66" w:rsidP="00A579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целях повышения доходов семей, имеющих детей, установлена ежемесячная денежная выплата на ребенка в возрасте от 8 до 17 лет. Выплата будет предоставляться в том случае, если ребенок является гражданином РФ и постоянно проживает на территории страны, а размер среднедушевого дохода семьи не превышает величину прожиточного минимума на душу населения, установленную в регионе в соответствии с Федеральным законом от 24 .10.1997г. № 134-ФЗ (Указ Президента России от 31.03.2022г. № 175 «О </w:t>
      </w:r>
      <w:r w:rsidR="001D3B4E">
        <w:rPr>
          <w:rFonts w:ascii="Times New Roman" w:hAnsi="Times New Roman" w:cs="Times New Roman"/>
          <w:sz w:val="28"/>
          <w:szCs w:val="28"/>
        </w:rPr>
        <w:t>ежемесячной</w:t>
      </w:r>
      <w:r>
        <w:rPr>
          <w:rFonts w:ascii="Times New Roman" w:hAnsi="Times New Roman" w:cs="Times New Roman"/>
          <w:sz w:val="28"/>
          <w:szCs w:val="28"/>
        </w:rPr>
        <w:t xml:space="preserve"> денежной выплате семьям, имеющим детей»</w:t>
      </w:r>
      <w:r w:rsidR="001D3B4E">
        <w:rPr>
          <w:rFonts w:ascii="Times New Roman" w:hAnsi="Times New Roman" w:cs="Times New Roman"/>
          <w:sz w:val="28"/>
          <w:szCs w:val="28"/>
        </w:rPr>
        <w:t>).</w:t>
      </w:r>
    </w:p>
    <w:p w:rsidR="001D3B4E" w:rsidRDefault="001D3B4E" w:rsidP="00A579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00A579CA">
        <w:rPr>
          <w:rFonts w:ascii="Times New Roman" w:hAnsi="Times New Roman" w:cs="Times New Roman"/>
          <w:sz w:val="28"/>
          <w:szCs w:val="28"/>
        </w:rPr>
        <w:t xml:space="preserve">названного </w:t>
      </w:r>
      <w:r>
        <w:rPr>
          <w:rFonts w:ascii="Times New Roman" w:hAnsi="Times New Roman" w:cs="Times New Roman"/>
          <w:sz w:val="28"/>
          <w:szCs w:val="28"/>
        </w:rPr>
        <w:t>Указа, размер ежемесячной выплаты составляет 50%</w:t>
      </w:r>
      <w:r w:rsidR="00A579CA">
        <w:rPr>
          <w:rFonts w:ascii="Times New Roman" w:hAnsi="Times New Roman" w:cs="Times New Roman"/>
          <w:sz w:val="28"/>
          <w:szCs w:val="28"/>
        </w:rPr>
        <w:t xml:space="preserve"> величины прожиточного минимума</w:t>
      </w:r>
      <w:r>
        <w:rPr>
          <w:rFonts w:ascii="Times New Roman" w:hAnsi="Times New Roman" w:cs="Times New Roman"/>
          <w:sz w:val="28"/>
          <w:szCs w:val="28"/>
        </w:rPr>
        <w:t xml:space="preserve"> для детей, установленной в соответствующем субъекте РФ на дату обращения за ее назначением. Однако, если размер среднедушевого </w:t>
      </w:r>
      <w:r w:rsidR="00A579CA">
        <w:rPr>
          <w:rFonts w:ascii="Times New Roman" w:hAnsi="Times New Roman" w:cs="Times New Roman"/>
          <w:sz w:val="28"/>
          <w:szCs w:val="28"/>
        </w:rPr>
        <w:t xml:space="preserve">дохода семьи, рассчитанный с учетом выплаты в указанном размере, не превысит величину прожиточного минимума на душу населения, то выплата будет назначена в размере 75% величины прожиточного минимума для детей. Если же и в данном случае размер среднедушевого дохода семьи не превысит величину прожиточного минимума на душу населения, то она будет назначена в размере 100% величины прожиточного минимума для детей. </w:t>
      </w:r>
    </w:p>
    <w:p w:rsidR="00A579CA" w:rsidRDefault="00A579CA" w:rsidP="00A579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Выплата будет производится в ПФР (если полномочия по осуществлению выплаты переданы регионом фонду) или уполномоченным органом исполнительной власти субъекта РФ (если расходные обязательства региона на осуществление выплаты обеспечиваются исключительно за счет средств из его бюджета). </w:t>
      </w:r>
    </w:p>
    <w:p w:rsidR="00CF2C81" w:rsidRDefault="00CF2C81" w:rsidP="00A579CA">
      <w:pPr>
        <w:spacing w:after="0" w:line="240" w:lineRule="auto"/>
        <w:ind w:firstLine="708"/>
        <w:jc w:val="both"/>
        <w:rPr>
          <w:rFonts w:ascii="Times New Roman" w:hAnsi="Times New Roman" w:cs="Times New Roman"/>
          <w:sz w:val="28"/>
          <w:szCs w:val="28"/>
        </w:rPr>
      </w:pPr>
    </w:p>
    <w:p w:rsidR="00CF2C81" w:rsidRDefault="00CF2C81" w:rsidP="00A579CA">
      <w:pPr>
        <w:spacing w:after="0" w:line="240" w:lineRule="auto"/>
        <w:ind w:firstLine="708"/>
        <w:jc w:val="both"/>
        <w:rPr>
          <w:rFonts w:ascii="Times New Roman" w:hAnsi="Times New Roman" w:cs="Times New Roman"/>
          <w:sz w:val="28"/>
          <w:szCs w:val="28"/>
        </w:rPr>
      </w:pPr>
    </w:p>
    <w:p w:rsidR="00CF2C81" w:rsidRDefault="00CF2C81" w:rsidP="00A579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bookmarkStart w:id="0" w:name="_GoBack"/>
      <w:bookmarkEnd w:id="0"/>
      <w:r>
        <w:rPr>
          <w:rFonts w:ascii="Times New Roman" w:hAnsi="Times New Roman" w:cs="Times New Roman"/>
          <w:sz w:val="28"/>
          <w:szCs w:val="28"/>
        </w:rPr>
        <w:t xml:space="preserve">Помощник прокурора </w:t>
      </w:r>
    </w:p>
    <w:p w:rsidR="00CF2C81" w:rsidRDefault="00CF2C81" w:rsidP="00A579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Боханского</w:t>
      </w:r>
      <w:proofErr w:type="spellEnd"/>
      <w:r>
        <w:rPr>
          <w:rFonts w:ascii="Times New Roman" w:hAnsi="Times New Roman" w:cs="Times New Roman"/>
          <w:sz w:val="28"/>
          <w:szCs w:val="28"/>
        </w:rPr>
        <w:t xml:space="preserve"> района Шантанова И.Р.</w:t>
      </w:r>
    </w:p>
    <w:p w:rsidR="001D3B4E" w:rsidRPr="00041A66" w:rsidRDefault="001D3B4E" w:rsidP="001D3B4E">
      <w:pPr>
        <w:ind w:firstLine="708"/>
        <w:jc w:val="both"/>
        <w:rPr>
          <w:rFonts w:ascii="Times New Roman" w:hAnsi="Times New Roman" w:cs="Times New Roman"/>
          <w:sz w:val="28"/>
          <w:szCs w:val="28"/>
        </w:rPr>
      </w:pPr>
    </w:p>
    <w:p w:rsidR="00041A66" w:rsidRPr="00041A66" w:rsidRDefault="00041A66">
      <w:pPr>
        <w:rPr>
          <w:rFonts w:ascii="Times New Roman" w:hAnsi="Times New Roman" w:cs="Times New Roman"/>
          <w:sz w:val="28"/>
          <w:szCs w:val="28"/>
        </w:rPr>
      </w:pPr>
    </w:p>
    <w:sectPr w:rsidR="00041A66" w:rsidRPr="00041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0C"/>
    <w:rsid w:val="00041A66"/>
    <w:rsid w:val="001D3B4E"/>
    <w:rsid w:val="00A579CA"/>
    <w:rsid w:val="00CF2C81"/>
    <w:rsid w:val="00DD0188"/>
    <w:rsid w:val="00DD730C"/>
    <w:rsid w:val="00EE6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D60D"/>
  <w15:chartTrackingRefBased/>
  <w15:docId w15:val="{632FB2A5-2967-4206-8D81-15DF0DB0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250</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Шантанова Ирина Романовна</dc:creator>
  <cp:keywords/>
  <dc:description/>
  <cp:lastModifiedBy>Шантанова Ирина Романовна</cp:lastModifiedBy>
  <cp:revision>4</cp:revision>
  <dcterms:created xsi:type="dcterms:W3CDTF">2022-04-09T10:27:00Z</dcterms:created>
  <dcterms:modified xsi:type="dcterms:W3CDTF">2022-04-14T04:50:00Z</dcterms:modified>
</cp:coreProperties>
</file>