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3F" w:rsidRPr="0059405F" w:rsidRDefault="004E5F3F" w:rsidP="004E5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30.06.2021г</w:t>
      </w:r>
      <w:r w:rsidRPr="0059405F">
        <w:rPr>
          <w:rFonts w:ascii="Arial" w:hAnsi="Arial" w:cs="Arial"/>
          <w:b/>
          <w:bCs/>
          <w:sz w:val="32"/>
          <w:szCs w:val="32"/>
        </w:rPr>
        <w:t xml:space="preserve">. № </w:t>
      </w:r>
      <w:r w:rsidR="004D184D">
        <w:rPr>
          <w:rFonts w:ascii="Arial" w:hAnsi="Arial" w:cs="Arial"/>
          <w:b/>
          <w:bCs/>
          <w:sz w:val="32"/>
          <w:szCs w:val="32"/>
        </w:rPr>
        <w:t>134</w:t>
      </w:r>
    </w:p>
    <w:p w:rsidR="004E5F3F" w:rsidRPr="0059405F" w:rsidRDefault="004E5F3F" w:rsidP="004E5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9405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E5F3F" w:rsidRPr="0059405F" w:rsidRDefault="004E5F3F" w:rsidP="004E5F3F">
      <w:pPr>
        <w:pStyle w:val="7"/>
        <w:rPr>
          <w:rFonts w:ascii="Arial" w:hAnsi="Arial" w:cs="Arial"/>
          <w:bCs/>
          <w:iCs/>
          <w:sz w:val="32"/>
          <w:szCs w:val="32"/>
        </w:rPr>
      </w:pPr>
      <w:r w:rsidRPr="0059405F">
        <w:rPr>
          <w:rFonts w:ascii="Arial" w:hAnsi="Arial" w:cs="Arial"/>
          <w:bCs/>
          <w:iCs/>
          <w:sz w:val="32"/>
          <w:szCs w:val="32"/>
        </w:rPr>
        <w:t>ИРКУТСКАЯ ОБЛАСТЬ</w:t>
      </w:r>
    </w:p>
    <w:p w:rsidR="004E5F3F" w:rsidRPr="0059405F" w:rsidRDefault="004E5F3F" w:rsidP="004E5F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405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4E5F3F" w:rsidRPr="0059405F" w:rsidRDefault="004E5F3F" w:rsidP="004E5F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405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4E5F3F" w:rsidRPr="0059405F" w:rsidRDefault="004E5F3F" w:rsidP="004E5F3F">
      <w:pPr>
        <w:pStyle w:val="7"/>
        <w:rPr>
          <w:rFonts w:ascii="Arial" w:hAnsi="Arial" w:cs="Arial"/>
          <w:sz w:val="32"/>
          <w:szCs w:val="32"/>
        </w:rPr>
      </w:pPr>
      <w:r w:rsidRPr="0059405F">
        <w:rPr>
          <w:rFonts w:ascii="Arial" w:hAnsi="Arial" w:cs="Arial"/>
          <w:sz w:val="32"/>
          <w:szCs w:val="32"/>
        </w:rPr>
        <w:t>ДУМА</w:t>
      </w:r>
    </w:p>
    <w:p w:rsidR="004E5F3F" w:rsidRPr="0059405F" w:rsidRDefault="004E5F3F" w:rsidP="004E5F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405F">
        <w:rPr>
          <w:rFonts w:ascii="Arial" w:hAnsi="Arial" w:cs="Arial"/>
          <w:b/>
          <w:sz w:val="32"/>
          <w:szCs w:val="32"/>
        </w:rPr>
        <w:t>РЕШЕНИЕ</w:t>
      </w:r>
    </w:p>
    <w:p w:rsidR="004E5F3F" w:rsidRPr="004E5F3F" w:rsidRDefault="004E5F3F" w:rsidP="004E5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E5F3F" w:rsidRPr="004E5F3F" w:rsidRDefault="004E5F3F" w:rsidP="004E5F3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E5F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В МУНИЦИПАЛЬНОМ ОБРАЗОВАНИИ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472A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БУРЕТЬ»</w:t>
      </w:r>
    </w:p>
    <w:p w:rsidR="004E5F3F" w:rsidRPr="004E5F3F" w:rsidRDefault="004E5F3F" w:rsidP="004E5F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5F3F" w:rsidRDefault="004E5F3F" w:rsidP="004E5F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5F3F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26</w:t>
      </w:r>
      <w:r w:rsidRPr="004E5F3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4E5F3F">
        <w:rPr>
          <w:rFonts w:ascii="Arial" w:eastAsia="Times New Roman" w:hAnsi="Arial" w:cs="Arial"/>
          <w:sz w:val="24"/>
          <w:szCs w:val="24"/>
          <w:lang w:eastAsia="ru-RU"/>
        </w:rPr>
        <w:t>, 56</w:t>
      </w:r>
      <w:r w:rsidRPr="004E5F3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1 </w:t>
      </w:r>
      <w:r w:rsidRPr="004E5F3F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 6 октября 2003 года № 131-ФЗ «Об общих принципах организации местного самоуправления в Российской Федерации», статьями Устава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4E5F3F">
        <w:rPr>
          <w:rFonts w:ascii="Arial" w:eastAsia="Times New Roman" w:hAnsi="Arial" w:cs="Arial"/>
          <w:sz w:val="24"/>
          <w:szCs w:val="24"/>
          <w:lang w:eastAsia="ru-RU"/>
        </w:rPr>
        <w:t>, Дума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</w:p>
    <w:p w:rsidR="004E5F3F" w:rsidRPr="004E5F3F" w:rsidRDefault="004E5F3F" w:rsidP="004E5F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5F3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E5F3F" w:rsidRPr="004E5F3F" w:rsidRDefault="004E5F3F" w:rsidP="004E5F3F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4E5F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РЕШИЛА:</w:t>
      </w:r>
    </w:p>
    <w:p w:rsidR="004E5F3F" w:rsidRDefault="004E5F3F" w:rsidP="004E5F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5F3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E5F3F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5F3F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 порядок выдвижения, внесения, обсуждения, рассмотрения инициативных проектов, а также проведения их конкурсного отбора в муниципальном образовании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4E5F3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55DB" w:rsidRDefault="00DB55DB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E5F3F" w:rsidRPr="004E5F3F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дня его официального опубликования.</w:t>
      </w:r>
    </w:p>
    <w:p w:rsidR="00DB55DB" w:rsidRDefault="00DB55DB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Pr="00E95232" w:rsidRDefault="00DB55DB" w:rsidP="00DB55DB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Председатель Думы МО «Буреть»</w:t>
      </w:r>
    </w:p>
    <w:p w:rsidR="00DB55DB" w:rsidRPr="00E95232" w:rsidRDefault="00DB55DB" w:rsidP="00DB55DB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МО «Буреть»</w:t>
      </w:r>
    </w:p>
    <w:p w:rsidR="004E5F3F" w:rsidRPr="004E5F3F" w:rsidRDefault="00DB55DB" w:rsidP="00DB5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А.С. Ткач</w:t>
      </w:r>
      <w:r w:rsidR="004E5F3F" w:rsidRPr="004E5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55DB" w:rsidRPr="00DB55DB" w:rsidRDefault="00DB55DB" w:rsidP="00DB55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Pr="00DB55DB" w:rsidRDefault="00DB55DB" w:rsidP="00DB55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5F3F" w:rsidRPr="004E5F3F" w:rsidRDefault="004E5F3F" w:rsidP="00DB55D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E5F3F">
        <w:rPr>
          <w:rFonts w:ascii="Courier New" w:eastAsia="Times New Roman" w:hAnsi="Courier New" w:cs="Courier New"/>
          <w:lang w:eastAsia="ru-RU"/>
        </w:rPr>
        <w:t>УТВЕРЖДЕН</w:t>
      </w:r>
    </w:p>
    <w:p w:rsidR="004E5F3F" w:rsidRPr="004E5F3F" w:rsidRDefault="004E5F3F" w:rsidP="00DB55D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E5F3F">
        <w:rPr>
          <w:rFonts w:ascii="Courier New" w:eastAsia="Times New Roman" w:hAnsi="Courier New" w:cs="Courier New"/>
          <w:lang w:eastAsia="ru-RU"/>
        </w:rPr>
        <w:t>решением Думы</w:t>
      </w:r>
    </w:p>
    <w:p w:rsidR="004E5F3F" w:rsidRPr="004E5F3F" w:rsidRDefault="004E5F3F" w:rsidP="00DB55D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4E5F3F">
        <w:rPr>
          <w:rFonts w:ascii="Courier New" w:eastAsia="Times New Roman" w:hAnsi="Courier New" w:cs="Courier New"/>
          <w:lang w:eastAsia="ru-RU"/>
        </w:rPr>
        <w:t> муниципального образования</w:t>
      </w:r>
      <w:r w:rsidR="00DB55DB" w:rsidRPr="00DB55DB">
        <w:rPr>
          <w:rFonts w:ascii="Courier New" w:eastAsia="Times New Roman" w:hAnsi="Courier New" w:cs="Courier New"/>
          <w:lang w:eastAsia="ru-RU"/>
        </w:rPr>
        <w:t xml:space="preserve"> «Буреть»</w:t>
      </w:r>
    </w:p>
    <w:p w:rsidR="004E5F3F" w:rsidRPr="004E5F3F" w:rsidRDefault="00DB55DB" w:rsidP="00DB55D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B55DB">
        <w:rPr>
          <w:rFonts w:ascii="Courier New" w:eastAsia="Times New Roman" w:hAnsi="Courier New" w:cs="Courier New"/>
          <w:lang w:eastAsia="ru-RU"/>
        </w:rPr>
        <w:t>от 30.07.2021г. №</w:t>
      </w:r>
    </w:p>
    <w:p w:rsidR="004E5F3F" w:rsidRPr="004E5F3F" w:rsidRDefault="004E5F3F" w:rsidP="00DB55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5F3F" w:rsidRPr="004E5F3F" w:rsidRDefault="004E5F3F" w:rsidP="00DB55DB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4E5F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ПОРЯДОК</w:t>
      </w:r>
    </w:p>
    <w:p w:rsidR="004E5F3F" w:rsidRPr="004E5F3F" w:rsidRDefault="004E5F3F" w:rsidP="00DB55DB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4E5F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ВЫДВИЖЕНИЯ, ВНЕСЕНИЯ, ОБСУЖДЕНИЯ, РАССМОТРЕНИЯ ИНИЦИАТИВНЫХ ПРОЕКТОВ, А ТАКЖЕ ПРОВЕДЕНИЯ</w:t>
      </w:r>
      <w:r w:rsidR="00DB55DB" w:rsidRPr="00DB55D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ИХ КОНКУРСНОГО ОТБОРА В </w:t>
      </w:r>
      <w:r w:rsidRPr="004E5F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МУНИЦИПАЛЬНОМ ОБРАЗОВАНИИ</w:t>
      </w:r>
      <w:r w:rsidR="00DB55DB" w:rsidRPr="00DB55D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«БУРЕТЬ»</w:t>
      </w:r>
    </w:p>
    <w:p w:rsidR="00DB55DB" w:rsidRDefault="00DB55DB" w:rsidP="00DB55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1. Общие положения</w:t>
      </w:r>
    </w:p>
    <w:p w:rsidR="00DB55DB" w:rsidRDefault="00DB55DB" w:rsidP="00DB55D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1. Настоящий Порядок регулирует процедуру выдвижения инициативных проектов по реализации мероприятий, имеющих приоритетное значение для жителей муниципального образования 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«Буреть»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муниципальное образование) или его части, по решению вопросов местного значения или иных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вопросов, право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инициативные проекты), их внесения в администрацию муниципального образования 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«Буреть»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(далее – Администрация), случаи и формы обсуждения инициативных проектов, процедуру их рассмотрения и проведения их конкурсного отбора в муниципальном образовании.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2. Инициативные проекты могут реализовываться на всей территории муниципального образования или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на части территории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порядок определения которой устанавливается нормативным правовым актом Думы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(далее – Дума).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3. В отношении инициативных проектов, выдвигаемых для получения финансовой поддержки за счет межбюджетных трансфертов из областного бюджета, требования, предусмотренные пунктами 13–17, 35, 37–42, а также главой 7 настоящего Порядка, не применяются.</w:t>
      </w:r>
    </w:p>
    <w:p w:rsidR="00DB55DB" w:rsidRDefault="00DB55DB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2. Выдвижение инициативного проекта</w:t>
      </w:r>
    </w:p>
    <w:p w:rsidR="00DB55DB" w:rsidRDefault="00DB55DB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С инициативой о выдвижении инициативного проекта вправе выступить: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инициативная группа численностью не менее 10 граждан, достигших шестнадцатилетнего возраста и проживающих на территории муниципального образовани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я(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>далее – инициативная группа граждан);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органы территориального общественного самоуправления;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староста сельского населенного пункта;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общественные объединения или их структурные подразделения, осуществляющие деятельность на территории муниципального образования;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Инициатива выдвижения инициативного проекта оформляется в форме письменного документа, содержащего сведения о выдвигаемом инициативном проекте, предусмотренные главой 3 настоящего Порядка, с учетом требований, предусмотренных пунктами 6–11 настоящего Порядка.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6. В случае выдвижения инициативного проекта инициативной группой граждан письменный документ,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предусмотренный пунктом 5 настоящего Порядка, собственноручно подписывается каждым членом инициативной группы с указанием следующих сведений о нем: фамилия, имя, отчество (последнее – при наличии), дата рождения, адрес места жительства.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7. В случае выдвижения инициативного проекта органом территориального общественного самоуправления письменный документ,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предусмотренный пунктом 5 настоящего Порядка, подписывается в соответствии с уставом территориального общественного самоуправления органом (руководителем органа) территориального общественного самоуправления с проставлением печати территориального общественного самоуправления (при наличии).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8. В случае выдвижения инициативного проекта старостой сельского населенного пункта письменный документ,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предусмотренный пунктом 5 настоящего Порядка, собственноручно подписывается старостой сельского населенного пункта.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В случае выдвижения инициативного проекта общественным объединением или его структурным подразделением,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осуществляющими деятельность на территории муниципального образования, письменный документ, предусмотренный пунктом 5 настоящего Порядка, должен содержать полное наименование общественного объединения или его структурного подразделения и должен быть подписан в соответствии с уставом общественного объединения руководителем постоянно действующего руководящего органа общественного объединения или его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структурного подразделения с проставлением печати общественного объединения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или его структурного подразделения (при наличии).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Общественное объединение, в отношении которого осуществлена государственная регистрация, выдвигающее инициативный проект, к письменному документу,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предусмотренному пунктом 5 настоящего Порядка, прикладывает копию свидетельства о государственной регистрации соответствующего общественного объединения. Структурное подразделение общественного объединения, в отношении которого осуществлена государственная регистрация и выдвигающее инициативный проект, прикладывает также копию свидетельства о своей государственной регистрации. Общественное объединение, в отношении которого не осуществлена государственная регистрация, или его структурное подразделение, выдвигающие инициативный проект, к письменному документу,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предусмотренному пунктом 5 настоящего Порядка, прикладывают копию своего устава, заверенную руководителем постоянно действующего руководящего органа общественного объединения или его структурного подразделения.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В случае выдвижения инициативного проекта юридическим лицом,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осуществляющим деятельность на территории муниципального образования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(за исключением лиц, предусмотренных подпунктами 2, 4 пункта 4 настоящего Порядка), письменный документ,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предусмотренный пунктом 5 настоящего Порядка, должен содержать полное наименование юридического лица, его индивидуальный номер налогоплательщика и должен быть подписан в соответствии с учредительными документами юридического лица органом (руководителем органа) юридического лица с проставлением печати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юридического лица (при наличии).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11. В случае выдвижения инициативного проекта индивидуальным предпринимателем, осуществляющим деятельность на территории муниципального образования, письменный документ,</w:t>
      </w:r>
      <w:r w:rsidR="00DB55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предусмотренный пунктом 5 настоящего Порядка, должен содержать фамилию, имя, отчество (последнее – при наличии), индивидуальный номер налогоплательщика соответствующего индивидуального предпринимателя и должен быть собственноручно им подписан.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12. Инициатор инициативного проекта, предусмотренный пунктом 4 настоящего Порядка (далее – инициатор инициативного проекта), в целях участия в организации обсуждения, внесения, рассмотрения, конкурного отбора инициативных проектов вправе определить своего представителя (своих представителей).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В этом случае к письменному документу, предусмотренному пунктом 5 настоящего Порядка, инициатором инициативного проекта прилагается перечень своих представителей с указанием следующих сведений о каждом представителе: фамилия, имя, отчество (последнее – при наличии), дата рождения, адрес места жительства, предпочитаемый способ связи с представителем, а также с собственноручной подписью каждого представителя о согласии осуществлять соответствующие функции.</w:t>
      </w:r>
      <w:proofErr w:type="gramEnd"/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Инициатор инициативного проекта в любое время до окончания рассмотрения инициативного проекта Администрацией вправе уведомить Администрацию, а в случае обсуждения инициативного проекта в целях его поддержки в форме назначения и проведения собрания или конференции граждан либо в форме опроса гражда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н–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также Думу о внесении изменений в перечень своих представителей путем направления в соответствующий орган местного самоуправления нового перечня представителей, оформленного в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с требованиями абзаца первого настоящего пункта.</w:t>
      </w:r>
    </w:p>
    <w:p w:rsidR="00DB55DB" w:rsidRDefault="00DB55DB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3. Требования к содержанию инициативного проекта</w:t>
      </w:r>
    </w:p>
    <w:p w:rsidR="00DB55DB" w:rsidRDefault="00DB55DB" w:rsidP="00DB55D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13. Инициативный проект должен содержать следующие сведения: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обоснование предложений по решению указанной проблемы;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предварительный расчет необходимых расходов на реализацию инициативного проекта;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планируемые сроки реализации инициативного проекта;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Думы.</w:t>
      </w:r>
    </w:p>
    <w:p w:rsidR="00DB55DB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14. Обоснование предложений по решению проблемы, решение которой имеет приоритетное значение для жителей муниципального образования или его части, предусмотренное подпунктом 2 пункта 13 настоящего Порядка, должно содержать следующую информацию: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указание на вопрос местного значения, решаемый органами местного самоуправления муниципального образования, и (или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)н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>а право на решение вопросов, не отнесенного к вопросам местного значения муниципального образования, в соответствии со статьями 14, 14.1 Федерального закона от 6 октября 2003 года № 131-ФЗ «Об общих принципах организации местного самоуправления в Российской Федерации», в связи с которым (которыми) выдвигается инициативный проект;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обоснование способов и средств решения соответствующей проблемы, которые могут (должны) быть применены при реализации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15. В случае если планируемые сроки реализации инициативного проекта выходят за рамки одного финансового года, информация, предусмотренная подпунктами 4, 7 пункта 13 настоящего Порядка, включается в инициативный проект в общей сумме, а также с разделением на соответствующие финансовые периоды в рамках планируемых сроков реализации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16. В случае если реализация инициативного проекта предлагается на части территории муниципального образования, в инициативный прое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кт вкл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>ючается обоснование части (частей) муниципального образования, на которой (на которых) предлагается реализация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17. Инициативный проект может содержать помимо сведений, предусмотренных пунктом 13 настоящего Порядка, любые иные сведения (включая иллюстративные материалы),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по мнению инициатора инициативного проекта раскрывают цели, порядок, средства реализации и (или) иные особенности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18. Содержание инициативного проекта после выдвижения соответствующей инициативы в соответствии с главой 2 настоящего Порядка не может быть изменено, за исключением случая совместной доработки инициативного проекта в порядке, предусмотренном пунктами 40, 41 настоящего Порядка.</w:t>
      </w:r>
    </w:p>
    <w:p w:rsidR="00C470ED" w:rsidRDefault="00C470E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4. Обсуждение инициативного проекта в целях его поддержки</w:t>
      </w:r>
    </w:p>
    <w:p w:rsidR="00C470ED" w:rsidRDefault="00C470E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Инициативный проект до его внесения в Администрацию подлежит рассмотрению на собрании или конференции граждан, в том числе на собрании или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конференции граждан по вопросам осуществления территориального общественного самоуправления, либо вынесению на опрос граждан, либо в его поддержку может быть организован сбор подписей граждан.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20. Участие населения муниципального образования в формах, предусмотренных пунктом 19 настоящего Порядка, осуществляется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решения о поддержке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21. Инициатор инициативного проекта выбирает организационную форму (формы), в которой (в которых) может быть обсужден и поддержан инициативный проект, самостоятельно из числа предусмотренных пунктом 19 настоящего Порядка.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22. Порядок назначения и проведения собрания или конференции граждан (за исключением собрания или конференции граждан по вопросам осуществления территориального общественного самоуправления), в целях, предусмотренных пунктом 20 настоящего Порядка, определяется Уставом муниципального образования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и (или) нормативными правовыми актами Думы.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На собрании или конференции граждан может быть принято решение об определении лиц, которые вправе осуществлять общественный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23. Порядок назначения и проведения собрания или конференции граждан по вопросам осуществления территориального общественного самоуправления, в целях, предусмотренных пунктом  20 настоящего Порядка, определяется уставом территориального общественного самоуправления.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На собрании или конференции граждан по вопросам осуществления территориального общественного самоуправления может быть принято решение об определении лиц, которые вправе осуществлять общественный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24. Порядок назначения и проведения опроса граждан в целях, предусмотренных пунктом 20 настоящего Порядка, определяется Уставом муниципального образования 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«Буреть»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и (или) нормативными правовыми актами Думы в соответствии с Законом Иркутской области от 2 марта 2016 года № 7-ОЗ «Об основах назначения и проведения опроса граждан в муниципальных образованиях Иркутской области».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При проведении опроса граждан инициативный проект считается поддержанным гражданами, если в поддержку инициативного проекта подали свои голоса не менее половины граждан, принявших участие в голосовании, если иное не установлено правовыми актами Думы.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25. Порядок сбора подписей граждан в целях, предусмотренных пунктом 20 настоящего Порядка, определяется нормативными правовыми актами Думы.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При проведении сбора подписей граждан инициативный проект считается поддержанным гражданами, если в его поддержку собраны подписи граждан в количестве не менее 10% от числа граждан, проживающих на территории муниципального образования (части территории муниципального образования, на которой предполагается реализация инициативного проекта), но не менее 30 подписей.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26. Граждане принимают решение о поддержке инициативного проекта или об отказе в такой поддержке свободно и добровольно.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При выявлении мнения граждан по вопросу о поддержке конкретного инициативного проекта гражданин вправе поддержать этот инициативный проект в различных формах, но не более одного раза в каждой соответствующей форме, предусмотренной пунктом 19 настоящего Порядка.</w:t>
      </w:r>
    </w:p>
    <w:p w:rsidR="00C470ED" w:rsidRDefault="004E5F3F" w:rsidP="00C470E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Глава 5. Внесение инициативного проекта</w:t>
      </w:r>
    </w:p>
    <w:p w:rsidR="00C470ED" w:rsidRDefault="00C470E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27. В случае если в результате обсуждения в порядке, предусмотренном главой 4 настоящего Порядка, инициативный проект был поддержан гражданами,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в Администрацию инициатором инициативного проекта представляются (направляются) следующие документы: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инициативный проект в форме письменного документа, предусмотренного пунктом 5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документы, прилагаемые к инициативному проекту в соответствии с абзацем вторым пункта 9 настоящего Порядка (в случае если инициатором инициативного проекта является общественное объединение или его структурное подразделение);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перечень представителей инициатора инициативного проекта, предусмотренный абзацем первым пункта 12 настоящего Порядка (при наличии);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протокол собрания или конференции граждан, и (или) результаты опроса граждан и (или) подписные листы с протоколом об итогах сбора подписей граждан, подтверждающие поддержку инициативного проекта жителями муниципального образования или его части;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документ, содержащий указание на предпочитаемый способ (способы) связи с инициатором инициативного проекта или его представителем (через организации почтовой связи, по адресу электронной почты или иным способом).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28. Документы, предусмотренные пунктом 27 настоящего Порядка, представляются (направляются) в Администрацию одним из следующих способов: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лично инициатором инициативного проекта (в том числе лично одним из членов инициативной группы граждан, предусмотренной подпунктом 1 пункта 4 настоящего Порядка) либо его представителем (представителями), уполномоченным (уполномоченными) в порядке, предусмотренным пунктом 12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через организации почтовой связи.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29. Днем внесения в Администрацию инициативного проекта признается день регистрации в Администрации поступивших документов, предусмотренных пунктом 27 настоящего Порядка, при условии соблюдения следующих условий: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выдвижение инициативного проекта лицом (органом, организацией, группой граждан), которые в соответствии с пунктом 4 настоящего Порядка вправе быть инициаторами инициативного проекта;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полнота комплекта документов, предусмотренного пунктом 27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соблюдение требований к содержанию документов, предусмотренных статьей 26</w:t>
      </w:r>
      <w:r w:rsidRPr="00DB55D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1 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 6 октября 2003 года № 131-ФЗ «Об общих принципах организации местного самоуправления в Российской Федерации»,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пунктами 5–16 настоящего Порядка.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30.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После регистрации поступления документов, предусмотренных пунктом 27 настоящего Порядка, Администрация: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выдает лицу, представившему указанные документы способом, предусмотренным подпунктом 1 пункта 28 настоящего Порядка, подтверждение об их приеме, не позднее 15 минут после представления документов;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направляет почтовой связью лицу, направившему указанные документы способом, предусмотренным подпунктом 2 пункта 28 настоящего Порядка, подтверждение об их приеме не позднее рабочего дня, следующего за днем поступления документов.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31. Администрация рассматривает документы, предусмотренные пунктом 27 настоящего Порядка, на предмет соблюдения условий, предусмотренных подпунктами 1–3 пункта 29 настоящего Порядка, и в течение трех рабочих дней со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дня регистрации поступления инициативного проекта принимает решение о принятии инициативного проекта рассмотрению или об отказе в принятии инициативного проекта к рассмотрению.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32. В случае принятия решения об отказе в принятии инициативного проекта к рассмотрению Администрация направляет инициатору инициативного проекта уведомление о принятии указанного решения, в котором должно содержаться указание на основани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(основания) для его принятия, через организации почтовой связи, по адресу электронной почты или иным способом, указанным инициатором инициативного проекта(его представителем) в документе, предусмотренном в подпункте 5 пункта 27 настоящего Порядка, а если такой документ отсутствует – через организации почтовой связи по адресу места жительства (места нахождения) инициатора инициативного проекта.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33. В случае принятия решения о принятии инициативного проекта к рассмотрению Администрация в течение трех рабочих дней со дня внесения инициативного проекта опубликовывает (обнародует), а также размещает на официальном сайте муниципального образования в информационно-телекоммуникационной сети «Интернет» по адресу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70ED" w:rsidRPr="00C470ED">
        <w:rPr>
          <w:rFonts w:ascii="Arial" w:eastAsia="Times New Roman" w:hAnsi="Arial" w:cs="Arial"/>
          <w:sz w:val="24"/>
          <w:szCs w:val="24"/>
          <w:lang w:eastAsia="ru-RU"/>
        </w:rPr>
        <w:t>www.буреть</w:t>
      </w:r>
      <w:proofErr w:type="gramStart"/>
      <w:r w:rsidR="00C470ED" w:rsidRPr="00C470ED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C470ED" w:rsidRPr="00C470ED">
        <w:rPr>
          <w:rFonts w:ascii="Arial" w:eastAsia="Times New Roman" w:hAnsi="Arial" w:cs="Arial"/>
          <w:sz w:val="24"/>
          <w:szCs w:val="24"/>
          <w:lang w:eastAsia="ru-RU"/>
        </w:rPr>
        <w:t xml:space="preserve">ф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(далее – официальный сайт) информацию, предусмотренную пунктом 34 настоящего Порядка.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34. Опубликованию (обнародованию), а также размещению на официальном сайте подлежит следующая информация: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сведения об инициативном проекте, указанные в пункте 13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сведения об инициаторе инициативного проекта (без указания дат рождения, адресов места жительства и иных персональных данных граждан, за исключением их фамилий, имен, отчеств);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информация о возможности представления в Администрацию жителями муниципального образования, достигшими шестнадцатилетнего возраста, своих замечаний и (или) предложений по инициативному проекту с указанием: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а) срока представления замечаний и (или) предложений,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который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не может составлять менее пяти рабочих дней со дня опубликования (обнародования), размещения на официальном сайте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б) способов представления указанных замечаний и (или) предложений;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в) требований к составу сведений о гражданине, направившем замечания и (или) предложения, которые должны быть указаны в соответствующем сообщении гражданина.</w:t>
      </w:r>
    </w:p>
    <w:p w:rsidR="00C470ED" w:rsidRDefault="00C470E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0ED" w:rsidRDefault="004E5F3F" w:rsidP="00C470E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6. Рассмотрение инициативного проекта</w:t>
      </w:r>
    </w:p>
    <w:p w:rsidR="00C470ED" w:rsidRDefault="00C470E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35.Инициативный проект подлежит обязательному рассмотрению Администрацией в течение 30 календарных дней со дня его внесения.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36. Администрация не позднее 15 календарных дней со дня внесения инициативного проекта: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проверяет соблюдение установленного Федеральным законом от 6 октября 2003 года № 131-ФЗ «Об общих принципах организации местного самоуправления в Российской Федерации»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и настоящим Порядком (в случае если инициативный проект выдвигается для получения финансовой поддержки за счет межбюджетных трансфертов из областного бюджета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–з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>аконом Иркутской области и (или) иным нормативным правовым актом Иркутской области) порядка внесения инициативного проекта и его рассмотрения, в том числе соблюдение требований: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а) к территории, на которой предполагается реализация инициативного проекта,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пунктом 2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б) к инициатору инициативного проекта,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пунктом 4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в) к порядку проведения и результатам собрания или конференции граждан (в том числе собрания или конференции граждан по вопросам осуществления территориального общественного самоуправления), опроса граждан или сбора подписей граждан, проведенным в целях, предусмотренных пунктом 20 настоящего Порядка;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проверяет 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Иркутской области, Уставу муниципального образования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DB55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устанавливает наличие у органов местного самоуправления муниципального образования необходимых для реализации инициативного проекта полномочий и прав;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устанавливает наличие средств местного бюджета</w:t>
      </w:r>
      <w:r w:rsidR="00C470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 (применительно к каждому финансовому периоду в рамках планируемых сроков реализации инициативного проекта);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устанавливает наличие возможностей решения описанной в инициативном проекте проблемы более эффективным способом;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6) устанавливает наличие иных инициативных проектов (в том числе с описанием аналогичных по содержанию приоритетных проблем), внесенных в Администрацию и рассмотрение которых не завершено;</w:t>
      </w:r>
    </w:p>
    <w:p w:rsidR="00C470E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7) определяет, относится ли инициативный проект к числу инициативных проектов, которые выдвигаются для получения финансовой поддержки за счет межбюджетных трансфертов из областного бюджета;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8) рассматривает предложения и (или) замечания, поступившие от жителей муниципального образования в соответствии с подпунктом 3 пункта 34 настоящего Порядка.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37.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В случае выявления двух или более инициативных проектов (в том числе с описанием аналогичных по содержанию приоритетных проблем), внесенных в Администрацию, в отношении которых отсутствуют обстоятельства, предусмотренные пунктами 1–4 части 7 статьи 26</w:t>
      </w:r>
      <w:r w:rsidRPr="00DB55D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1 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 6 октября 2003 года № 131-ФЗ «Об общих принципах организации местного самоуправления в Российской Федерации»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и рассмотрение которых не завершено (за исключением инициативных проектов, которые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выдвигаются для получения финансовой поддержки за счет межбюджетных трансфертов из областного бюджета), Администрация обязана назначить и провести конкурсный отбор соответствующих инициативных проектов в порядке, предусмотренном главой 7 настоящего Порядка.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38. По окончании проверки, предусмотренной пунктом 36 настоящего Порядка,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а в случае, предусмотренном пунктом 37 настоящего Порядка, – по результатам конкурсного отбора, но не позднее срока, предусмотренного пунктом 35 настоящего Порядка, Администрация принимает в форме правового акта Администрации одно из следующих решений: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рассмотрения проекта местного бюджета (внесения изменений в решение о местном бюджете);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отказать в поддержке инициативного проекта и вернуть его инициатору инициативного проекта с указанием причин отказа в поддержке инициативного проекта.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39.Администрация принимает решение об отказе в поддержке инициативного проекта в одном из следующих случаев: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несоблюдение установленного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года №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настоящим Порядком порядка внесения инициативного проекта и его рассмотрения;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Иркутской области, Уставу муниципального образования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«Буреть»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6) признание инициативного проекта не прошедшим конкурсный отбор.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40. В случае принятия решения об отказе в поддержке инициативного проекта и его возврате инициатору инициативного проекта рассмотрение инициативного проекта Администрацией считается завершенным. При этом Администрация вправе, а в случае, предусмотренном подпунктом 5 пункта 39 настоящего Порядка, обязана предложить инициатору инициативного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41. В случае если Администрация в соответствии с пунктом 40 настоящего Порядка принимает решение предложить инициатору инициативного проекта совместно доработать инициативный проект, Администрация: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направляет инициатору инициативного проекта и (или) его представителю (представителям) соответствующее предложение через организации почтовой связи, по адресу электронной почты или иным способом, указанным инициатором инициативного проекта (его представителем) в документе, предусмотренном в подпункте 5 пункта 27 настоящего Порядка;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определяет срок, в течение которого предлагается осуществить совместную доработку инициативного проекта, который не может быть менее одного и более трех месяцев со дня направления соответствующего предложения;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определяет должностных лиц Администрации, на которые возлагается участие в совместной доработке инициативного проекта.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42. После доработки инициативный проект может быть повторно внесен на рассмотрение Администрации в порядке, предусмотренном настоящим Порядком.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43. Информация о результатах рассмотрения инициативного проекта опубликовывается (обнародуется), а также подлежит размещению на официальном сайте Администрацией в течение трех рабочих дней со дня принятия в отношении инициативного проекта решений, предусмотренных пунктом 38 настоящего Порядка.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4D184D" w:rsidRDefault="004D184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84D" w:rsidRDefault="004E5F3F" w:rsidP="004D184D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Глава 7. Порядок проведения конкурсного отбора инициативных проектов</w:t>
      </w:r>
    </w:p>
    <w:p w:rsidR="004D184D" w:rsidRDefault="004D184D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44.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Решение о назначении конкурсного отбора принимается в форме правового акта Администрации и должно содержать: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перечень инициативных проектов с указанием их инициаторов, среди которых осуществляется конкурсный отбор;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дату проведения конкурсного отбора, которая не может быть позднее 30 календарных дней со дня внесения инициативного проекта, внесенного раньше иных инициативных проектов, по которым проводится конкурсный отбор, а также место и время проведения конкурсного отбора.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45. О назначении конкурсного отбора, а также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обстоятельствах, предусмотренных подпунктами 1 и 2 пункта 44 настоящего Порядка, Администрация обязана уведомить инициатора каждого из соответствующих инициативных проектов и (или) представителя (представителей) инициаторов указанных инициативных проектов.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46. Проведение конкурсного отбора организуется Администрацией с участием коллегиального органа (комиссии), порядок формирования и деятельности которого определяется нормативным правовым актом </w:t>
      </w: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Думы</w:t>
      </w:r>
      <w:proofErr w:type="gramEnd"/>
      <w:r w:rsidRPr="00DB55DB">
        <w:rPr>
          <w:rFonts w:ascii="Arial" w:eastAsia="Times New Roman" w:hAnsi="Arial" w:cs="Arial"/>
          <w:sz w:val="24"/>
          <w:szCs w:val="24"/>
          <w:lang w:eastAsia="ru-RU"/>
        </w:rPr>
        <w:t xml:space="preserve"> и персональный состав которого формируется правовым актом Администрации с учетом требований части 12 статьи 26</w:t>
      </w:r>
      <w:r w:rsidRPr="00DB55D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1 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от 6 октября 2003 года № 131-ФЗ «Об общих принципах организации местного самоуправления в Российской Федерации».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47. Конкурсный отбор проводится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с участием инициаторов инициативных проектов, включенных в перечень, предусмотренный подпунктом 1 пункта 44 настоящего Порядка, и их представителей. Указанным лицам при проведении конкурсного отбора должна быть обеспечена возможность изложения своих позиций по каждому из инициативных проектов, участвующих в конкурсном отборе.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В обсуждении инициативных проектов вправе принимать участие также жители муниципального образования, должностные лица государственных органов, органов местного самоуправления в порядке, предусмотренном нормативным правовым актом Думы.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48. При проведении конкурсного отбора инициативных проектов применяются следующие критерии: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1) инициативный проект решает проблему, имеющую наиболее приоритетное значение для жителей муниципального образования;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инициативный проект пользуется наибольшей поддержкой жителей муниципального образования;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3) реализация инициативного проекта требует меньшего объема средств местного бюджета;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4) реализация инициативного проекта требует меньшего объема средств инициативных платежей;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5) инициативный проект имеет более короткие сроки реализации.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49. Прошедшим конкурсный отбор объявляется один инициативный проект из числа участвующих в конкурсном отборе, который наилучшим образом соответствует критериям конкурсного отбора, если иное не предусмотрено пунктом 50 настоящего Порядка.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50. По решению коллегиального органа (комиссии), предусмотренного пунктом 46 настоящего Порядка, прошедшими конкурсный отбор могут быть объявлены все или несколько инициативных проектов из числа участвующих в конкурсном отборе при условии одновременного соблюдения следующих требований: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1) инициативные проекты, которые объявлены прошедшими конкурсный отбор, лучшим образом соответствуют критериям конкурсного отбора, чем инициативные проекты, которые объявлены не прошедшими конкурсный отбор (если таковые имеются);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2) инициативные проекты, которые объявлены прошедшими конкурсный отбор, по своим целям, способам и средствам решения соответствующей проблемы, срокам реализации, иным особенностям допускают совместную реализацию;</w:t>
      </w:r>
    </w:p>
    <w:p w:rsidR="004D184D" w:rsidRDefault="004E5F3F" w:rsidP="00DB55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B55DB">
        <w:rPr>
          <w:rFonts w:ascii="Arial" w:eastAsia="Times New Roman" w:hAnsi="Arial" w:cs="Arial"/>
          <w:sz w:val="24"/>
          <w:szCs w:val="24"/>
          <w:lang w:eastAsia="ru-RU"/>
        </w:rPr>
        <w:t>3) суммарный объем средств местного бюджета, необходимый для реализации инициативных проектов, которые объявлены прошедшими конкурсный отбор, а также инициативных проектов, в отношении которых ранее Администрацией было принято решение, предусмотренное подпунктом</w:t>
      </w:r>
      <w:r w:rsidR="004D18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55DB">
        <w:rPr>
          <w:rFonts w:ascii="Arial" w:eastAsia="Times New Roman" w:hAnsi="Arial" w:cs="Arial"/>
          <w:sz w:val="24"/>
          <w:szCs w:val="24"/>
          <w:lang w:eastAsia="ru-RU"/>
        </w:rPr>
        <w:t>1 пункта 38 настоящего Порядка, в каждом финансовом периоде не превышает бюджетных ассигнований, предусмотренных решением о местном бюджете на соответствующие цели в том же финансовом периоде.</w:t>
      </w:r>
      <w:proofErr w:type="gramEnd"/>
    </w:p>
    <w:p w:rsidR="00343931" w:rsidRPr="00DB55DB" w:rsidRDefault="004E5F3F" w:rsidP="00DB55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B55DB">
        <w:rPr>
          <w:rFonts w:ascii="Arial" w:eastAsia="Times New Roman" w:hAnsi="Arial" w:cs="Arial"/>
          <w:sz w:val="24"/>
          <w:szCs w:val="24"/>
          <w:lang w:eastAsia="ru-RU"/>
        </w:rPr>
        <w:t>51. Администрация в течение трех рабочих дней со дня проведения конкурсного отбора опубликовывает (обнародует), а также размещает на официальном сайте информацию о его результатах. В сельском населенном пункте указанная информация может доводиться до сведения граждан старостой сельского населенного пункта.</w:t>
      </w:r>
    </w:p>
    <w:sectPr w:rsidR="00343931" w:rsidRPr="00DB55DB" w:rsidSect="004E5F3F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3F"/>
    <w:rsid w:val="00343931"/>
    <w:rsid w:val="00472A1F"/>
    <w:rsid w:val="004D184D"/>
    <w:rsid w:val="004E5F3F"/>
    <w:rsid w:val="00947FDF"/>
    <w:rsid w:val="00C470ED"/>
    <w:rsid w:val="00D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4E5F3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E5F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4E5F3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E5F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4723</Words>
  <Characters>26924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2021-07-06T03:57:00Z</cp:lastPrinted>
  <dcterms:created xsi:type="dcterms:W3CDTF">2021-07-05T02:08:00Z</dcterms:created>
  <dcterms:modified xsi:type="dcterms:W3CDTF">2021-07-06T03:57:00Z</dcterms:modified>
</cp:coreProperties>
</file>