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5EF" w:rsidRPr="00EA4D19" w:rsidRDefault="009C3EB1" w:rsidP="00EA4D19">
      <w:pPr>
        <w:spacing w:after="0" w:line="240" w:lineRule="auto"/>
        <w:ind w:left="523" w:firstLine="0"/>
        <w:rPr>
          <w:sz w:val="28"/>
          <w:szCs w:val="28"/>
        </w:rPr>
      </w:pPr>
      <w:r w:rsidRPr="00EA4D1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332105</wp:posOffset>
            </wp:positionH>
            <wp:positionV relativeFrom="paragraph">
              <wp:posOffset>-78622</wp:posOffset>
            </wp:positionV>
            <wp:extent cx="741680" cy="716280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4D19">
        <w:rPr>
          <w:b/>
          <w:sz w:val="28"/>
          <w:szCs w:val="28"/>
        </w:rPr>
        <w:t xml:space="preserve">ПРОКУРАТУРА </w:t>
      </w:r>
    </w:p>
    <w:p w:rsidR="000725EF" w:rsidRPr="00EA4D19" w:rsidRDefault="00D6763A" w:rsidP="00EA4D19">
      <w:pPr>
        <w:spacing w:after="0" w:line="240" w:lineRule="auto"/>
        <w:ind w:left="0" w:firstLine="0"/>
        <w:rPr>
          <w:b/>
          <w:sz w:val="28"/>
          <w:szCs w:val="28"/>
        </w:rPr>
      </w:pPr>
      <w:r w:rsidRPr="00EA4D19">
        <w:rPr>
          <w:b/>
          <w:sz w:val="28"/>
          <w:szCs w:val="28"/>
        </w:rPr>
        <w:t xml:space="preserve">Боханского района </w:t>
      </w:r>
      <w:r w:rsidR="009C3EB1" w:rsidRPr="00EA4D19">
        <w:rPr>
          <w:b/>
          <w:sz w:val="28"/>
          <w:szCs w:val="28"/>
        </w:rPr>
        <w:t>Иркутской</w:t>
      </w:r>
      <w:r w:rsidRPr="00EA4D19">
        <w:rPr>
          <w:b/>
          <w:sz w:val="28"/>
          <w:szCs w:val="28"/>
        </w:rPr>
        <w:t xml:space="preserve"> </w:t>
      </w:r>
      <w:r w:rsidR="009C3EB1" w:rsidRPr="00EA4D19">
        <w:rPr>
          <w:b/>
          <w:sz w:val="28"/>
          <w:szCs w:val="28"/>
        </w:rPr>
        <w:t>области</w:t>
      </w:r>
      <w:r w:rsidRPr="00EA4D19">
        <w:rPr>
          <w:b/>
          <w:sz w:val="28"/>
          <w:szCs w:val="28"/>
        </w:rPr>
        <w:t xml:space="preserve"> разъясняет…</w:t>
      </w:r>
      <w:r w:rsidR="009C3EB1" w:rsidRPr="00EA4D19">
        <w:rPr>
          <w:b/>
          <w:sz w:val="28"/>
          <w:szCs w:val="28"/>
        </w:rPr>
        <w:t xml:space="preserve"> </w:t>
      </w:r>
    </w:p>
    <w:p w:rsidR="000725EF" w:rsidRPr="00EA4D19" w:rsidRDefault="009C3EB1" w:rsidP="00EA4D19">
      <w:pPr>
        <w:spacing w:after="0" w:line="240" w:lineRule="auto"/>
        <w:ind w:left="708" w:firstLine="0"/>
        <w:rPr>
          <w:sz w:val="28"/>
          <w:szCs w:val="28"/>
        </w:rPr>
      </w:pPr>
      <w:r w:rsidRPr="00EA4D19">
        <w:rPr>
          <w:b/>
          <w:sz w:val="28"/>
          <w:szCs w:val="28"/>
        </w:rPr>
        <w:t xml:space="preserve"> </w:t>
      </w:r>
    </w:p>
    <w:p w:rsidR="000725EF" w:rsidRPr="00EA4D19" w:rsidRDefault="000725EF" w:rsidP="00EA4D19">
      <w:pPr>
        <w:spacing w:after="0" w:line="240" w:lineRule="auto"/>
        <w:ind w:left="708" w:firstLine="0"/>
        <w:rPr>
          <w:sz w:val="28"/>
          <w:szCs w:val="28"/>
        </w:rPr>
      </w:pPr>
    </w:p>
    <w:p w:rsidR="007D1811" w:rsidRPr="00EA4D19" w:rsidRDefault="00EA4D19" w:rsidP="00EA4D19">
      <w:pPr>
        <w:spacing w:after="0" w:line="240" w:lineRule="auto"/>
        <w:ind w:left="0" w:right="-48" w:hanging="10"/>
        <w:jc w:val="left"/>
        <w:rPr>
          <w:sz w:val="28"/>
          <w:szCs w:val="28"/>
        </w:rPr>
      </w:pPr>
      <w:r w:rsidRPr="00EA4D19">
        <w:rPr>
          <w:sz w:val="28"/>
          <w:szCs w:val="28"/>
        </w:rPr>
        <w:t xml:space="preserve">(подготовлено с использованием системы </w:t>
      </w:r>
      <w:proofErr w:type="spellStart"/>
      <w:r w:rsidRPr="00EA4D19">
        <w:rPr>
          <w:sz w:val="28"/>
          <w:szCs w:val="28"/>
        </w:rPr>
        <w:t>КонсультантПлюс</w:t>
      </w:r>
      <w:proofErr w:type="spellEnd"/>
      <w:r w:rsidRPr="00EA4D19">
        <w:rPr>
          <w:sz w:val="28"/>
          <w:szCs w:val="28"/>
        </w:rPr>
        <w:t>)</w:t>
      </w:r>
    </w:p>
    <w:p w:rsidR="00EA4D19" w:rsidRDefault="00EA4D19" w:rsidP="00EA4D19">
      <w:pPr>
        <w:spacing w:after="0" w:line="240" w:lineRule="auto"/>
        <w:ind w:left="0" w:right="-48" w:hanging="10"/>
        <w:jc w:val="left"/>
        <w:rPr>
          <w:b/>
          <w:sz w:val="28"/>
          <w:szCs w:val="28"/>
        </w:rPr>
      </w:pPr>
    </w:p>
    <w:p w:rsidR="00706DF9" w:rsidRPr="00EA4D19" w:rsidRDefault="00706DF9" w:rsidP="00EA4D19">
      <w:pPr>
        <w:spacing w:after="0" w:line="240" w:lineRule="auto"/>
        <w:ind w:left="0" w:right="-48"/>
        <w:rPr>
          <w:b/>
          <w:sz w:val="28"/>
          <w:szCs w:val="28"/>
          <w:shd w:val="clear" w:color="auto" w:fill="FFFFFF"/>
        </w:rPr>
      </w:pPr>
      <w:r w:rsidRPr="00EA4D19">
        <w:rPr>
          <w:b/>
          <w:sz w:val="28"/>
          <w:szCs w:val="28"/>
          <w:shd w:val="clear" w:color="auto" w:fill="FFFFFF"/>
        </w:rPr>
        <w:t xml:space="preserve">Трудовой договор – как гарант накопления индивидуального пенсионного коэффициента. </w:t>
      </w:r>
    </w:p>
    <w:p w:rsidR="005E0CD0" w:rsidRPr="00EA4D19" w:rsidRDefault="005E0CD0" w:rsidP="00EA4D19">
      <w:pPr>
        <w:spacing w:after="0" w:line="240" w:lineRule="auto"/>
        <w:ind w:left="0" w:right="-48"/>
        <w:rPr>
          <w:sz w:val="28"/>
          <w:szCs w:val="28"/>
          <w:shd w:val="clear" w:color="auto" w:fill="FFFFFF"/>
        </w:rPr>
      </w:pPr>
      <w:r w:rsidRPr="00EA4D19">
        <w:rPr>
          <w:sz w:val="28"/>
          <w:szCs w:val="28"/>
          <w:shd w:val="clear" w:color="auto" w:fill="FFFFFF"/>
        </w:rPr>
        <w:t>Прокуратура Боханского района разъясняет…</w:t>
      </w:r>
    </w:p>
    <w:p w:rsidR="005E0CD0" w:rsidRPr="00EA4D19" w:rsidRDefault="005E0CD0" w:rsidP="00EA4D19">
      <w:pPr>
        <w:spacing w:after="0" w:line="240" w:lineRule="auto"/>
        <w:ind w:left="0" w:right="-48"/>
        <w:rPr>
          <w:sz w:val="28"/>
          <w:szCs w:val="28"/>
          <w:shd w:val="clear" w:color="auto" w:fill="FFFFFF"/>
        </w:rPr>
      </w:pPr>
      <w:r w:rsidRPr="00EA4D19">
        <w:rPr>
          <w:sz w:val="28"/>
          <w:szCs w:val="28"/>
          <w:shd w:val="clear" w:color="auto" w:fill="FFFFFF"/>
        </w:rPr>
        <w:t xml:space="preserve">В соответствии с </w:t>
      </w:r>
      <w:proofErr w:type="gramStart"/>
      <w:r w:rsidRPr="00EA4D19">
        <w:rPr>
          <w:sz w:val="28"/>
          <w:szCs w:val="28"/>
          <w:shd w:val="clear" w:color="auto" w:fill="FFFFFF"/>
        </w:rPr>
        <w:t>ч</w:t>
      </w:r>
      <w:proofErr w:type="gramEnd"/>
      <w:r w:rsidRPr="00EA4D19">
        <w:rPr>
          <w:sz w:val="28"/>
          <w:szCs w:val="28"/>
          <w:shd w:val="clear" w:color="auto" w:fill="FFFFFF"/>
        </w:rPr>
        <w:t>.1 ст.</w:t>
      </w:r>
      <w:r w:rsidRPr="00EA4D19">
        <w:rPr>
          <w:sz w:val="28"/>
          <w:szCs w:val="28"/>
          <w:bdr w:val="none" w:sz="0" w:space="0" w:color="auto" w:frame="1"/>
        </w:rPr>
        <w:t>15 Трудового кодекса РФ</w:t>
      </w:r>
      <w:r w:rsidRPr="00EA4D19">
        <w:rPr>
          <w:rStyle w:val="apple-converted-space"/>
          <w:sz w:val="28"/>
          <w:szCs w:val="28"/>
          <w:shd w:val="clear" w:color="auto" w:fill="FFFFFF"/>
        </w:rPr>
        <w:t> </w:t>
      </w:r>
      <w:r w:rsidRPr="00EA4D19">
        <w:rPr>
          <w:sz w:val="28"/>
          <w:szCs w:val="28"/>
          <w:shd w:val="clear" w:color="auto" w:fill="FFFFFF"/>
        </w:rPr>
        <w:t>трудовые отношения - отношения, основанные на соглашении между работником и работодателем 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 в интересах, под управлением и контролем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договором.</w:t>
      </w:r>
      <w:r w:rsidR="00EA4D19">
        <w:rPr>
          <w:sz w:val="28"/>
          <w:szCs w:val="28"/>
          <w:shd w:val="clear" w:color="auto" w:fill="FFFFFF"/>
        </w:rPr>
        <w:t xml:space="preserve"> </w:t>
      </w:r>
      <w:r w:rsidRPr="00EA4D19">
        <w:rPr>
          <w:sz w:val="28"/>
          <w:szCs w:val="28"/>
          <w:shd w:val="clear" w:color="auto" w:fill="FFFFFF"/>
        </w:rPr>
        <w:t>В соответствии с ч.3 ст.</w:t>
      </w:r>
      <w:r w:rsidRPr="00EA4D19">
        <w:rPr>
          <w:sz w:val="28"/>
          <w:szCs w:val="28"/>
          <w:bdr w:val="none" w:sz="0" w:space="0" w:color="auto" w:frame="1"/>
        </w:rPr>
        <w:t>16 Трудового кодекса РФ</w:t>
      </w:r>
      <w:r w:rsidRPr="00EA4D19">
        <w:rPr>
          <w:rStyle w:val="apple-converted-space"/>
          <w:sz w:val="28"/>
          <w:szCs w:val="28"/>
          <w:shd w:val="clear" w:color="auto" w:fill="FFFFFF"/>
        </w:rPr>
        <w:t> </w:t>
      </w:r>
      <w:r w:rsidRPr="00EA4D19">
        <w:rPr>
          <w:sz w:val="28"/>
          <w:szCs w:val="28"/>
          <w:shd w:val="clear" w:color="auto" w:fill="FFFFFF"/>
        </w:rPr>
        <w:t xml:space="preserve">трудовые отношения между работником и работодателем возникают также на основании фактического допущения работника к работе </w:t>
      </w:r>
      <w:proofErr w:type="gramStart"/>
      <w:r w:rsidRPr="00EA4D19">
        <w:rPr>
          <w:sz w:val="28"/>
          <w:szCs w:val="28"/>
          <w:shd w:val="clear" w:color="auto" w:fill="FFFFFF"/>
        </w:rPr>
        <w:t>с</w:t>
      </w:r>
      <w:proofErr w:type="gramEnd"/>
      <w:r w:rsidRPr="00EA4D19">
        <w:rPr>
          <w:sz w:val="28"/>
          <w:szCs w:val="28"/>
          <w:shd w:val="clear" w:color="auto" w:fill="FFFFFF"/>
        </w:rPr>
        <w:t xml:space="preserve"> ведома или по поручению работодателя или его представителя в случае, когда трудовой договор не был надлежащим образом оформлен.</w:t>
      </w:r>
    </w:p>
    <w:p w:rsidR="005E0CD0" w:rsidRPr="00EA4D19" w:rsidRDefault="005E0CD0" w:rsidP="00EA4D19">
      <w:pPr>
        <w:spacing w:after="0" w:line="240" w:lineRule="auto"/>
        <w:ind w:left="0" w:right="-48"/>
        <w:rPr>
          <w:sz w:val="28"/>
          <w:szCs w:val="28"/>
        </w:rPr>
      </w:pPr>
      <w:r w:rsidRPr="00EA4D19">
        <w:rPr>
          <w:sz w:val="28"/>
          <w:szCs w:val="28"/>
        </w:rPr>
        <w:t xml:space="preserve">В соответствии со ст.67 Трудового кодекса РФ трудовой договор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работодателя. </w:t>
      </w:r>
      <w:proofErr w:type="gramStart"/>
      <w:r w:rsidRPr="00EA4D19">
        <w:rPr>
          <w:sz w:val="28"/>
          <w:szCs w:val="28"/>
        </w:rPr>
        <w:t xml:space="preserve">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уполномоченного на это </w:t>
      </w:r>
      <w:hyperlink r:id="rId9" w:history="1">
        <w:r w:rsidRPr="00EA4D19">
          <w:rPr>
            <w:color w:val="0000FF"/>
            <w:sz w:val="28"/>
            <w:szCs w:val="28"/>
          </w:rPr>
          <w:t>представителя</w:t>
        </w:r>
      </w:hyperlink>
      <w:r w:rsidRPr="00EA4D19">
        <w:rPr>
          <w:sz w:val="28"/>
          <w:szCs w:val="28"/>
        </w:rPr>
        <w:t>.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работе.</w:t>
      </w:r>
      <w:proofErr w:type="gramEnd"/>
    </w:p>
    <w:p w:rsidR="005E0CD0" w:rsidRPr="00EA4D19" w:rsidRDefault="005E0CD0" w:rsidP="00EA4D19">
      <w:pPr>
        <w:spacing w:after="0" w:line="240" w:lineRule="auto"/>
        <w:ind w:left="0" w:right="-48"/>
        <w:rPr>
          <w:sz w:val="28"/>
          <w:szCs w:val="28"/>
        </w:rPr>
      </w:pPr>
      <w:r w:rsidRPr="00EA4D19">
        <w:rPr>
          <w:sz w:val="28"/>
          <w:szCs w:val="28"/>
        </w:rPr>
        <w:t xml:space="preserve">При наличии заключенного трудового договора с работником работодатель обязан отчислять страховые взносы, в зависимости от которых впоследствии будет </w:t>
      </w:r>
      <w:proofErr w:type="gramStart"/>
      <w:r w:rsidRPr="00EA4D19">
        <w:rPr>
          <w:sz w:val="28"/>
          <w:szCs w:val="28"/>
        </w:rPr>
        <w:t>начисляться</w:t>
      </w:r>
      <w:proofErr w:type="gramEnd"/>
      <w:r w:rsidRPr="00EA4D19">
        <w:rPr>
          <w:sz w:val="28"/>
          <w:szCs w:val="28"/>
        </w:rPr>
        <w:t xml:space="preserve"> и выплачиваться пенсия. </w:t>
      </w:r>
    </w:p>
    <w:p w:rsidR="005E0CD0" w:rsidRPr="00EA4D19" w:rsidRDefault="005E0CD0" w:rsidP="00EA4D19">
      <w:pPr>
        <w:spacing w:after="0" w:line="240" w:lineRule="auto"/>
        <w:ind w:left="0" w:right="-48"/>
        <w:rPr>
          <w:sz w:val="28"/>
          <w:szCs w:val="28"/>
        </w:rPr>
      </w:pPr>
      <w:r w:rsidRPr="00EA4D19">
        <w:rPr>
          <w:sz w:val="28"/>
          <w:szCs w:val="28"/>
        </w:rPr>
        <w:t>В связи с чем, прокуратура района разъясняет: осуществление трудовой деятельности без заключения в надлежащей форме трудового договора может повлечь по достижении пенсионного возраста отказ пенсионного органа в назначении пенсии ввиду недостаточности индивидуального пенсионного коэффициента.</w:t>
      </w:r>
    </w:p>
    <w:p w:rsidR="005E0CD0" w:rsidRDefault="005E0CD0" w:rsidP="00EA4D19">
      <w:pPr>
        <w:spacing w:after="0" w:line="240" w:lineRule="auto"/>
        <w:ind w:left="0" w:right="-48"/>
        <w:rPr>
          <w:sz w:val="28"/>
          <w:szCs w:val="28"/>
        </w:rPr>
      </w:pPr>
    </w:p>
    <w:p w:rsidR="00AA6F5D" w:rsidRPr="00EA4D19" w:rsidRDefault="00AA6F5D" w:rsidP="00EA4D19">
      <w:pPr>
        <w:spacing w:after="0" w:line="240" w:lineRule="auto"/>
        <w:ind w:left="0" w:right="-48"/>
        <w:rPr>
          <w:sz w:val="28"/>
          <w:szCs w:val="28"/>
        </w:rPr>
      </w:pPr>
      <w:r>
        <w:rPr>
          <w:sz w:val="28"/>
          <w:szCs w:val="28"/>
        </w:rPr>
        <w:t>Прокуратура Боханского района  тел.25-4-50</w:t>
      </w:r>
    </w:p>
    <w:p w:rsidR="00706DF9" w:rsidRPr="00EA4D19" w:rsidRDefault="00706DF9" w:rsidP="00EA4D19">
      <w:pPr>
        <w:spacing w:after="0" w:line="240" w:lineRule="auto"/>
        <w:ind w:left="0" w:right="-48"/>
        <w:rPr>
          <w:sz w:val="28"/>
          <w:szCs w:val="28"/>
        </w:rPr>
      </w:pPr>
      <w:r w:rsidRPr="00EA4D19">
        <w:rPr>
          <w:sz w:val="28"/>
          <w:szCs w:val="28"/>
        </w:rPr>
        <w:lastRenderedPageBreak/>
        <w:t xml:space="preserve"> </w:t>
      </w:r>
    </w:p>
    <w:sectPr w:rsidR="00706DF9" w:rsidRPr="00EA4D19" w:rsidSect="00EA4D19">
      <w:headerReference w:type="default" r:id="rId10"/>
      <w:footerReference w:type="even" r:id="rId11"/>
      <w:footerReference w:type="default" r:id="rId12"/>
      <w:footerReference w:type="first" r:id="rId13"/>
      <w:pgSz w:w="11904" w:h="16836"/>
      <w:pgMar w:top="709" w:right="620" w:bottom="426" w:left="1440" w:header="720" w:footer="720" w:gutter="0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811" w:rsidRDefault="007D1811">
      <w:pPr>
        <w:spacing w:after="0" w:line="240" w:lineRule="auto"/>
      </w:pPr>
      <w:r>
        <w:separator/>
      </w:r>
    </w:p>
  </w:endnote>
  <w:endnote w:type="continuationSeparator" w:id="0">
    <w:p w:rsidR="007D1811" w:rsidRDefault="007D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811" w:rsidRDefault="007D1811">
    <w:pPr>
      <w:spacing w:after="160" w:line="259" w:lineRule="auto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811" w:rsidRDefault="007D1811">
    <w:pPr>
      <w:spacing w:after="160" w:line="259" w:lineRule="auto"/>
      <w:ind w:lef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811" w:rsidRDefault="007D1811">
    <w:pPr>
      <w:spacing w:after="16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811" w:rsidRDefault="007D1811">
      <w:pPr>
        <w:spacing w:after="0" w:line="240" w:lineRule="auto"/>
      </w:pPr>
      <w:r>
        <w:separator/>
      </w:r>
    </w:p>
  </w:footnote>
  <w:footnote w:type="continuationSeparator" w:id="0">
    <w:p w:rsidR="007D1811" w:rsidRDefault="007D1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370315"/>
      <w:docPartObj>
        <w:docPartGallery w:val="Page Numbers (Top of Page)"/>
        <w:docPartUnique/>
      </w:docPartObj>
    </w:sdtPr>
    <w:sdtContent>
      <w:p w:rsidR="007D1811" w:rsidRDefault="00C006E6">
        <w:pPr>
          <w:pStyle w:val="a3"/>
          <w:jc w:val="center"/>
        </w:pPr>
        <w:fldSimple w:instr="PAGE   \* MERGEFORMAT">
          <w:r w:rsidR="00AA6F5D">
            <w:rPr>
              <w:noProof/>
            </w:rPr>
            <w:t>2</w:t>
          </w:r>
        </w:fldSimple>
      </w:p>
    </w:sdtContent>
  </w:sdt>
  <w:p w:rsidR="007D1811" w:rsidRDefault="007D181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67C5B"/>
    <w:multiLevelType w:val="hybridMultilevel"/>
    <w:tmpl w:val="F86CE892"/>
    <w:lvl w:ilvl="0" w:tplc="CF1CEE5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816CC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BDACA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838AD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0DADE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5A4D2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B7030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C2C88E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D2A9D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B8913C7"/>
    <w:multiLevelType w:val="hybridMultilevel"/>
    <w:tmpl w:val="E9AAB27C"/>
    <w:lvl w:ilvl="0" w:tplc="E0D280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663B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64E7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4A52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5ED7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D0DE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CCDE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A405B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AA5E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25EF"/>
    <w:rsid w:val="000725EF"/>
    <w:rsid w:val="001A6964"/>
    <w:rsid w:val="0036511D"/>
    <w:rsid w:val="005A6B81"/>
    <w:rsid w:val="005E0CD0"/>
    <w:rsid w:val="00706DF9"/>
    <w:rsid w:val="007D1811"/>
    <w:rsid w:val="008C1F01"/>
    <w:rsid w:val="009C3EB1"/>
    <w:rsid w:val="00AA6F5D"/>
    <w:rsid w:val="00C006E6"/>
    <w:rsid w:val="00D21B14"/>
    <w:rsid w:val="00D41B36"/>
    <w:rsid w:val="00D6763A"/>
    <w:rsid w:val="00E242E3"/>
    <w:rsid w:val="00E473D3"/>
    <w:rsid w:val="00EA4D19"/>
    <w:rsid w:val="00FB2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1D"/>
    <w:pPr>
      <w:spacing w:after="5" w:line="248" w:lineRule="auto"/>
      <w:ind w:left="281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qFormat/>
    <w:rsid w:val="0036511D"/>
    <w:pPr>
      <w:keepNext/>
      <w:keepLines/>
      <w:spacing w:after="0"/>
      <w:ind w:left="703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6511D"/>
    <w:rPr>
      <w:rFonts w:ascii="Times New Roman" w:eastAsia="Times New Roman" w:hAnsi="Times New Roman" w:cs="Times New Roman"/>
      <w:b/>
      <w:i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D67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63A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apple-converted-space">
    <w:name w:val="apple-converted-space"/>
    <w:basedOn w:val="a0"/>
    <w:rsid w:val="005E0CD0"/>
    <w:rPr>
      <w:rFonts w:cs="Times New Roman"/>
    </w:rPr>
  </w:style>
  <w:style w:type="character" w:styleId="a5">
    <w:name w:val="Hyperlink"/>
    <w:basedOn w:val="a0"/>
    <w:uiPriority w:val="99"/>
    <w:unhideWhenUsed/>
    <w:rsid w:val="00706DF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7497BCEC5ABE0E89270BCEEA58B99F8731E4A232EC7FCE93FD8F4D631EAD2AD399F74647F5A30420N0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B4C21-D854-4BEA-99CC-63EB7B5BA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Ткачук Наталья Сергеевна</dc:creator>
  <cp:keywords/>
  <cp:lastModifiedBy>user</cp:lastModifiedBy>
  <cp:revision>10</cp:revision>
  <cp:lastPrinted>2005-01-01T16:24:00Z</cp:lastPrinted>
  <dcterms:created xsi:type="dcterms:W3CDTF">2021-05-08T05:27:00Z</dcterms:created>
  <dcterms:modified xsi:type="dcterms:W3CDTF">2005-01-01T16:24:00Z</dcterms:modified>
</cp:coreProperties>
</file>