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63" w:rsidRPr="00EF1B39" w:rsidRDefault="00E95863" w:rsidP="00E9586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28</w:t>
      </w:r>
      <w:r w:rsidRPr="00EF1B39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09</w:t>
      </w:r>
      <w:r w:rsidRPr="00EF1B39">
        <w:rPr>
          <w:rFonts w:ascii="Arial" w:hAnsi="Arial" w:cs="Arial"/>
          <w:b/>
          <w:sz w:val="32"/>
          <w:szCs w:val="32"/>
        </w:rPr>
        <w:t>.20</w:t>
      </w:r>
      <w:r>
        <w:rPr>
          <w:rFonts w:ascii="Arial" w:hAnsi="Arial" w:cs="Arial"/>
          <w:b/>
          <w:sz w:val="32"/>
          <w:szCs w:val="32"/>
        </w:rPr>
        <w:t>20 г.№ 66</w:t>
      </w:r>
    </w:p>
    <w:p w:rsidR="00E95863" w:rsidRPr="00EF1B39" w:rsidRDefault="00E95863" w:rsidP="00E95863">
      <w:pPr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95863" w:rsidRPr="00EF1B39" w:rsidRDefault="00E95863" w:rsidP="00E95863">
      <w:pPr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95863" w:rsidRPr="00EF1B39" w:rsidRDefault="00E95863" w:rsidP="00E95863">
      <w:pPr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95863" w:rsidRPr="00EF1B39" w:rsidRDefault="00E95863" w:rsidP="00E95863">
      <w:pPr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95863" w:rsidRPr="00EF1B39" w:rsidRDefault="00E95863" w:rsidP="00E95863">
      <w:pPr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95863" w:rsidRDefault="00E95863" w:rsidP="00E95863">
      <w:pPr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95863" w:rsidRPr="00EF1B39" w:rsidRDefault="00E95863" w:rsidP="00E95863">
      <w:pPr>
        <w:jc w:val="center"/>
        <w:rPr>
          <w:rFonts w:ascii="Arial" w:hAnsi="Arial" w:cs="Arial"/>
          <w:b/>
          <w:sz w:val="32"/>
          <w:szCs w:val="32"/>
        </w:rPr>
      </w:pPr>
    </w:p>
    <w:p w:rsidR="00D361AD" w:rsidRDefault="00E95863" w:rsidP="00D361A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E95863">
        <w:rPr>
          <w:rFonts w:ascii="Arial" w:hAnsi="Arial" w:cs="Arial"/>
          <w:b/>
          <w:bCs/>
          <w:sz w:val="32"/>
          <w:szCs w:val="32"/>
        </w:rPr>
        <w:t xml:space="preserve">ОБ УТВЕРЖДЕНИИ </w:t>
      </w:r>
      <w:proofErr w:type="gramStart"/>
      <w:r w:rsidRPr="00E95863">
        <w:rPr>
          <w:rFonts w:ascii="Arial" w:hAnsi="Arial" w:cs="Arial"/>
          <w:b/>
          <w:bCs/>
          <w:sz w:val="32"/>
          <w:szCs w:val="32"/>
        </w:rPr>
        <w:t>ПОРЯДКА ПРОВЕДЕНИЯ ОЦЕНКИ ТЕХНИЧЕСКОГО СОСТОЯНИЯ</w:t>
      </w:r>
      <w:r w:rsidRPr="00E95863">
        <w:rPr>
          <w:rFonts w:ascii="Arial" w:hAnsi="Arial" w:cs="Arial"/>
          <w:b/>
          <w:sz w:val="32"/>
          <w:szCs w:val="32"/>
        </w:rPr>
        <w:t xml:space="preserve"> </w:t>
      </w:r>
      <w:r w:rsidRPr="00E95863">
        <w:rPr>
          <w:rFonts w:ascii="Arial" w:hAnsi="Arial" w:cs="Arial"/>
          <w:b/>
          <w:bCs/>
          <w:sz w:val="32"/>
          <w:szCs w:val="32"/>
        </w:rPr>
        <w:t>АВТОМОБИЛЬНЫХ ДОРОГ ОБЩЕГО ПОЛЬЗОВАНИЯ МЕСТНОГО ЗНАЧЕНИЯ</w:t>
      </w:r>
      <w:proofErr w:type="gramEnd"/>
      <w:r w:rsidRPr="00E95863">
        <w:rPr>
          <w:rFonts w:ascii="Arial" w:hAnsi="Arial" w:cs="Arial"/>
          <w:b/>
          <w:bCs/>
          <w:sz w:val="32"/>
          <w:szCs w:val="32"/>
        </w:rPr>
        <w:t xml:space="preserve"> И О </w:t>
      </w:r>
      <w:r w:rsidRPr="00E95863">
        <w:rPr>
          <w:rFonts w:ascii="Arial" w:hAnsi="Arial" w:cs="Arial"/>
          <w:b/>
          <w:sz w:val="32"/>
          <w:szCs w:val="32"/>
        </w:rPr>
        <w:t>СОЗДАНИИ КОМИССИИ ПО ОЦЕНКЕ ТЕХНИЧЕСКОГО СОСТОЯНИЯ АВТОМОБИЛЬНЫХ ДОРОГ ОБЩЕГО ПОЛЬЗОВАНИЯ МЕСТНОГО ЗНАЧЕНИЯ, РАСПОЛОЖЕННЫХ НА ТЕРРИТОРИИ МУНИЦИПАЛЬНОГО ОБРАЗОВАНИЯ «</w:t>
      </w:r>
      <w:r>
        <w:rPr>
          <w:rFonts w:ascii="Arial" w:hAnsi="Arial" w:cs="Arial"/>
          <w:b/>
          <w:sz w:val="32"/>
          <w:szCs w:val="32"/>
        </w:rPr>
        <w:t>БУРЕТЬ</w:t>
      </w:r>
      <w:r w:rsidRPr="00E95863">
        <w:rPr>
          <w:rFonts w:ascii="Arial" w:hAnsi="Arial" w:cs="Arial"/>
          <w:b/>
          <w:sz w:val="32"/>
          <w:szCs w:val="32"/>
        </w:rPr>
        <w:t>» БОХАНСКОГО РАЙОНА ИРКУТСКОЙ</w:t>
      </w:r>
      <w:r>
        <w:rPr>
          <w:b/>
          <w:sz w:val="28"/>
          <w:szCs w:val="28"/>
        </w:rPr>
        <w:t xml:space="preserve"> </w:t>
      </w:r>
      <w:r w:rsidRPr="00E95863">
        <w:rPr>
          <w:rFonts w:ascii="Arial" w:hAnsi="Arial" w:cs="Arial"/>
          <w:b/>
          <w:sz w:val="32"/>
          <w:szCs w:val="32"/>
        </w:rPr>
        <w:t>ОБЛАСТИ</w:t>
      </w:r>
    </w:p>
    <w:p w:rsidR="00E95863" w:rsidRPr="00E95863" w:rsidRDefault="00E95863" w:rsidP="00D361AD">
      <w:pPr>
        <w:pStyle w:val="a3"/>
        <w:spacing w:before="0" w:beforeAutospacing="0" w:after="0" w:afterAutospacing="0"/>
        <w:jc w:val="center"/>
        <w:rPr>
          <w:rFonts w:ascii="Arial" w:hAnsi="Arial" w:cs="Arial"/>
          <w:bCs/>
        </w:rPr>
      </w:pPr>
    </w:p>
    <w:p w:rsidR="00D361AD" w:rsidRDefault="00D361AD" w:rsidP="0069396E">
      <w:pPr>
        <w:ind w:firstLine="709"/>
        <w:jc w:val="both"/>
        <w:rPr>
          <w:rFonts w:ascii="Arial" w:hAnsi="Arial" w:cs="Arial"/>
        </w:rPr>
      </w:pPr>
      <w:proofErr w:type="gramStart"/>
      <w:r w:rsidRPr="00E95863">
        <w:rPr>
          <w:rFonts w:ascii="Arial" w:hAnsi="Arial" w:cs="Arial"/>
        </w:rPr>
        <w:t xml:space="preserve">В соответствии с пунктом 19 статьи 14 Федерального закона </w:t>
      </w:r>
      <w:r w:rsidR="0069396E">
        <w:rPr>
          <w:rFonts w:ascii="Arial" w:hAnsi="Arial" w:cs="Arial"/>
        </w:rPr>
        <w:t>«</w:t>
      </w:r>
      <w:r w:rsidRPr="00E95863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69396E">
        <w:rPr>
          <w:rFonts w:ascii="Arial" w:hAnsi="Arial" w:cs="Arial"/>
        </w:rPr>
        <w:t>»</w:t>
      </w:r>
      <w:r w:rsidRPr="00E95863">
        <w:rPr>
          <w:rFonts w:ascii="Arial" w:hAnsi="Arial" w:cs="Arial"/>
        </w:rPr>
        <w:t xml:space="preserve"> от 06.10.2003 № 131-ФЗ, со статьей 2 Федерального закона Российской Федерации от 10.12.1995 года №196-ФЗ «О безопасности дорожного движения», </w:t>
      </w:r>
      <w:r w:rsidRPr="00E95863">
        <w:rPr>
          <w:rFonts w:ascii="Arial" w:hAnsi="Arial" w:cs="Arial"/>
          <w:shd w:val="clear" w:color="auto" w:fill="FFFFFF"/>
        </w:rPr>
        <w:t xml:space="preserve">в целях реализации пункта 4 статьи 17 Федерального закона от 8 ноября </w:t>
      </w:r>
      <w:smartTag w:uri="urn:schemas-microsoft-com:office:smarttags" w:element="metricconverter">
        <w:smartTagPr>
          <w:attr w:name="ProductID" w:val="2007 г"/>
        </w:smartTagPr>
        <w:r w:rsidRPr="00E95863">
          <w:rPr>
            <w:rFonts w:ascii="Arial" w:hAnsi="Arial" w:cs="Arial"/>
            <w:shd w:val="clear" w:color="auto" w:fill="FFFFFF"/>
          </w:rPr>
          <w:t>2007 г</w:t>
        </w:r>
      </w:smartTag>
      <w:r w:rsidRPr="00E95863">
        <w:rPr>
          <w:rFonts w:ascii="Arial" w:hAnsi="Arial" w:cs="Arial"/>
          <w:shd w:val="clear" w:color="auto" w:fill="FFFFFF"/>
        </w:rPr>
        <w:t xml:space="preserve">. № 257-ФЗ </w:t>
      </w:r>
      <w:r w:rsidR="0069396E">
        <w:rPr>
          <w:rFonts w:ascii="Arial" w:hAnsi="Arial" w:cs="Arial"/>
          <w:shd w:val="clear" w:color="auto" w:fill="FFFFFF"/>
        </w:rPr>
        <w:t>«</w:t>
      </w:r>
      <w:r w:rsidRPr="00E95863">
        <w:rPr>
          <w:rFonts w:ascii="Arial" w:hAnsi="Arial" w:cs="Arial"/>
          <w:shd w:val="clear" w:color="auto" w:fill="FFFFFF"/>
        </w:rPr>
        <w:t>Об автомобильных дорогах и о дорожной деятельности в Российской</w:t>
      </w:r>
      <w:proofErr w:type="gramEnd"/>
      <w:r w:rsidRPr="00E95863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E95863">
        <w:rPr>
          <w:rFonts w:ascii="Arial" w:hAnsi="Arial" w:cs="Arial"/>
          <w:shd w:val="clear" w:color="auto" w:fill="FFFFFF"/>
        </w:rPr>
        <w:t>Федерации и о внесении изменений в отдельные законодательные акты Российской Федерации</w:t>
      </w:r>
      <w:r w:rsidR="0069396E">
        <w:rPr>
          <w:rFonts w:ascii="Arial" w:hAnsi="Arial" w:cs="Arial"/>
          <w:shd w:val="clear" w:color="auto" w:fill="FFFFFF"/>
        </w:rPr>
        <w:t>»</w:t>
      </w:r>
      <w:r w:rsidRPr="00E95863">
        <w:rPr>
          <w:rFonts w:ascii="Arial" w:hAnsi="Arial" w:cs="Arial"/>
          <w:shd w:val="clear" w:color="auto" w:fill="FFFFFF"/>
        </w:rPr>
        <w:t xml:space="preserve"> (Собрание законодательства Российской Федерации, 2007, № 46, ст. 5553; 2008, № 20, ст. 2251; № 30 (ч. 1), ст. 3597; № 30 (ч. 2), ст. 3616; № 49, ст. 5744;</w:t>
      </w:r>
      <w:proofErr w:type="gramEnd"/>
      <w:r w:rsidRPr="00E95863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E95863">
        <w:rPr>
          <w:rFonts w:ascii="Arial" w:hAnsi="Arial" w:cs="Arial"/>
          <w:shd w:val="clear" w:color="auto" w:fill="FFFFFF"/>
        </w:rPr>
        <w:t xml:space="preserve">2009, № 29, ст. 3582) и в соответствии с пунктом 5.2.53.25 Положения о Министерстве транспорта Российской Федерации, утвержденного постановлением Правительства Российской Федерации от 30 июля </w:t>
      </w:r>
      <w:smartTag w:uri="urn:schemas-microsoft-com:office:smarttags" w:element="metricconverter">
        <w:smartTagPr>
          <w:attr w:name="ProductID" w:val="2004 г"/>
        </w:smartTagPr>
        <w:r w:rsidRPr="00E95863">
          <w:rPr>
            <w:rFonts w:ascii="Arial" w:hAnsi="Arial" w:cs="Arial"/>
            <w:shd w:val="clear" w:color="auto" w:fill="FFFFFF"/>
          </w:rPr>
          <w:t>2004 г</w:t>
        </w:r>
      </w:smartTag>
      <w:r w:rsidRPr="00E95863">
        <w:rPr>
          <w:rFonts w:ascii="Arial" w:hAnsi="Arial" w:cs="Arial"/>
          <w:shd w:val="clear" w:color="auto" w:fill="FFFFFF"/>
        </w:rPr>
        <w:t>. №</w:t>
      </w:r>
      <w:r w:rsidRPr="00E95863">
        <w:rPr>
          <w:rFonts w:ascii="Arial" w:hAnsi="Arial" w:cs="Arial"/>
        </w:rPr>
        <w:t xml:space="preserve">, и </w:t>
      </w:r>
      <w:r w:rsidRPr="00E95863">
        <w:rPr>
          <w:rFonts w:ascii="Arial" w:hAnsi="Arial" w:cs="Arial"/>
          <w:shd w:val="clear" w:color="auto" w:fill="FFFFFF"/>
        </w:rPr>
        <w:t xml:space="preserve">приказа Минтранса РФ от 27 августа </w:t>
      </w:r>
      <w:smartTag w:uri="urn:schemas-microsoft-com:office:smarttags" w:element="metricconverter">
        <w:smartTagPr>
          <w:attr w:name="ProductID" w:val="2009 г"/>
        </w:smartTagPr>
        <w:r w:rsidRPr="00E95863">
          <w:rPr>
            <w:rFonts w:ascii="Arial" w:hAnsi="Arial" w:cs="Arial"/>
            <w:shd w:val="clear" w:color="auto" w:fill="FFFFFF"/>
          </w:rPr>
          <w:t>2009 г</w:t>
        </w:r>
      </w:smartTag>
      <w:r w:rsidRPr="00E95863">
        <w:rPr>
          <w:rFonts w:ascii="Arial" w:hAnsi="Arial" w:cs="Arial"/>
          <w:shd w:val="clear" w:color="auto" w:fill="FFFFFF"/>
        </w:rPr>
        <w:t>. № 150</w:t>
      </w:r>
      <w:r w:rsidR="0069396E">
        <w:rPr>
          <w:rFonts w:ascii="Arial" w:hAnsi="Arial" w:cs="Arial"/>
          <w:shd w:val="clear" w:color="auto" w:fill="FFFFFF"/>
        </w:rPr>
        <w:t xml:space="preserve"> «</w:t>
      </w:r>
      <w:r w:rsidRPr="00E95863">
        <w:rPr>
          <w:rFonts w:ascii="Arial" w:hAnsi="Arial" w:cs="Arial"/>
          <w:shd w:val="clear" w:color="auto" w:fill="FFFFFF"/>
        </w:rPr>
        <w:t>О порядке проведения оценки технического состояния автомобильных дорог</w:t>
      </w:r>
      <w:r w:rsidR="0069396E">
        <w:rPr>
          <w:rFonts w:ascii="Arial" w:hAnsi="Arial" w:cs="Arial"/>
          <w:shd w:val="clear" w:color="auto" w:fill="FFFFFF"/>
        </w:rPr>
        <w:t>»</w:t>
      </w:r>
      <w:r w:rsidRPr="00E95863">
        <w:rPr>
          <w:rFonts w:ascii="Arial" w:hAnsi="Arial" w:cs="Arial"/>
        </w:rPr>
        <w:t>, руководствуясь Уставом муниципального образования «</w:t>
      </w:r>
      <w:r w:rsidR="00E95863" w:rsidRPr="00E95863">
        <w:rPr>
          <w:rFonts w:ascii="Arial" w:hAnsi="Arial" w:cs="Arial"/>
        </w:rPr>
        <w:t>Буреть</w:t>
      </w:r>
      <w:r w:rsidRPr="00E95863">
        <w:rPr>
          <w:rFonts w:ascii="Arial" w:hAnsi="Arial" w:cs="Arial"/>
        </w:rPr>
        <w:t>»</w:t>
      </w:r>
      <w:r w:rsidR="00E95863">
        <w:rPr>
          <w:rFonts w:ascii="Arial" w:hAnsi="Arial" w:cs="Arial"/>
        </w:rPr>
        <w:t>, администрация муниципального образования «Буреть»</w:t>
      </w:r>
      <w:proofErr w:type="gramEnd"/>
    </w:p>
    <w:p w:rsidR="00E95863" w:rsidRPr="00E95863" w:rsidRDefault="00E95863" w:rsidP="00E95863">
      <w:pPr>
        <w:ind w:firstLine="709"/>
        <w:jc w:val="both"/>
        <w:rPr>
          <w:rFonts w:ascii="Arial" w:hAnsi="Arial" w:cs="Arial"/>
        </w:rPr>
      </w:pPr>
    </w:p>
    <w:p w:rsidR="00D361AD" w:rsidRDefault="00D361AD" w:rsidP="00D361AD">
      <w:pPr>
        <w:ind w:firstLine="540"/>
        <w:jc w:val="center"/>
        <w:rPr>
          <w:rFonts w:ascii="Arial" w:hAnsi="Arial" w:cs="Arial"/>
          <w:b/>
          <w:sz w:val="30"/>
          <w:szCs w:val="30"/>
        </w:rPr>
      </w:pPr>
      <w:r w:rsidRPr="00E95863">
        <w:rPr>
          <w:rFonts w:ascii="Arial" w:hAnsi="Arial" w:cs="Arial"/>
          <w:b/>
          <w:sz w:val="30"/>
          <w:szCs w:val="30"/>
        </w:rPr>
        <w:t>ПОСТАНОВЛЯЮ:</w:t>
      </w:r>
    </w:p>
    <w:p w:rsidR="00E95863" w:rsidRPr="00E95863" w:rsidRDefault="00E95863" w:rsidP="00D361AD">
      <w:pPr>
        <w:ind w:firstLine="540"/>
        <w:jc w:val="center"/>
        <w:rPr>
          <w:rFonts w:ascii="Arial" w:hAnsi="Arial" w:cs="Arial"/>
          <w:b/>
          <w:sz w:val="30"/>
          <w:szCs w:val="30"/>
        </w:rPr>
      </w:pP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1. Утвердить прилагаемый Порядок </w:t>
      </w:r>
      <w:proofErr w:type="gramStart"/>
      <w:r w:rsidRPr="00E95863">
        <w:rPr>
          <w:rFonts w:ascii="Arial" w:hAnsi="Arial" w:cs="Arial"/>
        </w:rPr>
        <w:t>проведения оценки технического состояния</w:t>
      </w:r>
      <w:r w:rsidR="00034CAE">
        <w:rPr>
          <w:rFonts w:ascii="Arial" w:hAnsi="Arial" w:cs="Arial"/>
        </w:rPr>
        <w:t xml:space="preserve"> </w:t>
      </w:r>
      <w:r w:rsidRPr="00E95863">
        <w:rPr>
          <w:rFonts w:ascii="Arial" w:hAnsi="Arial" w:cs="Arial"/>
          <w:bCs/>
        </w:rPr>
        <w:t>автомобильных дорог общего пользования местного</w:t>
      </w:r>
      <w:proofErr w:type="gramEnd"/>
      <w:r w:rsidRPr="00E95863">
        <w:rPr>
          <w:rFonts w:ascii="Arial" w:hAnsi="Arial" w:cs="Arial"/>
          <w:bCs/>
        </w:rPr>
        <w:t xml:space="preserve"> значения</w:t>
      </w:r>
      <w:r w:rsidRPr="00E95863">
        <w:rPr>
          <w:rFonts w:ascii="Arial" w:hAnsi="Arial" w:cs="Arial"/>
        </w:rPr>
        <w:t>, расположенных на территории муниципального образования «</w:t>
      </w:r>
      <w:r w:rsidR="00034CAE">
        <w:rPr>
          <w:rFonts w:ascii="Arial" w:hAnsi="Arial" w:cs="Arial"/>
        </w:rPr>
        <w:t>Буреть</w:t>
      </w:r>
      <w:r w:rsidRPr="00E95863">
        <w:rPr>
          <w:rFonts w:ascii="Arial" w:hAnsi="Arial" w:cs="Arial"/>
        </w:rPr>
        <w:t xml:space="preserve">» </w:t>
      </w:r>
      <w:proofErr w:type="spellStart"/>
      <w:r w:rsidRPr="00E95863">
        <w:rPr>
          <w:rFonts w:ascii="Arial" w:hAnsi="Arial" w:cs="Arial"/>
        </w:rPr>
        <w:t>Боханского</w:t>
      </w:r>
      <w:proofErr w:type="spellEnd"/>
      <w:r w:rsidRPr="00E95863">
        <w:rPr>
          <w:rFonts w:ascii="Arial" w:hAnsi="Arial" w:cs="Arial"/>
        </w:rPr>
        <w:t xml:space="preserve"> района Иркутской области (приложение 1).</w:t>
      </w:r>
    </w:p>
    <w:p w:rsidR="00D361AD" w:rsidRPr="00E95863" w:rsidRDefault="00D361AD" w:rsidP="00E95863">
      <w:pPr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2. </w:t>
      </w:r>
      <w:r w:rsidRPr="00E95863">
        <w:rPr>
          <w:rFonts w:ascii="Arial" w:hAnsi="Arial" w:cs="Arial"/>
          <w:shd w:val="clear" w:color="auto" w:fill="FFFFFF"/>
        </w:rPr>
        <w:t xml:space="preserve">Утвердить положение о постоянно действующей комиссии </w:t>
      </w:r>
      <w:r w:rsidRPr="00E95863">
        <w:rPr>
          <w:rFonts w:ascii="Arial" w:hAnsi="Arial" w:cs="Arial"/>
        </w:rPr>
        <w:t>по оценке технического состояния автомобильных дорог общего пользования местного значения, расположенных на территории муниципального образования «</w:t>
      </w:r>
      <w:r w:rsidR="00034CAE">
        <w:rPr>
          <w:rFonts w:ascii="Arial" w:hAnsi="Arial" w:cs="Arial"/>
        </w:rPr>
        <w:t>Буреть</w:t>
      </w:r>
      <w:r w:rsidRPr="00E95863">
        <w:rPr>
          <w:rFonts w:ascii="Arial" w:hAnsi="Arial" w:cs="Arial"/>
        </w:rPr>
        <w:t>» (приложение 2).</w:t>
      </w:r>
    </w:p>
    <w:p w:rsidR="00D361AD" w:rsidRPr="00E95863" w:rsidRDefault="00D361AD" w:rsidP="00E95863">
      <w:pPr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>3. Создать и утвердить состав комиссии по оценке технического состояния автомобильных дорог общего пользования местного значения (приложение 3).</w:t>
      </w:r>
    </w:p>
    <w:p w:rsidR="00D361AD" w:rsidRPr="00E95863" w:rsidRDefault="00D361AD" w:rsidP="00E9586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lastRenderedPageBreak/>
        <w:t xml:space="preserve">4. Настоящее постановление подлежит официальному опубликованию на официальном сайте МО </w:t>
      </w:r>
      <w:r w:rsidR="00034CAE">
        <w:rPr>
          <w:rFonts w:ascii="Arial" w:hAnsi="Arial" w:cs="Arial"/>
        </w:rPr>
        <w:t>«Буреть»</w:t>
      </w:r>
      <w:r w:rsidRPr="00E95863">
        <w:rPr>
          <w:rFonts w:ascii="Arial" w:hAnsi="Arial" w:cs="Arial"/>
        </w:rPr>
        <w:t xml:space="preserve"> </w:t>
      </w:r>
    </w:p>
    <w:p w:rsidR="00D361AD" w:rsidRPr="00E95863" w:rsidRDefault="00D361AD" w:rsidP="00E9586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>5. Настоящее постановление вступает в силу на следующий день после его официального опубликования.</w:t>
      </w:r>
    </w:p>
    <w:p w:rsidR="00D361AD" w:rsidRDefault="00D361AD" w:rsidP="00E95863">
      <w:pPr>
        <w:tabs>
          <w:tab w:val="num" w:pos="0"/>
        </w:tabs>
        <w:ind w:firstLine="709"/>
        <w:jc w:val="both"/>
        <w:outlineLvl w:val="0"/>
        <w:rPr>
          <w:rFonts w:ascii="Arial" w:hAnsi="Arial" w:cs="Arial"/>
        </w:rPr>
      </w:pPr>
    </w:p>
    <w:p w:rsidR="00034CAE" w:rsidRPr="00E95863" w:rsidRDefault="00034CAE" w:rsidP="00E95863">
      <w:pPr>
        <w:tabs>
          <w:tab w:val="num" w:pos="0"/>
        </w:tabs>
        <w:ind w:firstLine="709"/>
        <w:jc w:val="both"/>
        <w:outlineLvl w:val="0"/>
        <w:rPr>
          <w:rFonts w:ascii="Arial" w:hAnsi="Arial" w:cs="Arial"/>
        </w:rPr>
      </w:pPr>
    </w:p>
    <w:p w:rsidR="00034CAE" w:rsidRDefault="00D361AD" w:rsidP="00034CAE">
      <w:pPr>
        <w:tabs>
          <w:tab w:val="num" w:pos="0"/>
        </w:tabs>
        <w:jc w:val="both"/>
        <w:outlineLvl w:val="0"/>
        <w:rPr>
          <w:rFonts w:ascii="Arial" w:hAnsi="Arial" w:cs="Arial"/>
        </w:rPr>
      </w:pPr>
      <w:r w:rsidRPr="00E95863">
        <w:rPr>
          <w:rFonts w:ascii="Arial" w:hAnsi="Arial" w:cs="Arial"/>
        </w:rPr>
        <w:t>Глава МО «</w:t>
      </w:r>
      <w:r w:rsidR="00034CAE">
        <w:rPr>
          <w:rFonts w:ascii="Arial" w:hAnsi="Arial" w:cs="Arial"/>
        </w:rPr>
        <w:t>Буреть</w:t>
      </w:r>
      <w:r w:rsidRPr="00E95863">
        <w:rPr>
          <w:rFonts w:ascii="Arial" w:hAnsi="Arial" w:cs="Arial"/>
        </w:rPr>
        <w:t>»</w:t>
      </w:r>
    </w:p>
    <w:p w:rsidR="00D361AD" w:rsidRPr="00E95863" w:rsidRDefault="00034CAE" w:rsidP="00034CAE">
      <w:pPr>
        <w:tabs>
          <w:tab w:val="num" w:pos="0"/>
        </w:tabs>
        <w:jc w:val="both"/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D361AD" w:rsidRPr="00E95863" w:rsidRDefault="00D361AD" w:rsidP="00D361AD">
      <w:pPr>
        <w:rPr>
          <w:rFonts w:ascii="Arial" w:hAnsi="Arial" w:cs="Arial"/>
        </w:rPr>
      </w:pPr>
    </w:p>
    <w:p w:rsidR="00D361AD" w:rsidRPr="00E95863" w:rsidRDefault="00D361AD" w:rsidP="00D361AD">
      <w:pPr>
        <w:jc w:val="right"/>
        <w:rPr>
          <w:rFonts w:ascii="Arial" w:hAnsi="Arial" w:cs="Arial"/>
        </w:rPr>
      </w:pPr>
    </w:p>
    <w:p w:rsidR="00D361AD" w:rsidRPr="00034CAE" w:rsidRDefault="00D361AD" w:rsidP="00D361AD">
      <w:pPr>
        <w:jc w:val="right"/>
        <w:rPr>
          <w:rFonts w:ascii="Courier New" w:hAnsi="Courier New" w:cs="Courier New"/>
          <w:sz w:val="22"/>
          <w:szCs w:val="22"/>
        </w:rPr>
      </w:pPr>
      <w:r w:rsidRPr="00034CAE">
        <w:rPr>
          <w:rFonts w:ascii="Courier New" w:hAnsi="Courier New" w:cs="Courier New"/>
          <w:sz w:val="22"/>
          <w:szCs w:val="22"/>
        </w:rPr>
        <w:t>Утверждено</w:t>
      </w:r>
    </w:p>
    <w:p w:rsidR="00034CAE" w:rsidRDefault="00D361AD" w:rsidP="00D361AD">
      <w:pPr>
        <w:jc w:val="right"/>
        <w:rPr>
          <w:rFonts w:ascii="Courier New" w:hAnsi="Courier New" w:cs="Courier New"/>
          <w:sz w:val="22"/>
          <w:szCs w:val="22"/>
        </w:rPr>
      </w:pPr>
      <w:r w:rsidRPr="00034CAE">
        <w:rPr>
          <w:rFonts w:ascii="Courier New" w:hAnsi="Courier New" w:cs="Courier New"/>
          <w:sz w:val="22"/>
          <w:szCs w:val="22"/>
        </w:rPr>
        <w:t xml:space="preserve">постановлением </w:t>
      </w:r>
      <w:r w:rsidR="00034CAE">
        <w:rPr>
          <w:rFonts w:ascii="Courier New" w:hAnsi="Courier New" w:cs="Courier New"/>
          <w:sz w:val="22"/>
          <w:szCs w:val="22"/>
        </w:rPr>
        <w:t xml:space="preserve">администрации </w:t>
      </w:r>
    </w:p>
    <w:p w:rsidR="00D361AD" w:rsidRPr="00034CAE" w:rsidRDefault="00D361AD" w:rsidP="00D361AD">
      <w:pPr>
        <w:jc w:val="right"/>
        <w:rPr>
          <w:rFonts w:ascii="Courier New" w:hAnsi="Courier New" w:cs="Courier New"/>
          <w:sz w:val="22"/>
          <w:szCs w:val="22"/>
        </w:rPr>
      </w:pPr>
      <w:r w:rsidRPr="00034CAE">
        <w:rPr>
          <w:rFonts w:ascii="Courier New" w:hAnsi="Courier New" w:cs="Courier New"/>
          <w:sz w:val="22"/>
          <w:szCs w:val="22"/>
        </w:rPr>
        <w:t>МО «</w:t>
      </w:r>
      <w:r w:rsidR="00034CAE">
        <w:rPr>
          <w:rFonts w:ascii="Courier New" w:hAnsi="Courier New" w:cs="Courier New"/>
          <w:sz w:val="22"/>
          <w:szCs w:val="22"/>
        </w:rPr>
        <w:t>Буреть</w:t>
      </w:r>
      <w:r w:rsidRPr="00034CAE">
        <w:rPr>
          <w:rFonts w:ascii="Courier New" w:hAnsi="Courier New" w:cs="Courier New"/>
          <w:sz w:val="22"/>
          <w:szCs w:val="22"/>
        </w:rPr>
        <w:t>»</w:t>
      </w:r>
    </w:p>
    <w:p w:rsidR="00D361AD" w:rsidRPr="00034CAE" w:rsidRDefault="00D361AD" w:rsidP="00D361AD">
      <w:pPr>
        <w:tabs>
          <w:tab w:val="left" w:pos="567"/>
          <w:tab w:val="right" w:pos="4111"/>
        </w:tabs>
        <w:jc w:val="right"/>
        <w:rPr>
          <w:rFonts w:ascii="Courier New" w:hAnsi="Courier New" w:cs="Courier New"/>
          <w:sz w:val="22"/>
          <w:szCs w:val="22"/>
        </w:rPr>
      </w:pPr>
      <w:r w:rsidRPr="00034CAE">
        <w:rPr>
          <w:rFonts w:ascii="Courier New" w:hAnsi="Courier New" w:cs="Courier New"/>
          <w:sz w:val="22"/>
          <w:szCs w:val="22"/>
        </w:rPr>
        <w:t xml:space="preserve">от </w:t>
      </w:r>
      <w:r w:rsidR="00034CAE">
        <w:rPr>
          <w:rFonts w:ascii="Courier New" w:hAnsi="Courier New" w:cs="Courier New"/>
          <w:sz w:val="22"/>
          <w:szCs w:val="22"/>
        </w:rPr>
        <w:t>28</w:t>
      </w:r>
      <w:r w:rsidRPr="00034CAE">
        <w:rPr>
          <w:rFonts w:ascii="Courier New" w:hAnsi="Courier New" w:cs="Courier New"/>
          <w:sz w:val="22"/>
          <w:szCs w:val="22"/>
        </w:rPr>
        <w:t>.0</w:t>
      </w:r>
      <w:r w:rsidR="00034CAE">
        <w:rPr>
          <w:rFonts w:ascii="Courier New" w:hAnsi="Courier New" w:cs="Courier New"/>
          <w:sz w:val="22"/>
          <w:szCs w:val="22"/>
        </w:rPr>
        <w:t>9</w:t>
      </w:r>
      <w:r w:rsidRPr="00034CAE">
        <w:rPr>
          <w:rFonts w:ascii="Courier New" w:hAnsi="Courier New" w:cs="Courier New"/>
          <w:sz w:val="22"/>
          <w:szCs w:val="22"/>
        </w:rPr>
        <w:t xml:space="preserve">.2020 года № </w:t>
      </w:r>
      <w:r w:rsidR="00034CAE">
        <w:rPr>
          <w:rFonts w:ascii="Courier New" w:hAnsi="Courier New" w:cs="Courier New"/>
          <w:sz w:val="22"/>
          <w:szCs w:val="22"/>
        </w:rPr>
        <w:t>66</w:t>
      </w:r>
    </w:p>
    <w:p w:rsidR="00D361AD" w:rsidRPr="00034CAE" w:rsidRDefault="00D361AD" w:rsidP="00D361AD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034CAE">
        <w:rPr>
          <w:rFonts w:ascii="Courier New" w:hAnsi="Courier New" w:cs="Courier New"/>
          <w:sz w:val="22"/>
          <w:szCs w:val="22"/>
        </w:rPr>
        <w:t>(приложение1</w:t>
      </w:r>
      <w:proofErr w:type="gramStart"/>
      <w:r w:rsidRPr="00034CAE">
        <w:rPr>
          <w:rFonts w:ascii="Courier New" w:hAnsi="Courier New" w:cs="Courier New"/>
          <w:sz w:val="22"/>
          <w:szCs w:val="22"/>
        </w:rPr>
        <w:t xml:space="preserve"> )</w:t>
      </w:r>
      <w:proofErr w:type="gramEnd"/>
    </w:p>
    <w:p w:rsidR="00D361AD" w:rsidRPr="00E95863" w:rsidRDefault="00D361AD" w:rsidP="00D361AD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</w:p>
    <w:p w:rsidR="00D361AD" w:rsidRPr="00034CAE" w:rsidRDefault="00034CAE" w:rsidP="00D361A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0"/>
          <w:szCs w:val="30"/>
        </w:rPr>
      </w:pPr>
      <w:r w:rsidRPr="00034CAE">
        <w:rPr>
          <w:rFonts w:ascii="Arial" w:hAnsi="Arial" w:cs="Arial"/>
          <w:b/>
          <w:sz w:val="30"/>
          <w:szCs w:val="30"/>
        </w:rPr>
        <w:t>ПОРЯДОК</w:t>
      </w:r>
    </w:p>
    <w:p w:rsidR="00D361AD" w:rsidRPr="00034CAE" w:rsidRDefault="00034CAE" w:rsidP="00D361A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sz w:val="30"/>
          <w:szCs w:val="30"/>
        </w:rPr>
      </w:pPr>
      <w:r w:rsidRPr="00034CAE">
        <w:rPr>
          <w:rFonts w:ascii="Arial" w:hAnsi="Arial" w:cs="Arial"/>
          <w:b/>
          <w:sz w:val="30"/>
          <w:szCs w:val="30"/>
        </w:rPr>
        <w:t xml:space="preserve">ПРОВЕДЕНИЯ ОЦЕНКИ ТЕХНИЧЕСКОГО СОСТОЯНИЯ </w:t>
      </w:r>
      <w:r w:rsidRPr="00034CAE">
        <w:rPr>
          <w:rFonts w:ascii="Arial" w:hAnsi="Arial" w:cs="Arial"/>
          <w:b/>
          <w:bCs/>
          <w:sz w:val="30"/>
          <w:szCs w:val="30"/>
        </w:rPr>
        <w:t>АВТОМОБИЛЬНЫХ ДОРОГ ОБЩЕГО ПОЛЬЗОВАНИЯ МЕСТНОГО ЗНАЧЕНИЯ</w:t>
      </w:r>
      <w:r w:rsidRPr="00034CAE">
        <w:rPr>
          <w:rFonts w:ascii="Arial" w:hAnsi="Arial" w:cs="Arial"/>
          <w:b/>
          <w:sz w:val="30"/>
          <w:szCs w:val="30"/>
        </w:rPr>
        <w:t>, РАСПОЛОЖЕННЫХ НА ТЕРРИТОРИИ МУНИЦИПАЛЬНОГО ОБРАЗОВАНИЯ «</w:t>
      </w:r>
      <w:r>
        <w:rPr>
          <w:rFonts w:ascii="Arial" w:hAnsi="Arial" w:cs="Arial"/>
          <w:b/>
          <w:sz w:val="30"/>
          <w:szCs w:val="30"/>
        </w:rPr>
        <w:t>БУРЕТЬ</w:t>
      </w:r>
      <w:r w:rsidRPr="00034CAE">
        <w:rPr>
          <w:rFonts w:ascii="Arial" w:hAnsi="Arial" w:cs="Arial"/>
          <w:b/>
          <w:sz w:val="30"/>
          <w:szCs w:val="30"/>
        </w:rPr>
        <w:t>» БОХАНСКОГО РАЙОНА ИРКУТСКОЙ ОБЛАСТИ</w:t>
      </w:r>
    </w:p>
    <w:p w:rsidR="00D361AD" w:rsidRPr="00E95863" w:rsidRDefault="00D361AD" w:rsidP="00D361A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D361AD" w:rsidRPr="00E95863" w:rsidRDefault="00D361AD" w:rsidP="00D361A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1. Настоящий Порядок проведения оценки технического состояния автомобильных дорог (далее – Порядок) устанавливает правила определения соответствия транспортно-эксплуатационных характеристик </w:t>
      </w:r>
      <w:r w:rsidRPr="00E95863">
        <w:rPr>
          <w:rFonts w:ascii="Arial" w:hAnsi="Arial" w:cs="Arial"/>
          <w:bCs/>
        </w:rPr>
        <w:t>автомобильных дорог общего пользования местного значения</w:t>
      </w:r>
      <w:r w:rsidRPr="00E95863">
        <w:rPr>
          <w:rFonts w:ascii="Arial" w:hAnsi="Arial" w:cs="Arial"/>
        </w:rPr>
        <w:t>, расположенных на территории муниципального образования «</w:t>
      </w:r>
      <w:r w:rsidR="00034CAE">
        <w:rPr>
          <w:rFonts w:ascii="Arial" w:hAnsi="Arial" w:cs="Arial"/>
        </w:rPr>
        <w:t>Буреть</w:t>
      </w:r>
      <w:r w:rsidRPr="00E95863">
        <w:rPr>
          <w:rFonts w:ascii="Arial" w:hAnsi="Arial" w:cs="Arial"/>
        </w:rPr>
        <w:t xml:space="preserve">», требованиям технических регламентов, а также иным нормативным в соответствии с требованиями законодательства Российской Федерации в сфере технического регулирования.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2. Для целей настоящего Порядка: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под оценкой технического состояния </w:t>
      </w:r>
      <w:r w:rsidRPr="00E95863">
        <w:rPr>
          <w:rFonts w:ascii="Arial" w:hAnsi="Arial" w:cs="Arial"/>
          <w:bCs/>
        </w:rPr>
        <w:t>автомобильных дорог общего пользования местного значения</w:t>
      </w:r>
      <w:r w:rsidRPr="00E95863">
        <w:rPr>
          <w:rFonts w:ascii="Arial" w:hAnsi="Arial" w:cs="Arial"/>
        </w:rPr>
        <w:t>, расположенных на территории муниципального образования «</w:t>
      </w:r>
      <w:r w:rsidR="00034CAE">
        <w:rPr>
          <w:rFonts w:ascii="Arial" w:hAnsi="Arial" w:cs="Arial"/>
        </w:rPr>
        <w:t>Буреть</w:t>
      </w:r>
      <w:r w:rsidRPr="00E95863">
        <w:rPr>
          <w:rFonts w:ascii="Arial" w:hAnsi="Arial" w:cs="Arial"/>
        </w:rPr>
        <w:t xml:space="preserve">» понимается установление соответствия транспортно-эксплуатационных характеристик автомобильной дороги, полученных на основании данных ее диагностики, требованиям технических регламентов, а также иным нормативным документам в соответствии с требованиями законодательства Российской Федерации в сфере технического регулирования; </w:t>
      </w:r>
    </w:p>
    <w:p w:rsidR="00D361AD" w:rsidRPr="00E95863" w:rsidRDefault="00D361AD" w:rsidP="00034CAE">
      <w:pPr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под диагностикой автомобильной дороги местного значения понимается комплекс работ по обследованию, сбору и анализу информации о параметрах, характеристиках и условиях функционирования автомобильной дороги, о наличии повреждений ее элементов и причин их появления, о характеристиках транспортных потоков;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под транспортно-эксплуатационными характеристиками автомобильной дороги понимается комплекс характеристик технического уровня автомобильной дороги и ее эксплуатационного состояния, обеспечивающий требуемые потребительские свойства автомобильной дороги;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под техническим уровнем автомобильной дороги понимается степень соответствия нормативным требованиям постоянных (незначительно меняющихся в </w:t>
      </w:r>
      <w:r w:rsidRPr="00E95863">
        <w:rPr>
          <w:rFonts w:ascii="Arial" w:hAnsi="Arial" w:cs="Arial"/>
        </w:rPr>
        <w:lastRenderedPageBreak/>
        <w:t xml:space="preserve">процессе эксплуатации или меняющихся после реконструкции и капитального ремонта) параметров и характеристик автомобильной дороги;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под эксплуатационным состоянием автомобильной дороги понимается степень соответствия нормативным требованиям переменных параметров и характеристик автомобильной дороги, организации и условий дорожного движения, изменяющихся в процессе эксплуатации автомобильной дороги; </w:t>
      </w:r>
    </w:p>
    <w:p w:rsidR="00D361AD" w:rsidRPr="00E95863" w:rsidRDefault="00D361AD" w:rsidP="00034CAE">
      <w:pPr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под потребительскими свойствами автомобильной дороги понимается совокупность показателей, влияющих на эффективность и безопасность работы автомобильного транспорта, отражающих интересы пользователей и степень влияния на окружающую среду.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3. К основным постоянным параметрам и характеристикам автомобильной дороги, определяющим ее технический уровень, относятся: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ширина проезжей части и земляного полотна;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габарит приближения;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длины прямых, число углов поворотов в плане трассы и величины их радиусов;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протяженность подъемов и спусков;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продольный и поперечный уклоны;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высота насыпи и глубина выемки;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габариты искусственных дорожных сооружений;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наличие элементов водоотвода;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наличие элементов обустройства дороги и технических средств организации дорожного движения.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4. К основным переменным параметрам и характеристикам автомобильной дороги, определяющим ее эксплуатационное состояние, относятся: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продольная ровность и </w:t>
      </w:r>
      <w:proofErr w:type="spellStart"/>
      <w:r w:rsidRPr="00E95863">
        <w:rPr>
          <w:rFonts w:ascii="Arial" w:hAnsi="Arial" w:cs="Arial"/>
        </w:rPr>
        <w:t>колейность</w:t>
      </w:r>
      <w:proofErr w:type="spellEnd"/>
      <w:r w:rsidRPr="00E95863">
        <w:rPr>
          <w:rFonts w:ascii="Arial" w:hAnsi="Arial" w:cs="Arial"/>
        </w:rPr>
        <w:t xml:space="preserve"> дорожного покрытия;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сцепные свойства дорожного покрытия и состояние обочин;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прочность дорожной одежды;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грузоподъемность искусственных дорожных сооружений;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движения.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5. К основным показателям потребительских свойств автомобильной дороги, относятся: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средняя скорость движения транспортного потока;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безопасность и удобство движения транспортного потока;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пропускная способность и уровень загрузки </w:t>
      </w:r>
      <w:proofErr w:type="gramStart"/>
      <w:r w:rsidRPr="00E95863">
        <w:rPr>
          <w:rFonts w:ascii="Arial" w:hAnsi="Arial" w:cs="Arial"/>
        </w:rPr>
        <w:t>автомобильной</w:t>
      </w:r>
      <w:proofErr w:type="gramEnd"/>
      <w:r w:rsidRPr="00E95863">
        <w:rPr>
          <w:rFonts w:ascii="Arial" w:hAnsi="Arial" w:cs="Arial"/>
        </w:rPr>
        <w:t xml:space="preserve"> дороги движением;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среднегодовая суточная интенсивность движения и состав транспортного потока;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способность дороги пропускать транспортные средства с допустимыми для движения осевыми нагрузками, общей массой и габаритами;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степень воздействия дороги на окружающую среду.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6. Оценка технического состояния автомобильных дорог местного значения проводится: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>в отношении автомобильных дорог общего пользования местного значения – Администрацией муниципального образования «</w:t>
      </w:r>
      <w:r w:rsidR="00034CAE">
        <w:rPr>
          <w:rFonts w:ascii="Arial" w:hAnsi="Arial" w:cs="Arial"/>
        </w:rPr>
        <w:t>Буреть</w:t>
      </w:r>
      <w:r w:rsidRPr="00E95863">
        <w:rPr>
          <w:rFonts w:ascii="Arial" w:hAnsi="Arial" w:cs="Arial"/>
        </w:rPr>
        <w:t xml:space="preserve">» в области использования автомобильных дорог и осуществления дорожной деятельности, либо уполномоченной им организацией;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7. Для проведения работ по диагностике и оценке технического состояния </w:t>
      </w:r>
      <w:r w:rsidRPr="00E95863">
        <w:rPr>
          <w:rFonts w:ascii="Arial" w:hAnsi="Arial" w:cs="Arial"/>
          <w:bCs/>
        </w:rPr>
        <w:t>автомобильных дорог общего пользования местного значения</w:t>
      </w:r>
      <w:r w:rsidRPr="00E95863">
        <w:rPr>
          <w:rFonts w:ascii="Arial" w:hAnsi="Arial" w:cs="Arial"/>
        </w:rPr>
        <w:t>, расположенных на территории муниципального образования «</w:t>
      </w:r>
      <w:r w:rsidR="00034CAE">
        <w:rPr>
          <w:rFonts w:ascii="Arial" w:hAnsi="Arial" w:cs="Arial"/>
        </w:rPr>
        <w:t>Буреть</w:t>
      </w:r>
      <w:r w:rsidRPr="00E95863">
        <w:rPr>
          <w:rFonts w:ascii="Arial" w:hAnsi="Arial" w:cs="Arial"/>
        </w:rPr>
        <w:t xml:space="preserve">» могут привлекаться организации, </w:t>
      </w:r>
      <w:r w:rsidRPr="00E95863">
        <w:rPr>
          <w:rFonts w:ascii="Arial" w:hAnsi="Arial" w:cs="Arial"/>
        </w:rPr>
        <w:lastRenderedPageBreak/>
        <w:t xml:space="preserve">имеющие необходимые приборы, оборудование, передвижные лаборатории и квалифицированный персонал, на основе конкурсов (аукционов), проводимых в соответствии с законодательством Российской Федерации.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8. Диагностика автомобильных дорог местного значения проводится в соответствии с требованиями законодательства Российской Федерации в сфере технического регулирования. Виды диагностики автомобильных дорог приведены в приложении к настоящему Порядку.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При проведении диагностики автомобильных дорог должно использоваться измерительное оборудование приборы, передвижные лаборатории, имеющее свидетельство о поверке, утвержденное в установленном порядке. Данное оборудование должно быть включено в Государственный реестр средств измерений, либо должно быть </w:t>
      </w:r>
      <w:proofErr w:type="spellStart"/>
      <w:r w:rsidRPr="00E95863">
        <w:rPr>
          <w:rFonts w:ascii="Arial" w:hAnsi="Arial" w:cs="Arial"/>
        </w:rPr>
        <w:t>метеорологически</w:t>
      </w:r>
      <w:proofErr w:type="spellEnd"/>
      <w:r w:rsidRPr="00E95863">
        <w:rPr>
          <w:rFonts w:ascii="Arial" w:hAnsi="Arial" w:cs="Arial"/>
        </w:rPr>
        <w:t xml:space="preserve"> аттестованным.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9. Результаты оценки технического состояния автомобильной дороги используются </w:t>
      </w:r>
      <w:proofErr w:type="gramStart"/>
      <w:r w:rsidRPr="00E95863">
        <w:rPr>
          <w:rFonts w:ascii="Arial" w:hAnsi="Arial" w:cs="Arial"/>
        </w:rPr>
        <w:t>для</w:t>
      </w:r>
      <w:proofErr w:type="gramEnd"/>
      <w:r w:rsidRPr="00E95863">
        <w:rPr>
          <w:rFonts w:ascii="Arial" w:hAnsi="Arial" w:cs="Arial"/>
        </w:rPr>
        <w:t xml:space="preserve">: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формирования и обновления автоматизированного банка дорожных и мостовых данных;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заполнения форм государственной статистической отчетности;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оценки потребности в работах по реконструкции, капитальному </w:t>
      </w:r>
      <w:hyperlink r:id="rId5" w:tgtFrame="_blank" w:tooltip="Toyota Land Cruiser 200 / Lexus LX 570 с 2007 года выпуска. Руководство по ремонту и эксплуатации" w:history="1">
        <w:r w:rsidRPr="00034CAE">
          <w:rPr>
            <w:rStyle w:val="a4"/>
            <w:rFonts w:ascii="Arial" w:hAnsi="Arial" w:cs="Arial"/>
            <w:color w:val="auto"/>
            <w:u w:val="none"/>
          </w:rPr>
          <w:t>ремонту, ремонту и</w:t>
        </w:r>
      </w:hyperlink>
      <w:r w:rsidRPr="00034CAE">
        <w:rPr>
          <w:rFonts w:ascii="Arial" w:hAnsi="Arial" w:cs="Arial"/>
        </w:rPr>
        <w:t xml:space="preserve"> </w:t>
      </w:r>
      <w:r w:rsidRPr="00E95863">
        <w:rPr>
          <w:rFonts w:ascii="Arial" w:hAnsi="Arial" w:cs="Arial"/>
        </w:rPr>
        <w:t xml:space="preserve">содержанию автомобильных дорог;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ежегодного и среднесрочного планирования работ по реконструкции, капитальному ремонту, ремонту и содержанию автомобильных дорог;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разработки обоснований по реконструкции, капитальному ремонту, ремонту и содержанию автомобильных дорог и развитию дорожной сети с выбором приоритетных объектов;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разработки программ по повышению безопасности дорожного движения;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определения возможности движения транспортного средства, осуществляющего перевозки тяжеловесных и (или) крупногабаритных грузов, по автомобильной дороге;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организации временного ограничения или прекращения движения транспортных средств по автомобильным дорогам;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оценки эффективности использования новых технологий, материалов, машин и механизмов при реконструкции, капитальном ремонте, ремонте и содержании автомобильных дорог;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формирования муниципального реестра автомобильных дорог местного значения;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иных целей, предусмотренных законодательством Российской Федерации, </w:t>
      </w:r>
    </w:p>
    <w:p w:rsidR="00D361AD" w:rsidRPr="00E95863" w:rsidRDefault="00D361AD" w:rsidP="00034CA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>муниципальными правовыми актами администрации муниципального образования «</w:t>
      </w:r>
      <w:r w:rsidR="00034CAE">
        <w:rPr>
          <w:rFonts w:ascii="Arial" w:hAnsi="Arial" w:cs="Arial"/>
        </w:rPr>
        <w:t>Буреть</w:t>
      </w:r>
      <w:r w:rsidRPr="00E95863">
        <w:rPr>
          <w:rFonts w:ascii="Arial" w:hAnsi="Arial" w:cs="Arial"/>
        </w:rPr>
        <w:t xml:space="preserve">», </w:t>
      </w:r>
      <w:proofErr w:type="spellStart"/>
      <w:r w:rsidRPr="00E95863">
        <w:rPr>
          <w:rFonts w:ascii="Arial" w:hAnsi="Arial" w:cs="Arial"/>
        </w:rPr>
        <w:t>Боханского</w:t>
      </w:r>
      <w:proofErr w:type="spellEnd"/>
      <w:r w:rsidRPr="00E95863">
        <w:rPr>
          <w:rFonts w:ascii="Arial" w:hAnsi="Arial" w:cs="Arial"/>
        </w:rPr>
        <w:t xml:space="preserve"> района, Иркутской области.</w:t>
      </w:r>
    </w:p>
    <w:p w:rsidR="00D361AD" w:rsidRPr="00CF7046" w:rsidRDefault="00D361AD" w:rsidP="00D36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61AD" w:rsidRPr="00CF7046" w:rsidRDefault="00D361AD" w:rsidP="00D36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61AD" w:rsidRPr="00CF7046" w:rsidRDefault="00D361AD" w:rsidP="00D36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61AD" w:rsidRPr="00CF7046" w:rsidRDefault="00D361AD" w:rsidP="00D36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61AD" w:rsidRPr="00CF7046" w:rsidRDefault="00D361AD" w:rsidP="00D36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61AD" w:rsidRDefault="00D361AD" w:rsidP="00D36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61AD" w:rsidRDefault="00D361AD" w:rsidP="00D36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61AD" w:rsidRDefault="00D361AD" w:rsidP="00D36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61AD" w:rsidRPr="00CF7046" w:rsidRDefault="00D361AD" w:rsidP="00D36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61AD" w:rsidRDefault="00D361AD" w:rsidP="00D36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61AD" w:rsidRPr="00CF7046" w:rsidRDefault="00D361AD" w:rsidP="00D36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61AD" w:rsidRPr="00CF7046" w:rsidRDefault="00D361AD" w:rsidP="00D361A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361AD" w:rsidRPr="00034CAE" w:rsidRDefault="00D361AD" w:rsidP="00D361AD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034CAE">
        <w:rPr>
          <w:rFonts w:ascii="Courier New" w:hAnsi="Courier New" w:cs="Courier New"/>
          <w:sz w:val="22"/>
          <w:szCs w:val="22"/>
        </w:rPr>
        <w:lastRenderedPageBreak/>
        <w:t xml:space="preserve">Приложение </w:t>
      </w:r>
    </w:p>
    <w:p w:rsidR="00D361AD" w:rsidRPr="00034CAE" w:rsidRDefault="00D361AD" w:rsidP="00D361AD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034CAE">
        <w:rPr>
          <w:rFonts w:ascii="Courier New" w:hAnsi="Courier New" w:cs="Courier New"/>
          <w:sz w:val="22"/>
          <w:szCs w:val="22"/>
        </w:rPr>
        <w:t xml:space="preserve">к Порядку проведения оценки </w:t>
      </w:r>
    </w:p>
    <w:p w:rsidR="00D361AD" w:rsidRPr="00034CAE" w:rsidRDefault="00D361AD" w:rsidP="00D361AD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bCs/>
          <w:sz w:val="22"/>
          <w:szCs w:val="22"/>
        </w:rPr>
      </w:pPr>
      <w:r w:rsidRPr="00034CAE">
        <w:rPr>
          <w:rFonts w:ascii="Courier New" w:hAnsi="Courier New" w:cs="Courier New"/>
          <w:sz w:val="22"/>
          <w:szCs w:val="22"/>
        </w:rPr>
        <w:t xml:space="preserve">технического состояния </w:t>
      </w:r>
      <w:proofErr w:type="gramStart"/>
      <w:r w:rsidRPr="00034CAE">
        <w:rPr>
          <w:rFonts w:ascii="Courier New" w:hAnsi="Courier New" w:cs="Courier New"/>
          <w:bCs/>
          <w:sz w:val="22"/>
          <w:szCs w:val="22"/>
        </w:rPr>
        <w:t>автомобильных</w:t>
      </w:r>
      <w:proofErr w:type="gramEnd"/>
      <w:r w:rsidRPr="00034CAE">
        <w:rPr>
          <w:rFonts w:ascii="Courier New" w:hAnsi="Courier New" w:cs="Courier New"/>
          <w:bCs/>
          <w:sz w:val="22"/>
          <w:szCs w:val="22"/>
        </w:rPr>
        <w:t xml:space="preserve"> </w:t>
      </w:r>
    </w:p>
    <w:p w:rsidR="00D361AD" w:rsidRPr="00034CAE" w:rsidRDefault="00D361AD" w:rsidP="00D361AD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034CAE">
        <w:rPr>
          <w:rFonts w:ascii="Courier New" w:hAnsi="Courier New" w:cs="Courier New"/>
          <w:bCs/>
          <w:sz w:val="22"/>
          <w:szCs w:val="22"/>
        </w:rPr>
        <w:t>дорог общего пользования местного значения</w:t>
      </w:r>
      <w:r w:rsidRPr="00034CAE">
        <w:rPr>
          <w:rFonts w:ascii="Courier New" w:hAnsi="Courier New" w:cs="Courier New"/>
          <w:sz w:val="22"/>
          <w:szCs w:val="22"/>
        </w:rPr>
        <w:t xml:space="preserve">, </w:t>
      </w:r>
    </w:p>
    <w:p w:rsidR="00D361AD" w:rsidRPr="00034CAE" w:rsidRDefault="00D361AD" w:rsidP="00D361AD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proofErr w:type="gramStart"/>
      <w:r w:rsidRPr="00034CAE">
        <w:rPr>
          <w:rFonts w:ascii="Courier New" w:hAnsi="Courier New" w:cs="Courier New"/>
          <w:sz w:val="22"/>
          <w:szCs w:val="22"/>
        </w:rPr>
        <w:t>расположенных</w:t>
      </w:r>
      <w:proofErr w:type="gramEnd"/>
      <w:r w:rsidRPr="00034CAE">
        <w:rPr>
          <w:rFonts w:ascii="Courier New" w:hAnsi="Courier New" w:cs="Courier New"/>
          <w:sz w:val="22"/>
          <w:szCs w:val="22"/>
        </w:rPr>
        <w:t xml:space="preserve"> на территории муниципального </w:t>
      </w:r>
    </w:p>
    <w:p w:rsidR="00D361AD" w:rsidRPr="00034CAE" w:rsidRDefault="00D361AD" w:rsidP="00D361AD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034CAE">
        <w:rPr>
          <w:rFonts w:ascii="Courier New" w:hAnsi="Courier New" w:cs="Courier New"/>
          <w:sz w:val="22"/>
          <w:szCs w:val="22"/>
        </w:rPr>
        <w:t>образования «</w:t>
      </w:r>
      <w:r w:rsidR="00034CAE">
        <w:rPr>
          <w:rFonts w:ascii="Courier New" w:hAnsi="Courier New" w:cs="Courier New"/>
          <w:sz w:val="22"/>
          <w:szCs w:val="22"/>
        </w:rPr>
        <w:t>Буреть</w:t>
      </w:r>
      <w:r w:rsidRPr="00034CAE">
        <w:rPr>
          <w:rFonts w:ascii="Courier New" w:hAnsi="Courier New" w:cs="Courier New"/>
          <w:sz w:val="22"/>
          <w:szCs w:val="22"/>
        </w:rPr>
        <w:t xml:space="preserve">» </w:t>
      </w:r>
    </w:p>
    <w:p w:rsidR="00034CAE" w:rsidRDefault="00034CAE" w:rsidP="00D361A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361AD" w:rsidRPr="00034CAE" w:rsidRDefault="00034CAE" w:rsidP="00D361A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sz w:val="30"/>
          <w:szCs w:val="30"/>
        </w:rPr>
      </w:pPr>
      <w:r w:rsidRPr="00034CAE">
        <w:rPr>
          <w:rFonts w:ascii="Arial" w:hAnsi="Arial" w:cs="Arial"/>
          <w:b/>
          <w:bCs/>
          <w:sz w:val="30"/>
          <w:szCs w:val="30"/>
        </w:rPr>
        <w:t>ВИДЫ ДИАГНОСТИКИ АВТОМОБИЛЬНЫХ ДОРОГ ОБЩЕГО ПОЛЬЗОВАНИЯ МЕСТНОГО ЗНАЧЕНИЯ</w:t>
      </w:r>
      <w:r w:rsidRPr="00034CAE">
        <w:rPr>
          <w:rFonts w:ascii="Arial" w:hAnsi="Arial" w:cs="Arial"/>
          <w:b/>
          <w:sz w:val="30"/>
          <w:szCs w:val="30"/>
        </w:rPr>
        <w:t>, РАСПОЛОЖЕННЫХ НА ТЕРРИТОРИИ МУНИЦИПАЛЬНОГО ОБРАЗОВАНИЯ «</w:t>
      </w:r>
      <w:r>
        <w:rPr>
          <w:rFonts w:ascii="Arial" w:hAnsi="Arial" w:cs="Arial"/>
          <w:b/>
          <w:sz w:val="30"/>
          <w:szCs w:val="30"/>
        </w:rPr>
        <w:t>БУРЕТЬ</w:t>
      </w:r>
      <w:r w:rsidRPr="00034CAE">
        <w:rPr>
          <w:rFonts w:ascii="Arial" w:hAnsi="Arial" w:cs="Arial"/>
          <w:b/>
          <w:sz w:val="30"/>
          <w:szCs w:val="30"/>
        </w:rPr>
        <w:t>» БОХАНСКОГО РАЙОНА ИРКУТСКОЙ ОБЛАСТИ</w:t>
      </w:r>
    </w:p>
    <w:p w:rsidR="00D361AD" w:rsidRPr="0069396E" w:rsidRDefault="00D361AD" w:rsidP="00D361AD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</w:p>
    <w:tbl>
      <w:tblPr>
        <w:tblW w:w="10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796"/>
        <w:gridCol w:w="4140"/>
        <w:gridCol w:w="3420"/>
      </w:tblGrid>
      <w:tr w:rsidR="00D361AD" w:rsidRPr="00CF7046" w:rsidTr="00E95863">
        <w:trPr>
          <w:trHeight w:val="780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361AD" w:rsidRPr="0069396E" w:rsidRDefault="00D361AD" w:rsidP="00E95863">
            <w:pPr>
              <w:pStyle w:val="a3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9396E">
              <w:rPr>
                <w:rFonts w:ascii="Courier New" w:hAnsi="Courier New" w:cs="Courier New"/>
                <w:bCs/>
                <w:sz w:val="22"/>
                <w:szCs w:val="22"/>
              </w:rPr>
              <w:t>№</w:t>
            </w:r>
          </w:p>
          <w:p w:rsidR="00D361AD" w:rsidRPr="0069396E" w:rsidRDefault="00D361AD" w:rsidP="00E95863">
            <w:pPr>
              <w:pStyle w:val="a3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69396E">
              <w:rPr>
                <w:rFonts w:ascii="Courier New" w:hAnsi="Courier New" w:cs="Courier New"/>
                <w:bCs/>
                <w:sz w:val="22"/>
                <w:szCs w:val="22"/>
              </w:rPr>
              <w:t>п</w:t>
            </w:r>
            <w:proofErr w:type="gramEnd"/>
            <w:r w:rsidRPr="0069396E">
              <w:rPr>
                <w:rFonts w:ascii="Courier New" w:hAnsi="Courier New" w:cs="Courier New"/>
                <w:bCs/>
                <w:sz w:val="22"/>
                <w:szCs w:val="22"/>
              </w:rPr>
              <w:t>/п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361AD" w:rsidRPr="0069396E" w:rsidRDefault="00D361AD" w:rsidP="00E95863">
            <w:pPr>
              <w:pStyle w:val="a3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9396E">
              <w:rPr>
                <w:rFonts w:ascii="Courier New" w:hAnsi="Courier New" w:cs="Courier New"/>
                <w:bCs/>
                <w:sz w:val="22"/>
                <w:szCs w:val="22"/>
              </w:rPr>
              <w:t>Вид диагностики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361AD" w:rsidRPr="0069396E" w:rsidRDefault="00D361AD" w:rsidP="00E95863">
            <w:pPr>
              <w:pStyle w:val="a3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9396E">
              <w:rPr>
                <w:rFonts w:ascii="Courier New" w:hAnsi="Courier New" w:cs="Courier New"/>
                <w:bCs/>
                <w:sz w:val="22"/>
                <w:szCs w:val="22"/>
              </w:rPr>
              <w:t>Состав работ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1AD" w:rsidRPr="0069396E" w:rsidRDefault="00D361AD" w:rsidP="00E95863">
            <w:pPr>
              <w:pStyle w:val="a3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9396E">
              <w:rPr>
                <w:rFonts w:ascii="Courier New" w:hAnsi="Courier New" w:cs="Courier New"/>
                <w:bCs/>
                <w:sz w:val="22"/>
                <w:szCs w:val="22"/>
              </w:rPr>
              <w:t>Периодичность</w:t>
            </w:r>
          </w:p>
          <w:p w:rsidR="00D361AD" w:rsidRPr="0069396E" w:rsidRDefault="00D361AD" w:rsidP="00E95863">
            <w:pPr>
              <w:pStyle w:val="a3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9396E">
              <w:rPr>
                <w:rFonts w:ascii="Courier New" w:hAnsi="Courier New" w:cs="Courier New"/>
                <w:bCs/>
                <w:sz w:val="22"/>
                <w:szCs w:val="22"/>
              </w:rPr>
              <w:t>проведения</w:t>
            </w:r>
          </w:p>
          <w:p w:rsidR="00D361AD" w:rsidRPr="0069396E" w:rsidRDefault="00D361AD" w:rsidP="00E95863">
            <w:pPr>
              <w:pStyle w:val="a3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9396E">
              <w:rPr>
                <w:rFonts w:ascii="Courier New" w:hAnsi="Courier New" w:cs="Courier New"/>
                <w:bCs/>
                <w:sz w:val="22"/>
                <w:szCs w:val="22"/>
              </w:rPr>
              <w:t>диагностики</w:t>
            </w:r>
          </w:p>
        </w:tc>
      </w:tr>
      <w:tr w:rsidR="00D361AD" w:rsidRPr="00CF7046" w:rsidTr="00E95863">
        <w:trPr>
          <w:trHeight w:val="1720"/>
        </w:trPr>
        <w:tc>
          <w:tcPr>
            <w:tcW w:w="7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361AD" w:rsidRPr="0069396E" w:rsidRDefault="00D361AD" w:rsidP="00E95863">
            <w:pPr>
              <w:pStyle w:val="a3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9396E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9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361AD" w:rsidRPr="0069396E" w:rsidRDefault="00D361AD" w:rsidP="00E95863">
            <w:pPr>
              <w:pStyle w:val="a3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9396E">
              <w:rPr>
                <w:rFonts w:ascii="Courier New" w:hAnsi="Courier New" w:cs="Courier New"/>
                <w:sz w:val="22"/>
                <w:szCs w:val="22"/>
              </w:rPr>
              <w:t>Первичная диагностика</w:t>
            </w:r>
          </w:p>
        </w:tc>
        <w:tc>
          <w:tcPr>
            <w:tcW w:w="41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361AD" w:rsidRPr="0069396E" w:rsidRDefault="0069396E" w:rsidP="00E95863">
            <w:pPr>
              <w:pStyle w:val="a3"/>
              <w:spacing w:before="0" w:beforeAutospacing="0" w:after="0" w:afterAutospacing="0"/>
              <w:ind w:left="180" w:hanging="18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361AD" w:rsidRPr="0069396E">
              <w:rPr>
                <w:rFonts w:ascii="Courier New" w:hAnsi="Courier New" w:cs="Courier New"/>
                <w:sz w:val="22"/>
                <w:szCs w:val="22"/>
              </w:rPr>
              <w:t>Инструментальное и визуальное обследование по параметрам, влияющим на транспортно-эксплуатационные характеристики автомобильных дорог</w:t>
            </w:r>
          </w:p>
        </w:tc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1AD" w:rsidRPr="0069396E" w:rsidRDefault="00D361AD" w:rsidP="00E95863">
            <w:pPr>
              <w:pStyle w:val="a3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9396E">
              <w:rPr>
                <w:rFonts w:ascii="Courier New" w:hAnsi="Courier New" w:cs="Courier New"/>
                <w:sz w:val="22"/>
                <w:szCs w:val="22"/>
              </w:rPr>
              <w:t>один раз в 5 лет</w:t>
            </w:r>
          </w:p>
        </w:tc>
      </w:tr>
      <w:tr w:rsidR="00D361AD" w:rsidRPr="00CF7046" w:rsidTr="00E95863">
        <w:tc>
          <w:tcPr>
            <w:tcW w:w="7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361AD" w:rsidRPr="0069396E" w:rsidRDefault="00D361AD" w:rsidP="00E95863">
            <w:pPr>
              <w:pStyle w:val="a3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9396E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9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361AD" w:rsidRPr="0069396E" w:rsidRDefault="00D361AD" w:rsidP="00E95863">
            <w:pPr>
              <w:pStyle w:val="a3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9396E">
              <w:rPr>
                <w:rFonts w:ascii="Courier New" w:hAnsi="Courier New" w:cs="Courier New"/>
                <w:sz w:val="22"/>
                <w:szCs w:val="22"/>
              </w:rPr>
              <w:t>Повторная диагностика</w:t>
            </w:r>
          </w:p>
        </w:tc>
        <w:tc>
          <w:tcPr>
            <w:tcW w:w="41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361AD" w:rsidRPr="0069396E" w:rsidRDefault="00D361AD" w:rsidP="0069396E">
            <w:pPr>
              <w:pStyle w:val="a3"/>
              <w:spacing w:before="0" w:beforeAutospacing="0" w:after="0" w:afterAutospacing="0"/>
              <w:ind w:left="180" w:hanging="180"/>
              <w:rPr>
                <w:rFonts w:ascii="Courier New" w:hAnsi="Courier New" w:cs="Courier New"/>
                <w:sz w:val="22"/>
                <w:szCs w:val="22"/>
              </w:rPr>
            </w:pPr>
            <w:r w:rsidRPr="0069396E">
              <w:rPr>
                <w:rFonts w:ascii="Courier New" w:hAnsi="Courier New" w:cs="Courier New"/>
                <w:sz w:val="22"/>
                <w:szCs w:val="22"/>
              </w:rPr>
              <w:t xml:space="preserve"> Инструментальное и визуальное обследование с выборочным количеством параметров, влияющих на транспортно-эксплуатационные характеристики автомобильных дорог</w:t>
            </w:r>
          </w:p>
        </w:tc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1AD" w:rsidRPr="0069396E" w:rsidRDefault="00D361AD" w:rsidP="00E95863">
            <w:pPr>
              <w:pStyle w:val="a3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9396E">
              <w:rPr>
                <w:rFonts w:ascii="Courier New" w:hAnsi="Courier New" w:cs="Courier New"/>
                <w:sz w:val="22"/>
                <w:szCs w:val="22"/>
              </w:rPr>
              <w:t>один раз в год</w:t>
            </w:r>
          </w:p>
          <w:p w:rsidR="00D361AD" w:rsidRPr="0069396E" w:rsidRDefault="00D361AD" w:rsidP="00E95863">
            <w:pPr>
              <w:pStyle w:val="a3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9396E">
              <w:rPr>
                <w:rFonts w:ascii="Courier New" w:hAnsi="Courier New" w:cs="Courier New"/>
                <w:sz w:val="22"/>
                <w:szCs w:val="22"/>
              </w:rPr>
              <w:t>(не позднее начала осеннего периода)</w:t>
            </w:r>
          </w:p>
        </w:tc>
      </w:tr>
      <w:tr w:rsidR="00D361AD" w:rsidRPr="00CF7046" w:rsidTr="00E95863">
        <w:tc>
          <w:tcPr>
            <w:tcW w:w="7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361AD" w:rsidRPr="0069396E" w:rsidRDefault="00D361AD" w:rsidP="00E95863">
            <w:pPr>
              <w:pStyle w:val="a3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9396E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9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361AD" w:rsidRPr="0069396E" w:rsidRDefault="00D361AD" w:rsidP="00E95863">
            <w:pPr>
              <w:pStyle w:val="a3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9396E">
              <w:rPr>
                <w:rFonts w:ascii="Courier New" w:hAnsi="Courier New" w:cs="Courier New"/>
                <w:sz w:val="22"/>
                <w:szCs w:val="22"/>
              </w:rPr>
              <w:t>Приемочная диагностика</w:t>
            </w:r>
          </w:p>
        </w:tc>
        <w:tc>
          <w:tcPr>
            <w:tcW w:w="41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361AD" w:rsidRPr="0069396E" w:rsidRDefault="00D361AD" w:rsidP="0069396E">
            <w:pPr>
              <w:pStyle w:val="a3"/>
              <w:spacing w:before="0" w:beforeAutospacing="0" w:after="0" w:afterAutospacing="0"/>
              <w:ind w:left="180" w:hanging="180"/>
              <w:rPr>
                <w:rFonts w:ascii="Courier New" w:hAnsi="Courier New" w:cs="Courier New"/>
                <w:sz w:val="22"/>
                <w:szCs w:val="22"/>
              </w:rPr>
            </w:pPr>
            <w:r w:rsidRPr="0069396E">
              <w:rPr>
                <w:rFonts w:ascii="Courier New" w:hAnsi="Courier New" w:cs="Courier New"/>
                <w:sz w:val="22"/>
                <w:szCs w:val="22"/>
              </w:rPr>
              <w:t xml:space="preserve"> Инструментальное и визуальное обследование по параметрам, влияющим на транспортно-эксплуатационные характеристики автомобильных дорог</w:t>
            </w:r>
          </w:p>
        </w:tc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1AD" w:rsidRPr="0069396E" w:rsidRDefault="00D361AD" w:rsidP="00E95863">
            <w:pPr>
              <w:pStyle w:val="a3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9396E">
              <w:rPr>
                <w:rFonts w:ascii="Courier New" w:hAnsi="Courier New" w:cs="Courier New"/>
                <w:sz w:val="22"/>
                <w:szCs w:val="22"/>
              </w:rPr>
              <w:t>при вводе автомобильной дороги (участков дороги) в эксплуатацию после строительства, реконструкции или капитального ремонта</w:t>
            </w:r>
          </w:p>
        </w:tc>
      </w:tr>
      <w:tr w:rsidR="00D361AD" w:rsidRPr="00CF7046" w:rsidTr="00E95863">
        <w:tc>
          <w:tcPr>
            <w:tcW w:w="7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361AD" w:rsidRPr="0069396E" w:rsidRDefault="00D361AD" w:rsidP="00E95863">
            <w:pPr>
              <w:pStyle w:val="a3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9396E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9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361AD" w:rsidRPr="0069396E" w:rsidRDefault="00D361AD" w:rsidP="00E95863">
            <w:pPr>
              <w:pStyle w:val="a3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9396E">
              <w:rPr>
                <w:rFonts w:ascii="Courier New" w:hAnsi="Courier New" w:cs="Courier New"/>
                <w:sz w:val="22"/>
                <w:szCs w:val="22"/>
              </w:rPr>
              <w:t>Специализированная диагностика</w:t>
            </w:r>
          </w:p>
        </w:tc>
        <w:tc>
          <w:tcPr>
            <w:tcW w:w="41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361AD" w:rsidRPr="0069396E" w:rsidRDefault="00D361AD" w:rsidP="00E95863">
            <w:pPr>
              <w:pStyle w:val="a3"/>
              <w:spacing w:before="0" w:beforeAutospacing="0" w:after="0" w:afterAutospacing="0"/>
              <w:ind w:left="180" w:hanging="180"/>
              <w:rPr>
                <w:rFonts w:ascii="Courier New" w:hAnsi="Courier New" w:cs="Courier New"/>
                <w:sz w:val="22"/>
                <w:szCs w:val="22"/>
              </w:rPr>
            </w:pPr>
            <w:r w:rsidRPr="0069396E">
              <w:rPr>
                <w:rFonts w:ascii="Courier New" w:hAnsi="Courier New" w:cs="Courier New"/>
                <w:sz w:val="22"/>
                <w:szCs w:val="22"/>
              </w:rPr>
              <w:t xml:space="preserve"> Детальное инструментальное</w:t>
            </w:r>
          </w:p>
          <w:p w:rsidR="00D361AD" w:rsidRPr="0069396E" w:rsidRDefault="00D361AD" w:rsidP="0069396E">
            <w:pPr>
              <w:pStyle w:val="a3"/>
              <w:spacing w:before="0" w:beforeAutospacing="0" w:after="0" w:afterAutospacing="0"/>
              <w:ind w:left="180" w:hanging="180"/>
              <w:rPr>
                <w:rFonts w:ascii="Courier New" w:hAnsi="Courier New" w:cs="Courier New"/>
                <w:sz w:val="22"/>
                <w:szCs w:val="22"/>
              </w:rPr>
            </w:pPr>
            <w:r w:rsidRPr="0069396E">
              <w:rPr>
                <w:rFonts w:ascii="Courier New" w:hAnsi="Courier New" w:cs="Courier New"/>
                <w:sz w:val="22"/>
                <w:szCs w:val="22"/>
              </w:rPr>
              <w:t xml:space="preserve"> и визуальное обследование автомобильных дорог или участков автомобильных дорог по заданному числу параметров с использованием элементов изыскательских работ</w:t>
            </w:r>
          </w:p>
        </w:tc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1AD" w:rsidRPr="0069396E" w:rsidRDefault="00D361AD" w:rsidP="00E95863">
            <w:pPr>
              <w:pStyle w:val="a3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9396E">
              <w:rPr>
                <w:rFonts w:ascii="Courier New" w:hAnsi="Courier New" w:cs="Courier New"/>
                <w:sz w:val="22"/>
                <w:szCs w:val="22"/>
              </w:rPr>
              <w:t xml:space="preserve">при определении возможности движения транспортного средства, осуществляющего перевозки тяжеловесных и (или) крупногабаритных грузов по автомобильной дороге, а также в иных случаях, когда необходимо выявление причин снижения параметров и характеристик </w:t>
            </w:r>
            <w:proofErr w:type="gramStart"/>
            <w:r w:rsidRPr="0069396E">
              <w:rPr>
                <w:rFonts w:ascii="Courier New" w:hAnsi="Courier New" w:cs="Courier New"/>
                <w:sz w:val="22"/>
                <w:szCs w:val="22"/>
              </w:rPr>
              <w:t>элементов</w:t>
            </w:r>
            <w:proofErr w:type="gramEnd"/>
            <w:r w:rsidRPr="0069396E">
              <w:rPr>
                <w:rFonts w:ascii="Courier New" w:hAnsi="Courier New" w:cs="Courier New"/>
                <w:sz w:val="22"/>
                <w:szCs w:val="22"/>
              </w:rPr>
              <w:t xml:space="preserve"> автомобильных дорог</w:t>
            </w:r>
          </w:p>
        </w:tc>
      </w:tr>
    </w:tbl>
    <w:p w:rsidR="00D361AD" w:rsidRDefault="00D361AD" w:rsidP="00D361AD">
      <w:pPr>
        <w:jc w:val="right"/>
        <w:rPr>
          <w:sz w:val="28"/>
          <w:szCs w:val="28"/>
        </w:rPr>
      </w:pPr>
    </w:p>
    <w:p w:rsidR="00D361AD" w:rsidRDefault="00D361AD" w:rsidP="00D361AD">
      <w:pPr>
        <w:jc w:val="right"/>
      </w:pPr>
    </w:p>
    <w:p w:rsidR="00D361AD" w:rsidRDefault="00D361AD" w:rsidP="00D361AD">
      <w:pPr>
        <w:jc w:val="right"/>
      </w:pPr>
    </w:p>
    <w:p w:rsidR="00D361AD" w:rsidRDefault="00D361AD" w:rsidP="00D361AD">
      <w:pPr>
        <w:jc w:val="right"/>
      </w:pPr>
    </w:p>
    <w:p w:rsidR="0069396E" w:rsidRDefault="0069396E" w:rsidP="00D361AD">
      <w:pPr>
        <w:jc w:val="right"/>
      </w:pPr>
    </w:p>
    <w:p w:rsidR="0069396E" w:rsidRDefault="0069396E" w:rsidP="00D361AD">
      <w:pPr>
        <w:jc w:val="right"/>
      </w:pPr>
    </w:p>
    <w:p w:rsidR="00D361AD" w:rsidRDefault="00D361AD" w:rsidP="00D361AD">
      <w:pPr>
        <w:jc w:val="right"/>
      </w:pPr>
    </w:p>
    <w:p w:rsidR="00D361AD" w:rsidRPr="0069396E" w:rsidRDefault="00D361AD" w:rsidP="00D361AD">
      <w:pPr>
        <w:jc w:val="right"/>
        <w:rPr>
          <w:rFonts w:ascii="Courier New" w:hAnsi="Courier New" w:cs="Courier New"/>
          <w:sz w:val="22"/>
          <w:szCs w:val="22"/>
        </w:rPr>
      </w:pPr>
      <w:r w:rsidRPr="0069396E">
        <w:rPr>
          <w:rFonts w:ascii="Courier New" w:hAnsi="Courier New" w:cs="Courier New"/>
          <w:sz w:val="22"/>
          <w:szCs w:val="22"/>
        </w:rPr>
        <w:lastRenderedPageBreak/>
        <w:t>Утверждено</w:t>
      </w:r>
    </w:p>
    <w:p w:rsidR="00D361AD" w:rsidRPr="0069396E" w:rsidRDefault="00D361AD" w:rsidP="00D361AD">
      <w:pPr>
        <w:jc w:val="right"/>
        <w:rPr>
          <w:rFonts w:ascii="Courier New" w:hAnsi="Courier New" w:cs="Courier New"/>
          <w:sz w:val="22"/>
          <w:szCs w:val="22"/>
        </w:rPr>
      </w:pPr>
      <w:r w:rsidRPr="0069396E">
        <w:rPr>
          <w:rFonts w:ascii="Courier New" w:hAnsi="Courier New" w:cs="Courier New"/>
          <w:sz w:val="22"/>
          <w:szCs w:val="22"/>
        </w:rPr>
        <w:t>постановлением администрации</w:t>
      </w:r>
    </w:p>
    <w:p w:rsidR="00D361AD" w:rsidRPr="0069396E" w:rsidRDefault="00D361AD" w:rsidP="00D361AD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69396E">
        <w:rPr>
          <w:rFonts w:ascii="Courier New" w:hAnsi="Courier New" w:cs="Courier New"/>
          <w:sz w:val="22"/>
          <w:szCs w:val="22"/>
        </w:rPr>
        <w:t>муниципального образования</w:t>
      </w:r>
    </w:p>
    <w:p w:rsidR="00D361AD" w:rsidRPr="0069396E" w:rsidRDefault="00D361AD" w:rsidP="00D361AD">
      <w:pPr>
        <w:tabs>
          <w:tab w:val="left" w:pos="567"/>
          <w:tab w:val="right" w:pos="4111"/>
        </w:tabs>
        <w:jc w:val="right"/>
        <w:rPr>
          <w:rFonts w:ascii="Courier New" w:hAnsi="Courier New" w:cs="Courier New"/>
          <w:sz w:val="22"/>
          <w:szCs w:val="22"/>
        </w:rPr>
      </w:pPr>
      <w:r w:rsidRPr="0069396E">
        <w:rPr>
          <w:rFonts w:ascii="Courier New" w:hAnsi="Courier New" w:cs="Courier New"/>
          <w:sz w:val="22"/>
          <w:szCs w:val="22"/>
        </w:rPr>
        <w:t>«</w:t>
      </w:r>
      <w:r w:rsidR="0069396E" w:rsidRPr="0069396E">
        <w:rPr>
          <w:rFonts w:ascii="Courier New" w:hAnsi="Courier New" w:cs="Courier New"/>
          <w:sz w:val="22"/>
          <w:szCs w:val="22"/>
        </w:rPr>
        <w:t>Буреть</w:t>
      </w:r>
      <w:r w:rsidRPr="0069396E">
        <w:rPr>
          <w:rFonts w:ascii="Courier New" w:hAnsi="Courier New" w:cs="Courier New"/>
          <w:sz w:val="22"/>
          <w:szCs w:val="22"/>
        </w:rPr>
        <w:t>»</w:t>
      </w:r>
    </w:p>
    <w:p w:rsidR="00D361AD" w:rsidRPr="0069396E" w:rsidRDefault="00D361AD" w:rsidP="00D361AD">
      <w:pPr>
        <w:tabs>
          <w:tab w:val="left" w:pos="567"/>
          <w:tab w:val="right" w:pos="4111"/>
        </w:tabs>
        <w:jc w:val="right"/>
        <w:rPr>
          <w:rFonts w:ascii="Courier New" w:hAnsi="Courier New" w:cs="Courier New"/>
          <w:sz w:val="22"/>
          <w:szCs w:val="22"/>
        </w:rPr>
      </w:pPr>
      <w:r w:rsidRPr="0069396E">
        <w:rPr>
          <w:rFonts w:ascii="Courier New" w:hAnsi="Courier New" w:cs="Courier New"/>
          <w:sz w:val="22"/>
          <w:szCs w:val="22"/>
        </w:rPr>
        <w:t xml:space="preserve">от </w:t>
      </w:r>
      <w:r w:rsidR="0069396E" w:rsidRPr="0069396E">
        <w:rPr>
          <w:rFonts w:ascii="Courier New" w:hAnsi="Courier New" w:cs="Courier New"/>
          <w:sz w:val="22"/>
          <w:szCs w:val="22"/>
        </w:rPr>
        <w:t>28</w:t>
      </w:r>
      <w:r w:rsidRPr="0069396E">
        <w:rPr>
          <w:rFonts w:ascii="Courier New" w:hAnsi="Courier New" w:cs="Courier New"/>
          <w:sz w:val="22"/>
          <w:szCs w:val="22"/>
        </w:rPr>
        <w:t>.0</w:t>
      </w:r>
      <w:r w:rsidR="0069396E" w:rsidRPr="0069396E">
        <w:rPr>
          <w:rFonts w:ascii="Courier New" w:hAnsi="Courier New" w:cs="Courier New"/>
          <w:sz w:val="22"/>
          <w:szCs w:val="22"/>
        </w:rPr>
        <w:t>9</w:t>
      </w:r>
      <w:r w:rsidRPr="0069396E">
        <w:rPr>
          <w:rFonts w:ascii="Courier New" w:hAnsi="Courier New" w:cs="Courier New"/>
          <w:sz w:val="22"/>
          <w:szCs w:val="22"/>
        </w:rPr>
        <w:t xml:space="preserve">.2020 года № </w:t>
      </w:r>
      <w:r w:rsidR="0069396E" w:rsidRPr="0069396E">
        <w:rPr>
          <w:rFonts w:ascii="Courier New" w:hAnsi="Courier New" w:cs="Courier New"/>
          <w:sz w:val="22"/>
          <w:szCs w:val="22"/>
        </w:rPr>
        <w:t>6</w:t>
      </w:r>
      <w:r w:rsidRPr="0069396E">
        <w:rPr>
          <w:rFonts w:ascii="Courier New" w:hAnsi="Courier New" w:cs="Courier New"/>
          <w:sz w:val="22"/>
          <w:szCs w:val="22"/>
        </w:rPr>
        <w:t>6</w:t>
      </w:r>
    </w:p>
    <w:p w:rsidR="00D361AD" w:rsidRPr="00855EAA" w:rsidRDefault="00D361AD" w:rsidP="00D361AD">
      <w:pPr>
        <w:widowControl w:val="0"/>
        <w:autoSpaceDE w:val="0"/>
        <w:autoSpaceDN w:val="0"/>
        <w:adjustRightInd w:val="0"/>
        <w:jc w:val="right"/>
      </w:pPr>
      <w:r w:rsidRPr="0069396E">
        <w:rPr>
          <w:rFonts w:ascii="Courier New" w:hAnsi="Courier New" w:cs="Courier New"/>
          <w:sz w:val="22"/>
          <w:szCs w:val="22"/>
        </w:rPr>
        <w:t xml:space="preserve"> (приложение 2</w:t>
      </w:r>
      <w:r w:rsidRPr="00855EAA">
        <w:t>)</w:t>
      </w:r>
    </w:p>
    <w:p w:rsidR="00D361AD" w:rsidRPr="00CF7046" w:rsidRDefault="00D361AD" w:rsidP="00D361A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61AD" w:rsidRPr="0069396E" w:rsidRDefault="0069396E" w:rsidP="00D361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30"/>
          <w:szCs w:val="30"/>
        </w:rPr>
      </w:pPr>
      <w:r w:rsidRPr="0069396E">
        <w:rPr>
          <w:rFonts w:ascii="Arial" w:hAnsi="Arial" w:cs="Arial"/>
          <w:b/>
          <w:bCs/>
          <w:sz w:val="30"/>
          <w:szCs w:val="30"/>
          <w:bdr w:val="none" w:sz="0" w:space="0" w:color="auto" w:frame="1"/>
        </w:rPr>
        <w:t>ПОЛОЖЕНИЕ</w:t>
      </w:r>
    </w:p>
    <w:p w:rsidR="00D361AD" w:rsidRPr="0069396E" w:rsidRDefault="0069396E" w:rsidP="0069396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30"/>
          <w:szCs w:val="30"/>
        </w:rPr>
      </w:pPr>
      <w:r w:rsidRPr="0069396E">
        <w:rPr>
          <w:rFonts w:ascii="Arial" w:hAnsi="Arial" w:cs="Arial"/>
          <w:b/>
          <w:bCs/>
          <w:sz w:val="30"/>
          <w:szCs w:val="30"/>
          <w:bdr w:val="none" w:sz="0" w:space="0" w:color="auto" w:frame="1"/>
        </w:rPr>
        <w:t>О ПОСТОЯННО ДЕЙСТВУЮЩЕЙ КОМИССИИ ПО ОЦЕНКЕ ТЕХНИЧЕСКОГО СОСТОЯНИЯ АВТОМОБИЛЬНЫХ ДОРОГ ОБЩЕГО ПОЛЬЗОВАНИЯ МЕСТНОГО ЗНАЧЕНИЯ</w:t>
      </w:r>
      <w:r>
        <w:rPr>
          <w:rFonts w:ascii="Arial" w:hAnsi="Arial" w:cs="Arial"/>
          <w:b/>
          <w:bCs/>
          <w:sz w:val="30"/>
          <w:szCs w:val="30"/>
          <w:bdr w:val="none" w:sz="0" w:space="0" w:color="auto" w:frame="1"/>
        </w:rPr>
        <w:t xml:space="preserve"> </w:t>
      </w:r>
      <w:r w:rsidRPr="0069396E">
        <w:rPr>
          <w:rFonts w:ascii="Arial" w:hAnsi="Arial" w:cs="Arial"/>
          <w:b/>
          <w:sz w:val="30"/>
          <w:szCs w:val="30"/>
        </w:rPr>
        <w:t>МУНИЦИПАЛЬНОГО ОБРАЗОВАНИЯ «</w:t>
      </w:r>
      <w:r>
        <w:rPr>
          <w:rFonts w:ascii="Arial" w:hAnsi="Arial" w:cs="Arial"/>
          <w:b/>
          <w:sz w:val="30"/>
          <w:szCs w:val="30"/>
        </w:rPr>
        <w:t>БУРЕТЬ</w:t>
      </w:r>
      <w:r w:rsidRPr="0069396E">
        <w:rPr>
          <w:rFonts w:ascii="Arial" w:hAnsi="Arial" w:cs="Arial"/>
          <w:b/>
          <w:sz w:val="30"/>
          <w:szCs w:val="30"/>
        </w:rPr>
        <w:t>» БОХАНСКОГО РАЙОНА ИРКУТСКОЙ ОБЛАСТИ</w:t>
      </w:r>
    </w:p>
    <w:p w:rsidR="00D361AD" w:rsidRPr="0069396E" w:rsidRDefault="00D361AD" w:rsidP="00D361AD">
      <w:pPr>
        <w:pStyle w:val="a3"/>
        <w:spacing w:before="0" w:beforeAutospacing="0" w:after="0" w:afterAutospacing="0"/>
        <w:rPr>
          <w:rFonts w:ascii="Arial" w:hAnsi="Arial" w:cs="Arial"/>
          <w:bCs/>
          <w:bdr w:val="none" w:sz="0" w:space="0" w:color="auto" w:frame="1"/>
        </w:rPr>
      </w:pPr>
    </w:p>
    <w:p w:rsidR="00D361AD" w:rsidRPr="0069396E" w:rsidRDefault="00D361AD" w:rsidP="00C937FE">
      <w:pPr>
        <w:pStyle w:val="a3"/>
        <w:spacing w:before="0" w:beforeAutospacing="0" w:after="0" w:afterAutospacing="0"/>
        <w:ind w:firstLine="709"/>
        <w:rPr>
          <w:rFonts w:ascii="Arial" w:hAnsi="Arial" w:cs="Arial"/>
        </w:rPr>
      </w:pPr>
      <w:r w:rsidRPr="0069396E">
        <w:rPr>
          <w:rFonts w:ascii="Arial" w:hAnsi="Arial" w:cs="Arial"/>
          <w:b/>
          <w:bCs/>
          <w:bdr w:val="none" w:sz="0" w:space="0" w:color="auto" w:frame="1"/>
        </w:rPr>
        <w:t>1. Общие положения</w:t>
      </w:r>
    </w:p>
    <w:p w:rsidR="00D361AD" w:rsidRPr="0069396E" w:rsidRDefault="00D361AD" w:rsidP="00C937F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9396E">
        <w:rPr>
          <w:rFonts w:ascii="Arial" w:hAnsi="Arial" w:cs="Arial"/>
        </w:rPr>
        <w:t>1.1. Комиссия по оценке технического состояния автомобильных дорог общего пользования местного значения муниципального образования «</w:t>
      </w:r>
      <w:r w:rsidR="0069396E">
        <w:rPr>
          <w:rFonts w:ascii="Arial" w:hAnsi="Arial" w:cs="Arial"/>
        </w:rPr>
        <w:t>Буреть</w:t>
      </w:r>
      <w:r w:rsidRPr="0069396E">
        <w:rPr>
          <w:rFonts w:ascii="Arial" w:hAnsi="Arial" w:cs="Arial"/>
        </w:rPr>
        <w:t>», находящихся в собственности Администрации (далее - Комиссия) является</w:t>
      </w:r>
      <w:r w:rsidR="0069396E">
        <w:rPr>
          <w:rFonts w:ascii="Arial" w:hAnsi="Arial" w:cs="Arial"/>
        </w:rPr>
        <w:t xml:space="preserve"> </w:t>
      </w:r>
      <w:hyperlink r:id="rId6" w:tooltip="Колл" w:history="1">
        <w:r w:rsidRPr="0069396E">
          <w:rPr>
            <w:rStyle w:val="a4"/>
            <w:rFonts w:ascii="Arial" w:hAnsi="Arial" w:cs="Arial"/>
            <w:color w:val="auto"/>
            <w:u w:val="none"/>
            <w:bdr w:val="none" w:sz="0" w:space="0" w:color="auto" w:frame="1"/>
          </w:rPr>
          <w:t>коллегиальным</w:t>
        </w:r>
      </w:hyperlink>
      <w:r w:rsidR="0069396E" w:rsidRPr="0069396E">
        <w:rPr>
          <w:rStyle w:val="a4"/>
          <w:rFonts w:ascii="Arial" w:hAnsi="Arial" w:cs="Arial"/>
          <w:color w:val="auto"/>
          <w:u w:val="none"/>
          <w:bdr w:val="none" w:sz="0" w:space="0" w:color="auto" w:frame="1"/>
        </w:rPr>
        <w:t xml:space="preserve"> </w:t>
      </w:r>
      <w:r w:rsidRPr="0069396E">
        <w:rPr>
          <w:rFonts w:ascii="Arial" w:hAnsi="Arial" w:cs="Arial"/>
        </w:rPr>
        <w:t>органом Администрации поселения, осуществляющим диагностику автомобильных дорог общего пользования местного значения муниципального образования «</w:t>
      </w:r>
      <w:r w:rsidR="0069396E">
        <w:rPr>
          <w:rFonts w:ascii="Arial" w:hAnsi="Arial" w:cs="Arial"/>
        </w:rPr>
        <w:t>Буреть</w:t>
      </w:r>
      <w:r w:rsidRPr="0069396E">
        <w:rPr>
          <w:rFonts w:ascii="Arial" w:hAnsi="Arial" w:cs="Arial"/>
        </w:rPr>
        <w:t>» (далее – автомобильные дороги).</w:t>
      </w:r>
    </w:p>
    <w:p w:rsidR="00D361AD" w:rsidRPr="0069396E" w:rsidRDefault="00D361AD" w:rsidP="00C937F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9396E">
        <w:rPr>
          <w:rFonts w:ascii="Arial" w:hAnsi="Arial" w:cs="Arial"/>
        </w:rPr>
        <w:t>1.2. В своей деятельности Комиссия руководствуется</w:t>
      </w:r>
      <w:r w:rsidR="0069396E">
        <w:rPr>
          <w:rFonts w:ascii="Arial" w:hAnsi="Arial" w:cs="Arial"/>
        </w:rPr>
        <w:t xml:space="preserve"> </w:t>
      </w:r>
      <w:hyperlink r:id="rId7" w:tooltip="Конституция Российской Федерации" w:history="1">
        <w:r w:rsidRPr="0069396E">
          <w:rPr>
            <w:rStyle w:val="a4"/>
            <w:rFonts w:ascii="Arial" w:hAnsi="Arial" w:cs="Arial"/>
            <w:color w:val="auto"/>
            <w:u w:val="none"/>
            <w:bdr w:val="none" w:sz="0" w:space="0" w:color="auto" w:frame="1"/>
          </w:rPr>
          <w:t>Конституцией Российской Федерации</w:t>
        </w:r>
      </w:hyperlink>
      <w:r w:rsidRPr="0069396E">
        <w:rPr>
          <w:rFonts w:ascii="Arial" w:hAnsi="Arial" w:cs="Arial"/>
        </w:rPr>
        <w:t>, законодательством Российской Федерации, нормативно-правовыми актами Администрации муниципального образования «</w:t>
      </w:r>
      <w:r w:rsidR="0069396E">
        <w:rPr>
          <w:rFonts w:ascii="Arial" w:hAnsi="Arial" w:cs="Arial"/>
        </w:rPr>
        <w:t>Буреть</w:t>
      </w:r>
      <w:r w:rsidRPr="0069396E">
        <w:rPr>
          <w:rFonts w:ascii="Arial" w:hAnsi="Arial" w:cs="Arial"/>
        </w:rPr>
        <w:t>», а также настоящим Положением.</w:t>
      </w:r>
    </w:p>
    <w:p w:rsidR="00D361AD" w:rsidRPr="0069396E" w:rsidRDefault="00D361AD" w:rsidP="00C937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69396E">
        <w:rPr>
          <w:rFonts w:ascii="Arial" w:hAnsi="Arial" w:cs="Arial"/>
        </w:rPr>
        <w:t>1.3. Состав Комиссии утверждается постановлением Администрации.</w:t>
      </w:r>
    </w:p>
    <w:p w:rsidR="00D361AD" w:rsidRPr="0069396E" w:rsidRDefault="00D361AD" w:rsidP="00C937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69396E">
        <w:rPr>
          <w:rFonts w:ascii="Arial" w:hAnsi="Arial" w:cs="Arial"/>
          <w:b/>
          <w:bCs/>
          <w:bdr w:val="none" w:sz="0" w:space="0" w:color="auto" w:frame="1"/>
        </w:rPr>
        <w:t>2. Основные функции Комиссии</w:t>
      </w:r>
    </w:p>
    <w:p w:rsidR="00D361AD" w:rsidRPr="0069396E" w:rsidRDefault="00D361AD" w:rsidP="00C937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69396E">
        <w:rPr>
          <w:rFonts w:ascii="Arial" w:hAnsi="Arial" w:cs="Arial"/>
        </w:rPr>
        <w:t>2.1. Основной задачей Комиссии является оценка соответствия транспортно-эксплуатационных характеристик автомобильных дорог требованиям технических регламентов.</w:t>
      </w:r>
    </w:p>
    <w:p w:rsidR="00D361AD" w:rsidRPr="0069396E" w:rsidRDefault="00D361AD" w:rsidP="00C937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69396E">
        <w:rPr>
          <w:rFonts w:ascii="Arial" w:hAnsi="Arial" w:cs="Arial"/>
        </w:rPr>
        <w:t>Диагностика автомобильных дорог осуществляется в целях получения полной и достоверной информации о состоянии автомобильных дорог и принятых мерах по устранению ранее отмеченных недостатков, дальнейшей разработки рекомендаций по снижению уровня аварийности, улучшению </w:t>
      </w:r>
      <w:hyperlink r:id="rId8" w:tooltip="Организация и регуляция дорожного движения" w:history="1">
        <w:r w:rsidRPr="0069396E">
          <w:rPr>
            <w:rStyle w:val="a4"/>
            <w:rFonts w:ascii="Arial" w:hAnsi="Arial" w:cs="Arial"/>
            <w:color w:val="auto"/>
            <w:u w:val="none"/>
            <w:bdr w:val="none" w:sz="0" w:space="0" w:color="auto" w:frame="1"/>
          </w:rPr>
          <w:t>организации дорожного движения</w:t>
        </w:r>
      </w:hyperlink>
      <w:r w:rsidRPr="0069396E">
        <w:rPr>
          <w:rFonts w:ascii="Arial" w:hAnsi="Arial" w:cs="Arial"/>
        </w:rPr>
        <w:t>. Данная оценка учитывается при планировании работ по</w:t>
      </w:r>
      <w:r w:rsidR="0069396E">
        <w:rPr>
          <w:rFonts w:ascii="Arial" w:hAnsi="Arial" w:cs="Arial"/>
        </w:rPr>
        <w:t xml:space="preserve"> </w:t>
      </w:r>
      <w:hyperlink r:id="rId9" w:tooltip="Капитальный ремонт" w:history="1">
        <w:r w:rsidRPr="0069396E">
          <w:rPr>
            <w:rStyle w:val="a4"/>
            <w:rFonts w:ascii="Arial" w:hAnsi="Arial" w:cs="Arial"/>
            <w:color w:val="auto"/>
            <w:u w:val="none"/>
            <w:bdr w:val="none" w:sz="0" w:space="0" w:color="auto" w:frame="1"/>
          </w:rPr>
          <w:t>капитальному ремонту</w:t>
        </w:r>
      </w:hyperlink>
      <w:r w:rsidRPr="0069396E">
        <w:rPr>
          <w:rFonts w:ascii="Arial" w:hAnsi="Arial" w:cs="Arial"/>
        </w:rPr>
        <w:t>, ремонту и содержанию автомобильных дорог.</w:t>
      </w:r>
    </w:p>
    <w:p w:rsidR="00D361AD" w:rsidRPr="0069396E" w:rsidRDefault="00D361AD" w:rsidP="00C937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69396E">
        <w:rPr>
          <w:rFonts w:ascii="Arial" w:hAnsi="Arial" w:cs="Arial"/>
        </w:rPr>
        <w:t>2.2. При подготовке к диагностике Комиссия изучает имеющиеся сведения об автомобильных дорогах:</w:t>
      </w:r>
    </w:p>
    <w:p w:rsidR="00D361AD" w:rsidRPr="0069396E" w:rsidRDefault="00D361AD" w:rsidP="00C937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69396E">
        <w:rPr>
          <w:rFonts w:ascii="Arial" w:hAnsi="Arial" w:cs="Arial"/>
        </w:rPr>
        <w:t>- технические паспорта автомобильных дорог;</w:t>
      </w:r>
    </w:p>
    <w:p w:rsidR="00D361AD" w:rsidRPr="0069396E" w:rsidRDefault="00D361AD" w:rsidP="00C937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69396E">
        <w:rPr>
          <w:rFonts w:ascii="Arial" w:hAnsi="Arial" w:cs="Arial"/>
        </w:rPr>
        <w:t>- схемы дислокации дорожных знаков;</w:t>
      </w:r>
    </w:p>
    <w:p w:rsidR="00D361AD" w:rsidRPr="0069396E" w:rsidRDefault="00D361AD" w:rsidP="00C937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69396E">
        <w:rPr>
          <w:rFonts w:ascii="Arial" w:hAnsi="Arial" w:cs="Arial"/>
        </w:rPr>
        <w:t>- статистика аварийности;</w:t>
      </w:r>
    </w:p>
    <w:p w:rsidR="00D361AD" w:rsidRPr="0069396E" w:rsidRDefault="00D361AD" w:rsidP="00C937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69396E">
        <w:rPr>
          <w:rFonts w:ascii="Arial" w:hAnsi="Arial" w:cs="Arial"/>
        </w:rPr>
        <w:t>- предыдущие акты оценки технического состояния автомобильных дорог.</w:t>
      </w:r>
    </w:p>
    <w:p w:rsidR="00D361AD" w:rsidRPr="0069396E" w:rsidRDefault="00D361AD" w:rsidP="00C937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69396E">
        <w:rPr>
          <w:rFonts w:ascii="Arial" w:hAnsi="Arial" w:cs="Arial"/>
        </w:rPr>
        <w:t>2.3. В процессе диагностики технического состояния автомобильных дорог Комиссия определяет:</w:t>
      </w:r>
    </w:p>
    <w:p w:rsidR="00D361AD" w:rsidRPr="0069396E" w:rsidRDefault="00D361AD" w:rsidP="00C937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69396E">
        <w:rPr>
          <w:rFonts w:ascii="Arial" w:hAnsi="Arial" w:cs="Arial"/>
        </w:rPr>
        <w:t xml:space="preserve">- параметры и характеристики автомобильных дорог, определяющие степень соответствия нормативным требованиям постоянных параметров и </w:t>
      </w:r>
      <w:proofErr w:type="gramStart"/>
      <w:r w:rsidRPr="0069396E">
        <w:rPr>
          <w:rFonts w:ascii="Arial" w:hAnsi="Arial" w:cs="Arial"/>
        </w:rPr>
        <w:t>характеристик</w:t>
      </w:r>
      <w:proofErr w:type="gramEnd"/>
      <w:r w:rsidRPr="0069396E">
        <w:rPr>
          <w:rFonts w:ascii="Arial" w:hAnsi="Arial" w:cs="Arial"/>
        </w:rPr>
        <w:t xml:space="preserve"> автомобильных дорог (технический уровень автомобильных дорог);</w:t>
      </w:r>
    </w:p>
    <w:p w:rsidR="00D361AD" w:rsidRPr="0069396E" w:rsidRDefault="00D361AD" w:rsidP="00C937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69396E">
        <w:rPr>
          <w:rFonts w:ascii="Arial" w:hAnsi="Arial" w:cs="Arial"/>
        </w:rPr>
        <w:t xml:space="preserve">- параметры и характеристики автомобильных дорог, определяющие степень соответствия нормативным требованиям переменных параметров и </w:t>
      </w:r>
      <w:proofErr w:type="gramStart"/>
      <w:r w:rsidRPr="0069396E">
        <w:rPr>
          <w:rFonts w:ascii="Arial" w:hAnsi="Arial" w:cs="Arial"/>
        </w:rPr>
        <w:t>характеристик</w:t>
      </w:r>
      <w:proofErr w:type="gramEnd"/>
      <w:r w:rsidRPr="0069396E">
        <w:rPr>
          <w:rFonts w:ascii="Arial" w:hAnsi="Arial" w:cs="Arial"/>
        </w:rPr>
        <w:t xml:space="preserve"> автомобильных дорог, организации и условий дорожного движения, изменяющихся в </w:t>
      </w:r>
      <w:r w:rsidRPr="0069396E">
        <w:rPr>
          <w:rFonts w:ascii="Arial" w:hAnsi="Arial" w:cs="Arial"/>
        </w:rPr>
        <w:lastRenderedPageBreak/>
        <w:t>процессе эксплуатации автомобильных дорог (эксплуатационное состояние автомобильных дорог);</w:t>
      </w:r>
    </w:p>
    <w:p w:rsidR="00D361AD" w:rsidRPr="0069396E" w:rsidRDefault="00D361AD" w:rsidP="00C937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69396E">
        <w:rPr>
          <w:rFonts w:ascii="Arial" w:hAnsi="Arial" w:cs="Arial"/>
        </w:rPr>
        <w:t>- характеристики автомобильных дорог, определяющие совокупность показателей, влияющих на эффективность и безопасность работы автомобильного транспорта, отражающих интересы пользователей и степень влияния на окружающую среду (потребительские свойства автомобильных дорог).</w:t>
      </w:r>
    </w:p>
    <w:p w:rsidR="00D361AD" w:rsidRPr="0069396E" w:rsidRDefault="00D361AD" w:rsidP="00C937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69396E">
        <w:rPr>
          <w:rFonts w:ascii="Arial" w:hAnsi="Arial" w:cs="Arial"/>
        </w:rPr>
        <w:t>2.4. Комиссия проводит следующие виды диагностики автомобильных дорог:</w:t>
      </w:r>
    </w:p>
    <w:p w:rsidR="00D361AD" w:rsidRPr="0069396E" w:rsidRDefault="00D361AD" w:rsidP="00C937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69396E">
        <w:rPr>
          <w:rFonts w:ascii="Arial" w:hAnsi="Arial" w:cs="Arial"/>
        </w:rPr>
        <w:t>А) первичная диагностика проводится 1 раз в 5 лет;</w:t>
      </w:r>
    </w:p>
    <w:p w:rsidR="00D361AD" w:rsidRPr="0069396E" w:rsidRDefault="00D361AD" w:rsidP="00C937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69396E">
        <w:rPr>
          <w:rFonts w:ascii="Arial" w:hAnsi="Arial" w:cs="Arial"/>
        </w:rPr>
        <w:t>Б) повторная диагностика проводится 1 раз в год (не позднее начала осеннего периода);</w:t>
      </w:r>
    </w:p>
    <w:p w:rsidR="00D361AD" w:rsidRPr="0069396E" w:rsidRDefault="00D361AD" w:rsidP="00C937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69396E">
        <w:rPr>
          <w:rFonts w:ascii="Arial" w:hAnsi="Arial" w:cs="Arial"/>
        </w:rPr>
        <w:t>В) приемочная диагностика проводится при вводе автомобильных дорог (участков автомобильных дорог) в эксплуатацию после строительства, реконструкции или капитального ремонта.</w:t>
      </w:r>
    </w:p>
    <w:p w:rsidR="00D361AD" w:rsidRPr="0069396E" w:rsidRDefault="00D361AD" w:rsidP="00C937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69396E">
        <w:rPr>
          <w:rFonts w:ascii="Arial" w:hAnsi="Arial" w:cs="Arial"/>
        </w:rPr>
        <w:t>2.5. По результатам проведения диагностики автомобильных дорог составляется</w:t>
      </w:r>
      <w:r w:rsidR="0069396E" w:rsidRPr="0069396E">
        <w:rPr>
          <w:rFonts w:ascii="Arial" w:hAnsi="Arial" w:cs="Arial"/>
        </w:rPr>
        <w:t xml:space="preserve"> </w:t>
      </w:r>
      <w:hyperlink r:id="rId10" w:tooltip="Акт оценки" w:history="1">
        <w:r w:rsidRPr="0069396E">
          <w:rPr>
            <w:rStyle w:val="a4"/>
            <w:rFonts w:ascii="Arial" w:hAnsi="Arial" w:cs="Arial"/>
            <w:color w:val="auto"/>
            <w:u w:val="none"/>
            <w:bdr w:val="none" w:sz="0" w:space="0" w:color="auto" w:frame="1"/>
          </w:rPr>
          <w:t>акт оценки</w:t>
        </w:r>
      </w:hyperlink>
      <w:r w:rsidRPr="0069396E">
        <w:rPr>
          <w:rFonts w:ascii="Arial" w:hAnsi="Arial" w:cs="Arial"/>
        </w:rPr>
        <w:t xml:space="preserve"> технического состояния автомобильной дороги (далее – Акт), в котором указываются обследуемые параметры автомобильной дороги, заключение по оценке технического состояния автомобильной дороги и предложения по устранению выявленных недостатков (Приложение 1).</w:t>
      </w:r>
    </w:p>
    <w:p w:rsidR="00D361AD" w:rsidRPr="0069396E" w:rsidRDefault="00D361AD" w:rsidP="00C937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69396E">
        <w:rPr>
          <w:rFonts w:ascii="Arial" w:hAnsi="Arial" w:cs="Arial"/>
          <w:b/>
          <w:bCs/>
          <w:bdr w:val="none" w:sz="0" w:space="0" w:color="auto" w:frame="1"/>
        </w:rPr>
        <w:t>3. Полномочия Комиссии</w:t>
      </w:r>
    </w:p>
    <w:p w:rsidR="00D361AD" w:rsidRPr="0069396E" w:rsidRDefault="00D361AD" w:rsidP="00C937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69396E">
        <w:rPr>
          <w:rFonts w:ascii="Arial" w:hAnsi="Arial" w:cs="Arial"/>
        </w:rPr>
        <w:t>3.1. На основании данных диагностики автомобильных дорог Комиссия устанавливает степень соответствия транспортно-эксплуатационных характеристик автомобильных дорог требованиям технических регламентов.</w:t>
      </w:r>
    </w:p>
    <w:p w:rsidR="00D361AD" w:rsidRPr="0069396E" w:rsidRDefault="00D361AD" w:rsidP="00C937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69396E">
        <w:rPr>
          <w:rFonts w:ascii="Arial" w:hAnsi="Arial" w:cs="Arial"/>
        </w:rPr>
        <w:t>3.2. В случае выявления несоответствия транспортно-эксплуатационных характеристик автомобильных дорог требованиям технических регламентов Комиссия вырабатывает предложения о проведении неотложных и перспективных мероприятий, направленных на их устранение.</w:t>
      </w:r>
    </w:p>
    <w:p w:rsidR="00D361AD" w:rsidRPr="0069396E" w:rsidRDefault="00D361AD" w:rsidP="00C937FE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/>
          <w:bCs/>
          <w:bdr w:val="none" w:sz="0" w:space="0" w:color="auto" w:frame="1"/>
        </w:rPr>
        <w:t>4. Права комиссии</w:t>
      </w:r>
    </w:p>
    <w:p w:rsidR="00D361AD" w:rsidRPr="0069396E" w:rsidRDefault="00D361AD" w:rsidP="00C937FE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4.1. Комиссия имеет право:</w:t>
      </w:r>
    </w:p>
    <w:p w:rsidR="00D361AD" w:rsidRPr="0069396E" w:rsidRDefault="00D361AD" w:rsidP="00C937FE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- запрашивать и получать от специализированных организаций независимо от форм собственности сведения, необходимые для решения возложенных на Комиссию задач;</w:t>
      </w:r>
    </w:p>
    <w:p w:rsidR="00D361AD" w:rsidRPr="0069396E" w:rsidRDefault="00D361AD" w:rsidP="00C937FE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- вносить предложения по вопросам безопасности дорожного движения в органы, в компетенцию которых входит решение указанных вопросов.</w:t>
      </w:r>
    </w:p>
    <w:p w:rsidR="00D361AD" w:rsidRPr="0069396E" w:rsidRDefault="00D361AD" w:rsidP="00C937FE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/>
          <w:bCs/>
          <w:bdr w:val="none" w:sz="0" w:space="0" w:color="auto" w:frame="1"/>
        </w:rPr>
        <w:t>5. Организация работы комиссии</w:t>
      </w:r>
    </w:p>
    <w:p w:rsidR="00D361AD" w:rsidRPr="0069396E" w:rsidRDefault="00D361AD" w:rsidP="00C937FE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5.1. Комиссию возглавляет председатель, который руководит работой Комиссии, дает поручения ее членам и проверяет их исполнение.</w:t>
      </w:r>
    </w:p>
    <w:p w:rsidR="00D361AD" w:rsidRPr="0069396E" w:rsidRDefault="00D361AD" w:rsidP="00C937FE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5.2. Секретарь Комиссии ведет рабочую документацию Комиссии, оповещает ее членов о сроках проведения диагностики, составляет Акт.</w:t>
      </w:r>
    </w:p>
    <w:p w:rsidR="00D361AD" w:rsidRPr="0069396E" w:rsidRDefault="00D361AD" w:rsidP="00C937FE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5.3. Решение Комиссии принимается простым большинством голосов ее членов, присутствующих на диагностике автомобильной дороги, и заносится в Акт, который подписывается всеми членами Комиссии.</w:t>
      </w:r>
    </w:p>
    <w:p w:rsidR="00D361AD" w:rsidRPr="0069396E" w:rsidRDefault="00D361AD" w:rsidP="00C937FE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5.4. Оформление Акта осуществляется в срок до трех дней с момента окончания диагностики.</w:t>
      </w:r>
    </w:p>
    <w:p w:rsidR="00D361AD" w:rsidRDefault="00D361AD" w:rsidP="00D361AD">
      <w:pPr>
        <w:pStyle w:val="a3"/>
        <w:spacing w:before="0" w:beforeAutospacing="0" w:after="0" w:afterAutospacing="0"/>
        <w:ind w:left="30" w:right="30"/>
        <w:jc w:val="right"/>
        <w:textAlignment w:val="baseline"/>
      </w:pPr>
    </w:p>
    <w:p w:rsidR="00D361AD" w:rsidRDefault="00D361AD" w:rsidP="00D361AD">
      <w:pPr>
        <w:pStyle w:val="a3"/>
        <w:spacing w:before="0" w:beforeAutospacing="0" w:after="0" w:afterAutospacing="0"/>
        <w:ind w:left="30" w:right="30"/>
        <w:jc w:val="right"/>
        <w:textAlignment w:val="baseline"/>
      </w:pPr>
    </w:p>
    <w:p w:rsidR="00D361AD" w:rsidRDefault="00D361AD" w:rsidP="00D361AD">
      <w:pPr>
        <w:pStyle w:val="a3"/>
        <w:spacing w:before="0" w:beforeAutospacing="0" w:after="0" w:afterAutospacing="0"/>
        <w:ind w:left="30" w:right="30"/>
        <w:jc w:val="right"/>
        <w:textAlignment w:val="baseline"/>
      </w:pPr>
    </w:p>
    <w:p w:rsidR="00D361AD" w:rsidRDefault="00D361AD" w:rsidP="00D361AD">
      <w:pPr>
        <w:pStyle w:val="a3"/>
        <w:spacing w:before="0" w:beforeAutospacing="0" w:after="0" w:afterAutospacing="0"/>
        <w:ind w:left="30" w:right="30"/>
        <w:jc w:val="right"/>
        <w:textAlignment w:val="baseline"/>
      </w:pPr>
    </w:p>
    <w:p w:rsidR="00D361AD" w:rsidRDefault="00D361AD" w:rsidP="00D361AD">
      <w:pPr>
        <w:pStyle w:val="a3"/>
        <w:spacing w:before="0" w:beforeAutospacing="0" w:after="0" w:afterAutospacing="0"/>
        <w:ind w:left="30" w:right="30"/>
        <w:jc w:val="right"/>
        <w:textAlignment w:val="baseline"/>
      </w:pPr>
    </w:p>
    <w:p w:rsidR="00D361AD" w:rsidRDefault="00D361AD" w:rsidP="00D361AD">
      <w:pPr>
        <w:pStyle w:val="a3"/>
        <w:spacing w:before="0" w:beforeAutospacing="0" w:after="0" w:afterAutospacing="0"/>
        <w:ind w:left="30" w:right="30"/>
        <w:jc w:val="right"/>
        <w:textAlignment w:val="baseline"/>
      </w:pPr>
      <w:bookmarkStart w:id="0" w:name="_GoBack"/>
      <w:bookmarkEnd w:id="0"/>
    </w:p>
    <w:p w:rsidR="00D361AD" w:rsidRDefault="00D361AD" w:rsidP="00D361AD">
      <w:pPr>
        <w:pStyle w:val="a3"/>
        <w:spacing w:before="0" w:beforeAutospacing="0" w:after="0" w:afterAutospacing="0"/>
        <w:ind w:left="30" w:right="30"/>
        <w:jc w:val="right"/>
        <w:textAlignment w:val="baseline"/>
      </w:pPr>
    </w:p>
    <w:p w:rsidR="00D361AD" w:rsidRDefault="00D361AD" w:rsidP="00D361AD">
      <w:pPr>
        <w:pStyle w:val="a3"/>
        <w:spacing w:before="0" w:beforeAutospacing="0" w:after="0" w:afterAutospacing="0"/>
        <w:ind w:left="30" w:right="30"/>
        <w:jc w:val="right"/>
        <w:textAlignment w:val="baseline"/>
      </w:pPr>
    </w:p>
    <w:p w:rsidR="00D361AD" w:rsidRDefault="00D361AD" w:rsidP="00D361AD">
      <w:pPr>
        <w:pStyle w:val="a3"/>
        <w:spacing w:before="0" w:beforeAutospacing="0" w:after="0" w:afterAutospacing="0"/>
        <w:ind w:left="30" w:right="30"/>
        <w:jc w:val="right"/>
        <w:textAlignment w:val="baseline"/>
      </w:pPr>
    </w:p>
    <w:p w:rsidR="00D361AD" w:rsidRPr="0069396E" w:rsidRDefault="00D361AD" w:rsidP="00D361AD">
      <w:pPr>
        <w:pStyle w:val="a3"/>
        <w:spacing w:before="0" w:beforeAutospacing="0" w:after="0" w:afterAutospacing="0"/>
        <w:ind w:left="30" w:right="30"/>
        <w:jc w:val="right"/>
        <w:textAlignment w:val="baseline"/>
        <w:rPr>
          <w:rFonts w:ascii="Courier New" w:hAnsi="Courier New" w:cs="Courier New"/>
          <w:sz w:val="22"/>
          <w:szCs w:val="22"/>
        </w:rPr>
      </w:pPr>
      <w:r w:rsidRPr="0069396E">
        <w:rPr>
          <w:rFonts w:ascii="Courier New" w:hAnsi="Courier New" w:cs="Courier New"/>
          <w:sz w:val="22"/>
          <w:szCs w:val="22"/>
        </w:rPr>
        <w:lastRenderedPageBreak/>
        <w:t>Приложение 1</w:t>
      </w:r>
    </w:p>
    <w:p w:rsidR="00D361AD" w:rsidRPr="0069396E" w:rsidRDefault="00D361AD" w:rsidP="00D361AD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69396E">
        <w:rPr>
          <w:rFonts w:ascii="Courier New" w:hAnsi="Courier New" w:cs="Courier New"/>
          <w:sz w:val="22"/>
          <w:szCs w:val="22"/>
        </w:rPr>
        <w:t xml:space="preserve">к Положению о постоянно </w:t>
      </w:r>
      <w:proofErr w:type="gramStart"/>
      <w:r w:rsidRPr="0069396E">
        <w:rPr>
          <w:rFonts w:ascii="Courier New" w:hAnsi="Courier New" w:cs="Courier New"/>
          <w:sz w:val="22"/>
          <w:szCs w:val="22"/>
        </w:rPr>
        <w:t>действующей</w:t>
      </w:r>
      <w:proofErr w:type="gramEnd"/>
    </w:p>
    <w:p w:rsidR="00D361AD" w:rsidRPr="0069396E" w:rsidRDefault="00D361AD" w:rsidP="00D361AD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69396E">
        <w:rPr>
          <w:rFonts w:ascii="Courier New" w:hAnsi="Courier New" w:cs="Courier New"/>
          <w:sz w:val="22"/>
          <w:szCs w:val="22"/>
        </w:rPr>
        <w:t xml:space="preserve"> комиссии по оценке технического состояния</w:t>
      </w:r>
    </w:p>
    <w:p w:rsidR="00D361AD" w:rsidRPr="0069396E" w:rsidRDefault="00D361AD" w:rsidP="00D361AD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69396E">
        <w:rPr>
          <w:rFonts w:ascii="Courier New" w:hAnsi="Courier New" w:cs="Courier New"/>
          <w:sz w:val="22"/>
          <w:szCs w:val="22"/>
        </w:rPr>
        <w:t xml:space="preserve"> автомобильных дорог общего пользования </w:t>
      </w:r>
    </w:p>
    <w:p w:rsidR="00D361AD" w:rsidRPr="0069396E" w:rsidRDefault="00D361AD" w:rsidP="00D361AD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69396E">
        <w:rPr>
          <w:rFonts w:ascii="Courier New" w:hAnsi="Courier New" w:cs="Courier New"/>
          <w:sz w:val="22"/>
          <w:szCs w:val="22"/>
        </w:rPr>
        <w:t xml:space="preserve">местного значения муниципального образования </w:t>
      </w:r>
    </w:p>
    <w:p w:rsidR="00D361AD" w:rsidRPr="0069396E" w:rsidRDefault="00D361AD" w:rsidP="00D361AD">
      <w:pPr>
        <w:pStyle w:val="a3"/>
        <w:spacing w:before="0" w:beforeAutospacing="0" w:after="0" w:afterAutospacing="0"/>
        <w:jc w:val="right"/>
        <w:textAlignment w:val="baseline"/>
        <w:rPr>
          <w:rFonts w:ascii="Courier New" w:hAnsi="Courier New" w:cs="Courier New"/>
          <w:bCs/>
          <w:sz w:val="22"/>
          <w:szCs w:val="22"/>
          <w:bdr w:val="none" w:sz="0" w:space="0" w:color="auto" w:frame="1"/>
        </w:rPr>
      </w:pPr>
      <w:r w:rsidRPr="0069396E">
        <w:rPr>
          <w:rFonts w:ascii="Courier New" w:hAnsi="Courier New" w:cs="Courier New"/>
          <w:sz w:val="22"/>
          <w:szCs w:val="22"/>
        </w:rPr>
        <w:t>«</w:t>
      </w:r>
      <w:r w:rsidR="0069396E" w:rsidRPr="0069396E">
        <w:rPr>
          <w:rFonts w:ascii="Courier New" w:hAnsi="Courier New" w:cs="Courier New"/>
          <w:sz w:val="22"/>
          <w:szCs w:val="22"/>
        </w:rPr>
        <w:t>Буреть</w:t>
      </w:r>
      <w:r w:rsidRPr="0069396E">
        <w:rPr>
          <w:rFonts w:ascii="Courier New" w:hAnsi="Courier New" w:cs="Courier New"/>
          <w:sz w:val="22"/>
          <w:szCs w:val="22"/>
        </w:rPr>
        <w:t>»</w:t>
      </w:r>
    </w:p>
    <w:p w:rsidR="0069396E" w:rsidRPr="0069396E" w:rsidRDefault="0069396E" w:rsidP="00D361AD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</w:p>
    <w:p w:rsidR="00D361AD" w:rsidRPr="0069396E" w:rsidRDefault="0069396E" w:rsidP="00D361AD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30"/>
          <w:szCs w:val="30"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/>
          <w:bCs/>
          <w:sz w:val="30"/>
          <w:szCs w:val="30"/>
          <w:bdr w:val="none" w:sz="0" w:space="0" w:color="auto" w:frame="1"/>
        </w:rPr>
        <w:t>АКТ</w:t>
      </w:r>
    </w:p>
    <w:p w:rsidR="00D361AD" w:rsidRDefault="0069396E" w:rsidP="0069396E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30"/>
          <w:szCs w:val="30"/>
        </w:rPr>
      </w:pPr>
      <w:r w:rsidRPr="0069396E">
        <w:rPr>
          <w:rFonts w:ascii="Arial" w:hAnsi="Arial" w:cs="Arial"/>
          <w:b/>
          <w:bCs/>
          <w:sz w:val="30"/>
          <w:szCs w:val="30"/>
          <w:bdr w:val="none" w:sz="0" w:space="0" w:color="auto" w:frame="1"/>
        </w:rPr>
        <w:t>ОЦЕНКИ ТЕХНИЧЕСКОГО СОСТОЯНИЯ АВТОМОБИЛЬНОЙ ДОРОГИ</w:t>
      </w:r>
      <w:r>
        <w:rPr>
          <w:rFonts w:ascii="Arial" w:hAnsi="Arial" w:cs="Arial"/>
          <w:b/>
          <w:bCs/>
          <w:sz w:val="30"/>
          <w:szCs w:val="30"/>
          <w:bdr w:val="none" w:sz="0" w:space="0" w:color="auto" w:frame="1"/>
        </w:rPr>
        <w:t xml:space="preserve"> </w:t>
      </w:r>
      <w:r w:rsidRPr="0069396E">
        <w:rPr>
          <w:rFonts w:ascii="Arial" w:hAnsi="Arial" w:cs="Arial"/>
          <w:b/>
          <w:bCs/>
          <w:sz w:val="30"/>
          <w:szCs w:val="30"/>
          <w:bdr w:val="none" w:sz="0" w:space="0" w:color="auto" w:frame="1"/>
        </w:rPr>
        <w:t xml:space="preserve">ОБЩЕГО ПОЛЬЗОВАНИЯ МЕСТНОГО ЗНАЧЕНИЯ </w:t>
      </w:r>
      <w:r w:rsidRPr="0069396E">
        <w:rPr>
          <w:rFonts w:ascii="Arial" w:hAnsi="Arial" w:cs="Arial"/>
          <w:b/>
          <w:sz w:val="30"/>
          <w:szCs w:val="30"/>
        </w:rPr>
        <w:t>МУНИЦИПАЛЬНОГО ОБРАЗОВАНИЯ «</w:t>
      </w:r>
      <w:r>
        <w:rPr>
          <w:rFonts w:ascii="Arial" w:hAnsi="Arial" w:cs="Arial"/>
          <w:b/>
          <w:sz w:val="30"/>
          <w:szCs w:val="30"/>
        </w:rPr>
        <w:t>БУРЕТЬ</w:t>
      </w:r>
      <w:r w:rsidRPr="0069396E">
        <w:rPr>
          <w:rFonts w:ascii="Arial" w:hAnsi="Arial" w:cs="Arial"/>
          <w:b/>
          <w:sz w:val="30"/>
          <w:szCs w:val="30"/>
        </w:rPr>
        <w:t xml:space="preserve">» БОХАНСКОГО РАЙОНА ИРКУТСКОЙ ОБЛАСТИ </w:t>
      </w:r>
    </w:p>
    <w:p w:rsidR="0069396E" w:rsidRPr="0069396E" w:rsidRDefault="0069396E" w:rsidP="0069396E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bCs/>
        </w:rPr>
      </w:pPr>
    </w:p>
    <w:p w:rsidR="00D361AD" w:rsidRPr="0069396E" w:rsidRDefault="00D361AD" w:rsidP="00D361A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Cs/>
          <w:iCs/>
          <w:bdr w:val="none" w:sz="0" w:space="0" w:color="auto" w:frame="1"/>
        </w:rPr>
      </w:pPr>
      <w:r w:rsidRPr="0069396E">
        <w:rPr>
          <w:bCs/>
          <w:iCs/>
          <w:bdr w:val="none" w:sz="0" w:space="0" w:color="auto" w:frame="1"/>
        </w:rPr>
        <w:t xml:space="preserve"> </w:t>
      </w:r>
      <w:r w:rsidRPr="0069396E">
        <w:rPr>
          <w:rFonts w:ascii="Arial" w:hAnsi="Arial" w:cs="Arial"/>
          <w:bCs/>
          <w:iCs/>
          <w:bdr w:val="none" w:sz="0" w:space="0" w:color="auto" w:frame="1"/>
        </w:rPr>
        <w:t>_____________                                                           «____» ____________ 20___ г.</w:t>
      </w:r>
    </w:p>
    <w:p w:rsidR="0069396E" w:rsidRPr="0069396E" w:rsidRDefault="0069396E" w:rsidP="00D361A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D361AD" w:rsidRPr="0069396E" w:rsidRDefault="00D361AD" w:rsidP="00D361AD">
      <w:pPr>
        <w:pStyle w:val="a3"/>
        <w:spacing w:before="0" w:beforeAutospacing="0" w:after="0" w:afterAutospacing="0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Постоянно действующая комиссия по оценке технического состояния автомобильных дорог общего пользования местного значения </w:t>
      </w:r>
      <w:r w:rsidRPr="0069396E">
        <w:rPr>
          <w:rFonts w:ascii="Arial" w:hAnsi="Arial" w:cs="Arial"/>
        </w:rPr>
        <w:t>муниципального образования «</w:t>
      </w:r>
      <w:r w:rsidR="0069396E" w:rsidRPr="0069396E">
        <w:rPr>
          <w:rFonts w:ascii="Arial" w:hAnsi="Arial" w:cs="Arial"/>
        </w:rPr>
        <w:t>Буреть</w:t>
      </w:r>
      <w:r w:rsidRPr="0069396E">
        <w:rPr>
          <w:rFonts w:ascii="Arial" w:hAnsi="Arial" w:cs="Arial"/>
        </w:rPr>
        <w:t>»</w:t>
      </w: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, утвержденная постановлением Администрации </w:t>
      </w:r>
      <w:r w:rsidRPr="0069396E">
        <w:rPr>
          <w:rFonts w:ascii="Arial" w:hAnsi="Arial" w:cs="Arial"/>
        </w:rPr>
        <w:t>муниципального образования «</w:t>
      </w:r>
      <w:r w:rsidR="0069396E" w:rsidRPr="0069396E">
        <w:rPr>
          <w:rFonts w:ascii="Arial" w:hAnsi="Arial" w:cs="Arial"/>
        </w:rPr>
        <w:t>Буреть</w:t>
      </w:r>
      <w:r w:rsidRPr="0069396E">
        <w:rPr>
          <w:rFonts w:ascii="Arial" w:hAnsi="Arial" w:cs="Arial"/>
        </w:rPr>
        <w:t xml:space="preserve">» </w:t>
      </w: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от ______ 20___ №____</w:t>
      </w:r>
    </w:p>
    <w:p w:rsidR="00D361AD" w:rsidRPr="0069396E" w:rsidRDefault="00D361AD" w:rsidP="00D361A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iCs/>
          <w:bdr w:val="none" w:sz="0" w:space="0" w:color="auto" w:frame="1"/>
        </w:rPr>
        <w:t>в составе:</w:t>
      </w: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 председателя комиссии -</w:t>
      </w:r>
    </w:p>
    <w:p w:rsidR="00D361AD" w:rsidRPr="0069396E" w:rsidRDefault="00D361AD" w:rsidP="00D361A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                секретаря комиссии -</w:t>
      </w:r>
    </w:p>
    <w:p w:rsidR="00D361AD" w:rsidRPr="0069396E" w:rsidRDefault="0069396E" w:rsidP="00D361A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                </w:t>
      </w:r>
      <w:r w:rsidR="00D361AD"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членов комиссии -</w:t>
      </w:r>
    </w:p>
    <w:p w:rsidR="00D361AD" w:rsidRPr="0069396E" w:rsidRDefault="00D361AD" w:rsidP="00D361AD">
      <w:pPr>
        <w:pStyle w:val="a3"/>
        <w:spacing w:before="0" w:beforeAutospacing="0" w:after="0" w:afterAutospacing="0"/>
        <w:ind w:firstLine="567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Рассмотрев представленную документацию: ________________________________________________________________________</w:t>
      </w:r>
    </w:p>
    <w:p w:rsidR="00D361AD" w:rsidRPr="0069396E" w:rsidRDefault="00D361AD" w:rsidP="00D361A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и проведя визуальное и инструментальное обследование автомобильной дороги ________________________________________________________________________</w:t>
      </w:r>
    </w:p>
    <w:p w:rsidR="00D361AD" w:rsidRPr="0069396E" w:rsidRDefault="00D361AD" w:rsidP="00D361AD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(указать наименование объекта и его функциональное назначение)</w:t>
      </w:r>
    </w:p>
    <w:p w:rsidR="00D361AD" w:rsidRPr="0069396E" w:rsidRDefault="00D361AD" w:rsidP="00D361A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по адресу:__________________________________________________</w:t>
      </w:r>
      <w:r w:rsid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____</w:t>
      </w: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_________ ________________________________________________________________________</w:t>
      </w:r>
    </w:p>
    <w:p w:rsidR="00D361AD" w:rsidRPr="0069396E" w:rsidRDefault="00D361AD" w:rsidP="00D361A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протяженность ___________________________ </w:t>
      </w:r>
      <w:proofErr w:type="gramStart"/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км</w:t>
      </w:r>
      <w:proofErr w:type="gramEnd"/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,</w:t>
      </w:r>
    </w:p>
    <w:p w:rsidR="00D361AD" w:rsidRPr="0069396E" w:rsidRDefault="00D361AD" w:rsidP="00D361A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u w:val="single"/>
          <w:bdr w:val="none" w:sz="0" w:space="0" w:color="auto" w:frame="1"/>
        </w:rPr>
        <w:t>Комиссия установила следующее:</w:t>
      </w:r>
    </w:p>
    <w:p w:rsidR="00D361AD" w:rsidRPr="0069396E" w:rsidRDefault="00D361AD" w:rsidP="00D361A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1) параметры и характеристики автомобильной дороги, определяющие степень соответствия нормативным требованиям постоянных (незначительно меняющихся в процессе эксплуатации или меняющихся после реконструкции и капитального ремонта) параметров и характеристик автомобильной дороги (технический уровень автомобильной дороги):</w:t>
      </w:r>
    </w:p>
    <w:p w:rsidR="00D361AD" w:rsidRPr="0069396E" w:rsidRDefault="00D361AD" w:rsidP="00D361A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________________________________________________________________________________________________________________________________________________</w:t>
      </w:r>
    </w:p>
    <w:p w:rsidR="00D361AD" w:rsidRPr="0069396E" w:rsidRDefault="00D361AD" w:rsidP="00D361A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2) параметры и характеристики автомобильной дороги, определяющие степень соответствия нормативным требованиям переменных параметров и характеристик автомобильной дороги, организации и условий дорожного движения, изменяющихся в процессе эксплуатации автомобильной дороги (эксплуатационное состояние автомобильной дороги):</w:t>
      </w:r>
    </w:p>
    <w:p w:rsidR="00D361AD" w:rsidRPr="0069396E" w:rsidRDefault="00D361AD" w:rsidP="00D361A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________________________________________________________________________3)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транспорта, отражающих интересы пользователей и степень влияния на окружающую среду (потребительские свойства автомобильной дороги):________________________________________________________________</w:t>
      </w:r>
    </w:p>
    <w:p w:rsidR="00D361AD" w:rsidRPr="0069396E" w:rsidRDefault="00D361AD" w:rsidP="00D361A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________________________________________________________________________</w:t>
      </w:r>
    </w:p>
    <w:p w:rsidR="00D361AD" w:rsidRPr="0069396E" w:rsidRDefault="00D361AD" w:rsidP="00D361AD">
      <w:pPr>
        <w:pStyle w:val="a3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bdr w:val="none" w:sz="0" w:space="0" w:color="auto" w:frame="1"/>
        </w:rPr>
        <w:t>Заключение:</w:t>
      </w:r>
    </w:p>
    <w:p w:rsidR="00D361AD" w:rsidRPr="0069396E" w:rsidRDefault="00D361AD" w:rsidP="00D361AD">
      <w:pPr>
        <w:pStyle w:val="a3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lastRenderedPageBreak/>
        <w:t>1. Заключение по оценке технического состояния автомобильной дороги: ________________________________________________________________________________________________________________________________________________</w:t>
      </w:r>
    </w:p>
    <w:p w:rsidR="00D361AD" w:rsidRPr="0069396E" w:rsidRDefault="00D361AD" w:rsidP="00D361AD">
      <w:pPr>
        <w:pStyle w:val="a3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2. Предложения по устранению недостатков, сроки их проведения, конкретные исполнители:____________________________________________________________________________________________________________________________________________________________________________________________________________</w:t>
      </w:r>
    </w:p>
    <w:p w:rsidR="0069396E" w:rsidRDefault="0069396E" w:rsidP="00D361A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Cs/>
          <w:bdr w:val="none" w:sz="0" w:space="0" w:color="auto" w:frame="1"/>
        </w:rPr>
      </w:pPr>
    </w:p>
    <w:p w:rsidR="00D361AD" w:rsidRPr="0069396E" w:rsidRDefault="0069396E" w:rsidP="00D361A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bdr w:val="none" w:sz="0" w:space="0" w:color="auto" w:frame="1"/>
        </w:rPr>
        <w:t>Председатель комиссии</w:t>
      </w:r>
      <w:r>
        <w:rPr>
          <w:rFonts w:ascii="Arial" w:hAnsi="Arial" w:cs="Arial"/>
          <w:bCs/>
          <w:bdr w:val="none" w:sz="0" w:space="0" w:color="auto" w:frame="1"/>
          <w:shd w:val="clear" w:color="auto" w:fill="FFFFFF"/>
        </w:rPr>
        <w:t>____________________</w:t>
      </w:r>
      <w:r w:rsidR="00D361AD" w:rsidRPr="0069396E">
        <w:rPr>
          <w:rFonts w:ascii="Arial" w:hAnsi="Arial" w:cs="Arial"/>
          <w:bCs/>
          <w:u w:val="single"/>
          <w:bdr w:val="none" w:sz="0" w:space="0" w:color="auto" w:frame="1"/>
        </w:rPr>
        <w:t>/________________________ </w:t>
      </w:r>
      <w:r w:rsidR="00D361AD"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/</w:t>
      </w:r>
    </w:p>
    <w:p w:rsidR="00D361AD" w:rsidRPr="0069396E" w:rsidRDefault="0069396E" w:rsidP="00D361A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                                                      </w:t>
      </w:r>
      <w:r w:rsidR="00D361AD"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(подпись) </w:t>
      </w:r>
      <w:r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                               </w:t>
      </w:r>
      <w:r w:rsidR="00D361AD" w:rsidRPr="0069396E">
        <w:rPr>
          <w:rFonts w:ascii="Arial" w:hAnsi="Arial" w:cs="Arial"/>
          <w:bCs/>
          <w:bdr w:val="none" w:sz="0" w:space="0" w:color="auto" w:frame="1"/>
          <w:shd w:val="clear" w:color="auto" w:fill="FFFFFF"/>
        </w:rPr>
        <w:t>(Ф. И.О.</w:t>
      </w:r>
      <w:r>
        <w:rPr>
          <w:rFonts w:ascii="Arial" w:hAnsi="Arial" w:cs="Arial"/>
          <w:bCs/>
          <w:bdr w:val="none" w:sz="0" w:space="0" w:color="auto" w:frame="1"/>
          <w:shd w:val="clear" w:color="auto" w:fill="FFFFFF"/>
        </w:rPr>
        <w:t>)</w:t>
      </w:r>
    </w:p>
    <w:p w:rsidR="00D361AD" w:rsidRPr="0069396E" w:rsidRDefault="00D361AD" w:rsidP="00D361AD">
      <w:pPr>
        <w:jc w:val="right"/>
        <w:rPr>
          <w:rFonts w:ascii="Arial" w:hAnsi="Arial" w:cs="Arial"/>
        </w:rPr>
      </w:pPr>
    </w:p>
    <w:p w:rsidR="00D361AD" w:rsidRPr="0069396E" w:rsidRDefault="00D361AD" w:rsidP="00D361AD">
      <w:pPr>
        <w:jc w:val="right"/>
        <w:rPr>
          <w:rFonts w:ascii="Arial" w:hAnsi="Arial" w:cs="Arial"/>
        </w:rPr>
      </w:pPr>
    </w:p>
    <w:p w:rsidR="00D361AD" w:rsidRPr="0069396E" w:rsidRDefault="00D361AD" w:rsidP="00D361AD">
      <w:pPr>
        <w:jc w:val="right"/>
        <w:rPr>
          <w:rFonts w:ascii="Courier New" w:hAnsi="Courier New" w:cs="Courier New"/>
          <w:sz w:val="22"/>
          <w:szCs w:val="22"/>
        </w:rPr>
      </w:pPr>
      <w:r w:rsidRPr="0069396E">
        <w:rPr>
          <w:rFonts w:ascii="Courier New" w:hAnsi="Courier New" w:cs="Courier New"/>
          <w:sz w:val="22"/>
          <w:szCs w:val="22"/>
        </w:rPr>
        <w:t>Утверждено</w:t>
      </w:r>
    </w:p>
    <w:p w:rsidR="00D361AD" w:rsidRPr="0069396E" w:rsidRDefault="00D361AD" w:rsidP="00D361AD">
      <w:pPr>
        <w:jc w:val="right"/>
        <w:rPr>
          <w:rFonts w:ascii="Courier New" w:hAnsi="Courier New" w:cs="Courier New"/>
          <w:sz w:val="22"/>
          <w:szCs w:val="22"/>
        </w:rPr>
      </w:pPr>
      <w:r w:rsidRPr="0069396E">
        <w:rPr>
          <w:rFonts w:ascii="Courier New" w:hAnsi="Courier New" w:cs="Courier New"/>
          <w:sz w:val="22"/>
          <w:szCs w:val="22"/>
        </w:rPr>
        <w:t xml:space="preserve">постановлением администрации </w:t>
      </w:r>
    </w:p>
    <w:p w:rsidR="00D361AD" w:rsidRPr="0069396E" w:rsidRDefault="00D361AD" w:rsidP="00D361AD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69396E">
        <w:rPr>
          <w:rFonts w:ascii="Courier New" w:hAnsi="Courier New" w:cs="Courier New"/>
          <w:sz w:val="22"/>
          <w:szCs w:val="22"/>
        </w:rPr>
        <w:t>муниципального образования</w:t>
      </w:r>
    </w:p>
    <w:p w:rsidR="00D361AD" w:rsidRPr="0069396E" w:rsidRDefault="00D361AD" w:rsidP="00D361AD">
      <w:pPr>
        <w:tabs>
          <w:tab w:val="left" w:pos="567"/>
          <w:tab w:val="right" w:pos="4111"/>
        </w:tabs>
        <w:jc w:val="right"/>
        <w:rPr>
          <w:rFonts w:ascii="Courier New" w:hAnsi="Courier New" w:cs="Courier New"/>
          <w:sz w:val="22"/>
          <w:szCs w:val="22"/>
        </w:rPr>
      </w:pPr>
      <w:r w:rsidRPr="0069396E">
        <w:rPr>
          <w:rFonts w:ascii="Courier New" w:hAnsi="Courier New" w:cs="Courier New"/>
          <w:sz w:val="22"/>
          <w:szCs w:val="22"/>
        </w:rPr>
        <w:t>«</w:t>
      </w:r>
      <w:r w:rsidR="0069396E">
        <w:rPr>
          <w:rFonts w:ascii="Courier New" w:hAnsi="Courier New" w:cs="Courier New"/>
          <w:sz w:val="22"/>
          <w:szCs w:val="22"/>
        </w:rPr>
        <w:t>Буреть</w:t>
      </w:r>
      <w:r w:rsidRPr="0069396E">
        <w:rPr>
          <w:rFonts w:ascii="Courier New" w:hAnsi="Courier New" w:cs="Courier New"/>
          <w:sz w:val="22"/>
          <w:szCs w:val="22"/>
        </w:rPr>
        <w:t>»</w:t>
      </w:r>
    </w:p>
    <w:p w:rsidR="00D361AD" w:rsidRPr="0069396E" w:rsidRDefault="00D361AD" w:rsidP="00D361AD">
      <w:pPr>
        <w:tabs>
          <w:tab w:val="left" w:pos="567"/>
          <w:tab w:val="right" w:pos="4111"/>
        </w:tabs>
        <w:jc w:val="right"/>
        <w:rPr>
          <w:rFonts w:ascii="Courier New" w:hAnsi="Courier New" w:cs="Courier New"/>
          <w:sz w:val="22"/>
          <w:szCs w:val="22"/>
        </w:rPr>
      </w:pPr>
      <w:r w:rsidRPr="0069396E">
        <w:rPr>
          <w:rFonts w:ascii="Courier New" w:hAnsi="Courier New" w:cs="Courier New"/>
          <w:sz w:val="22"/>
          <w:szCs w:val="22"/>
        </w:rPr>
        <w:t xml:space="preserve">от </w:t>
      </w:r>
      <w:r w:rsidR="0069396E">
        <w:rPr>
          <w:rFonts w:ascii="Courier New" w:hAnsi="Courier New" w:cs="Courier New"/>
          <w:sz w:val="22"/>
          <w:szCs w:val="22"/>
        </w:rPr>
        <w:t>28</w:t>
      </w:r>
      <w:r w:rsidRPr="0069396E">
        <w:rPr>
          <w:rFonts w:ascii="Courier New" w:hAnsi="Courier New" w:cs="Courier New"/>
          <w:sz w:val="22"/>
          <w:szCs w:val="22"/>
        </w:rPr>
        <w:t>.0</w:t>
      </w:r>
      <w:r w:rsidR="0069396E">
        <w:rPr>
          <w:rFonts w:ascii="Courier New" w:hAnsi="Courier New" w:cs="Courier New"/>
          <w:sz w:val="22"/>
          <w:szCs w:val="22"/>
        </w:rPr>
        <w:t>9</w:t>
      </w:r>
      <w:r w:rsidRPr="0069396E">
        <w:rPr>
          <w:rFonts w:ascii="Courier New" w:hAnsi="Courier New" w:cs="Courier New"/>
          <w:sz w:val="22"/>
          <w:szCs w:val="22"/>
        </w:rPr>
        <w:t>.2020 года № 6</w:t>
      </w:r>
      <w:r w:rsidR="0069396E">
        <w:rPr>
          <w:rFonts w:ascii="Courier New" w:hAnsi="Courier New" w:cs="Courier New"/>
          <w:sz w:val="22"/>
          <w:szCs w:val="22"/>
        </w:rPr>
        <w:t>6</w:t>
      </w:r>
    </w:p>
    <w:p w:rsidR="00D361AD" w:rsidRPr="0069396E" w:rsidRDefault="00D361AD" w:rsidP="00D361AD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69396E">
        <w:rPr>
          <w:rFonts w:ascii="Courier New" w:hAnsi="Courier New" w:cs="Courier New"/>
          <w:sz w:val="22"/>
          <w:szCs w:val="22"/>
        </w:rPr>
        <w:t xml:space="preserve"> (приложение 3)</w:t>
      </w:r>
    </w:p>
    <w:p w:rsidR="00D361AD" w:rsidRPr="0069396E" w:rsidRDefault="00D361AD" w:rsidP="00D361A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D361AD" w:rsidRPr="0069396E" w:rsidRDefault="00D361AD" w:rsidP="00D361A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D361AD" w:rsidRPr="0069396E" w:rsidRDefault="0069396E" w:rsidP="00D361A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sz w:val="30"/>
          <w:szCs w:val="30"/>
        </w:rPr>
      </w:pPr>
      <w:r w:rsidRPr="0069396E">
        <w:rPr>
          <w:rFonts w:ascii="Arial" w:hAnsi="Arial" w:cs="Arial"/>
          <w:b/>
          <w:bCs/>
          <w:sz w:val="30"/>
          <w:szCs w:val="30"/>
        </w:rPr>
        <w:t xml:space="preserve">СОСТАВ КОМИССИИ </w:t>
      </w:r>
      <w:r w:rsidRPr="0069396E">
        <w:rPr>
          <w:rFonts w:ascii="Arial" w:hAnsi="Arial" w:cs="Arial"/>
          <w:b/>
          <w:sz w:val="30"/>
          <w:szCs w:val="30"/>
        </w:rPr>
        <w:t>ПО ОЦЕНКЕ ТЕХНИЧЕСКОГО СОСТОЯНИЯ АВТОМОБИЛЬНЫХ ДОРОГ ОБЩЕГО ПОЛЬЗОВАНИЯ МЕСТНОГО ЗНАЧЕНИЯ, РАСПОЛОЖЕННЫХ НА ТЕРРИТОРИИ МУНИЦИПАЛЬНОГО ОБРАЗОВАНИЯ «</w:t>
      </w:r>
      <w:r>
        <w:rPr>
          <w:rFonts w:ascii="Arial" w:hAnsi="Arial" w:cs="Arial"/>
          <w:b/>
          <w:sz w:val="30"/>
          <w:szCs w:val="30"/>
        </w:rPr>
        <w:t>БУРЕТЬ</w:t>
      </w:r>
      <w:r w:rsidRPr="0069396E">
        <w:rPr>
          <w:rFonts w:ascii="Arial" w:hAnsi="Arial" w:cs="Arial"/>
          <w:b/>
          <w:sz w:val="30"/>
          <w:szCs w:val="30"/>
        </w:rPr>
        <w:t>» БОХАНСКОГО РАЙОНА ИРКУТСКОЙ ОБЛАСТИ</w:t>
      </w:r>
    </w:p>
    <w:p w:rsidR="00D361AD" w:rsidRPr="00011C3E" w:rsidRDefault="00D361AD" w:rsidP="00D361AD">
      <w:pPr>
        <w:rPr>
          <w:rFonts w:ascii="Arial" w:hAnsi="Arial" w:cs="Arial"/>
          <w:bCs/>
        </w:rPr>
      </w:pPr>
    </w:p>
    <w:tbl>
      <w:tblPr>
        <w:tblW w:w="103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85"/>
        <w:gridCol w:w="8280"/>
      </w:tblGrid>
      <w:tr w:rsidR="00D361AD" w:rsidRPr="00011C3E" w:rsidTr="00E95863">
        <w:trPr>
          <w:trHeight w:val="1279"/>
          <w:tblCellSpacing w:w="0" w:type="dxa"/>
        </w:trPr>
        <w:tc>
          <w:tcPr>
            <w:tcW w:w="2085" w:type="dxa"/>
          </w:tcPr>
          <w:p w:rsidR="00D361AD" w:rsidRPr="00011C3E" w:rsidRDefault="00D361AD" w:rsidP="00E95863">
            <w:pPr>
              <w:rPr>
                <w:rFonts w:ascii="Arial" w:hAnsi="Arial" w:cs="Arial"/>
              </w:rPr>
            </w:pPr>
            <w:r w:rsidRPr="00011C3E">
              <w:rPr>
                <w:rFonts w:ascii="Arial" w:hAnsi="Arial" w:cs="Arial"/>
                <w:bCs/>
              </w:rPr>
              <w:t>Председатель комиссии:</w:t>
            </w:r>
          </w:p>
        </w:tc>
        <w:tc>
          <w:tcPr>
            <w:tcW w:w="8280" w:type="dxa"/>
          </w:tcPr>
          <w:p w:rsidR="00D361AD" w:rsidRPr="00011C3E" w:rsidRDefault="00D361AD" w:rsidP="00011C3E">
            <w:pPr>
              <w:rPr>
                <w:rFonts w:ascii="Arial" w:hAnsi="Arial" w:cs="Arial"/>
              </w:rPr>
            </w:pPr>
            <w:r w:rsidRPr="00011C3E">
              <w:rPr>
                <w:rFonts w:ascii="Arial" w:hAnsi="Arial" w:cs="Arial"/>
              </w:rPr>
              <w:t>-глава МО «</w:t>
            </w:r>
            <w:r w:rsidR="00011C3E">
              <w:rPr>
                <w:rFonts w:ascii="Arial" w:hAnsi="Arial" w:cs="Arial"/>
              </w:rPr>
              <w:t>Буреть</w:t>
            </w:r>
            <w:r w:rsidRPr="00011C3E">
              <w:rPr>
                <w:rFonts w:ascii="Arial" w:hAnsi="Arial" w:cs="Arial"/>
              </w:rPr>
              <w:t>»</w:t>
            </w:r>
            <w:r w:rsidR="00011C3E">
              <w:rPr>
                <w:rFonts w:ascii="Arial" w:hAnsi="Arial" w:cs="Arial"/>
              </w:rPr>
              <w:t xml:space="preserve"> Ткач Александр Сергеевич</w:t>
            </w:r>
          </w:p>
        </w:tc>
      </w:tr>
      <w:tr w:rsidR="00D361AD" w:rsidRPr="00011C3E" w:rsidTr="00E95863">
        <w:trPr>
          <w:trHeight w:val="1279"/>
          <w:tblCellSpacing w:w="0" w:type="dxa"/>
        </w:trPr>
        <w:tc>
          <w:tcPr>
            <w:tcW w:w="2085" w:type="dxa"/>
          </w:tcPr>
          <w:p w:rsidR="00D361AD" w:rsidRPr="00011C3E" w:rsidRDefault="00D361AD" w:rsidP="00E95863">
            <w:pPr>
              <w:rPr>
                <w:rFonts w:ascii="Arial" w:hAnsi="Arial" w:cs="Arial"/>
                <w:bCs/>
              </w:rPr>
            </w:pPr>
            <w:r w:rsidRPr="00011C3E">
              <w:rPr>
                <w:rFonts w:ascii="Arial" w:hAnsi="Arial" w:cs="Arial"/>
                <w:bCs/>
              </w:rPr>
              <w:t>секретарь комиссии:</w:t>
            </w:r>
          </w:p>
          <w:p w:rsidR="00D361AD" w:rsidRPr="00011C3E" w:rsidRDefault="00D361AD" w:rsidP="00E9586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280" w:type="dxa"/>
          </w:tcPr>
          <w:p w:rsidR="00D361AD" w:rsidRDefault="00011C3E" w:rsidP="00011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="00D361AD" w:rsidRPr="00011C3E">
              <w:rPr>
                <w:rFonts w:ascii="Arial" w:hAnsi="Arial" w:cs="Arial"/>
              </w:rPr>
              <w:t>елопроизводи</w:t>
            </w:r>
            <w:r>
              <w:rPr>
                <w:rFonts w:ascii="Arial" w:hAnsi="Arial" w:cs="Arial"/>
              </w:rPr>
              <w:t xml:space="preserve">тель администрации </w:t>
            </w:r>
            <w:r w:rsidR="00D361AD" w:rsidRPr="00011C3E">
              <w:rPr>
                <w:rFonts w:ascii="Arial" w:hAnsi="Arial" w:cs="Arial"/>
              </w:rPr>
              <w:t>МО «</w:t>
            </w:r>
            <w:r>
              <w:rPr>
                <w:rFonts w:ascii="Arial" w:hAnsi="Arial" w:cs="Arial"/>
              </w:rPr>
              <w:t>Буреть</w:t>
            </w:r>
            <w:r w:rsidR="00D361AD" w:rsidRPr="00011C3E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 xml:space="preserve"> </w:t>
            </w:r>
          </w:p>
          <w:p w:rsidR="00011C3E" w:rsidRPr="00011C3E" w:rsidRDefault="00011C3E" w:rsidP="00011C3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Высоких</w:t>
            </w:r>
            <w:proofErr w:type="gramEnd"/>
            <w:r>
              <w:rPr>
                <w:rFonts w:ascii="Arial" w:hAnsi="Arial" w:cs="Arial"/>
              </w:rPr>
              <w:t xml:space="preserve"> Наталья Витальевна</w:t>
            </w:r>
          </w:p>
        </w:tc>
      </w:tr>
    </w:tbl>
    <w:p w:rsidR="00D361AD" w:rsidRPr="00011C3E" w:rsidRDefault="00D361AD" w:rsidP="00D361AD">
      <w:pPr>
        <w:rPr>
          <w:rFonts w:ascii="Arial" w:hAnsi="Arial" w:cs="Arial"/>
        </w:rPr>
      </w:pPr>
      <w:r w:rsidRPr="00011C3E">
        <w:rPr>
          <w:rFonts w:ascii="Arial" w:hAnsi="Arial" w:cs="Arial"/>
          <w:bCs/>
        </w:rPr>
        <w:t>Члены комиссии</w:t>
      </w:r>
      <w:proofErr w:type="gramStart"/>
      <w:r w:rsidRPr="00011C3E">
        <w:rPr>
          <w:rFonts w:ascii="Arial" w:hAnsi="Arial" w:cs="Arial"/>
          <w:bCs/>
        </w:rPr>
        <w:t xml:space="preserve">:  </w:t>
      </w:r>
      <w:r w:rsidRPr="00011C3E">
        <w:rPr>
          <w:rFonts w:ascii="Arial" w:hAnsi="Arial" w:cs="Arial"/>
        </w:rPr>
        <w:t xml:space="preserve">-- </w:t>
      </w:r>
      <w:proofErr w:type="gramEnd"/>
      <w:r w:rsidR="00011C3E">
        <w:rPr>
          <w:rFonts w:ascii="Arial" w:hAnsi="Arial" w:cs="Arial"/>
        </w:rPr>
        <w:t>Главный</w:t>
      </w:r>
      <w:r w:rsidRPr="00011C3E">
        <w:rPr>
          <w:rFonts w:ascii="Arial" w:hAnsi="Arial" w:cs="Arial"/>
        </w:rPr>
        <w:t xml:space="preserve"> специалист </w:t>
      </w:r>
      <w:r w:rsidR="00011C3E">
        <w:rPr>
          <w:rFonts w:ascii="Arial" w:hAnsi="Arial" w:cs="Arial"/>
        </w:rPr>
        <w:t>администрации МО «Буреть»</w:t>
      </w:r>
    </w:p>
    <w:p w:rsidR="00D361AD" w:rsidRPr="00011C3E" w:rsidRDefault="00011C3E" w:rsidP="00011C3E">
      <w:pPr>
        <w:tabs>
          <w:tab w:val="left" w:pos="25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proofErr w:type="spellStart"/>
      <w:r>
        <w:rPr>
          <w:rFonts w:ascii="Arial" w:hAnsi="Arial" w:cs="Arial"/>
        </w:rPr>
        <w:t>Самороков</w:t>
      </w:r>
      <w:proofErr w:type="spellEnd"/>
      <w:r>
        <w:rPr>
          <w:rFonts w:ascii="Arial" w:hAnsi="Arial" w:cs="Arial"/>
        </w:rPr>
        <w:t xml:space="preserve"> Андрей Юрьевич</w:t>
      </w:r>
    </w:p>
    <w:p w:rsidR="00D361AD" w:rsidRPr="00011C3E" w:rsidRDefault="00D361AD" w:rsidP="00D361AD">
      <w:pPr>
        <w:tabs>
          <w:tab w:val="left" w:pos="2505"/>
        </w:tabs>
        <w:rPr>
          <w:rFonts w:ascii="Arial" w:hAnsi="Arial" w:cs="Arial"/>
        </w:rPr>
      </w:pPr>
      <w:r w:rsidRPr="00011C3E">
        <w:rPr>
          <w:rFonts w:ascii="Arial" w:hAnsi="Arial" w:cs="Arial"/>
        </w:rPr>
        <w:t xml:space="preserve">                               -- Депутат Думы МО «</w:t>
      </w:r>
      <w:r w:rsidR="00011C3E">
        <w:rPr>
          <w:rFonts w:ascii="Arial" w:hAnsi="Arial" w:cs="Arial"/>
        </w:rPr>
        <w:t>Буреть</w:t>
      </w:r>
      <w:r w:rsidRPr="00011C3E">
        <w:rPr>
          <w:rFonts w:ascii="Arial" w:hAnsi="Arial" w:cs="Arial"/>
        </w:rPr>
        <w:t>»</w:t>
      </w:r>
    </w:p>
    <w:p w:rsidR="00D361AD" w:rsidRPr="00011C3E" w:rsidRDefault="00D361AD" w:rsidP="00D361AD">
      <w:pPr>
        <w:rPr>
          <w:rFonts w:ascii="Arial" w:hAnsi="Arial" w:cs="Arial"/>
        </w:rPr>
      </w:pPr>
      <w:r w:rsidRPr="00011C3E">
        <w:rPr>
          <w:rFonts w:ascii="Arial" w:hAnsi="Arial" w:cs="Arial"/>
        </w:rPr>
        <w:t xml:space="preserve">                                  </w:t>
      </w:r>
      <w:proofErr w:type="spellStart"/>
      <w:r w:rsidR="00011C3E">
        <w:rPr>
          <w:rFonts w:ascii="Arial" w:hAnsi="Arial" w:cs="Arial"/>
        </w:rPr>
        <w:t>Ряхин</w:t>
      </w:r>
      <w:proofErr w:type="spellEnd"/>
      <w:r w:rsidR="00011C3E">
        <w:rPr>
          <w:rFonts w:ascii="Arial" w:hAnsi="Arial" w:cs="Arial"/>
        </w:rPr>
        <w:t xml:space="preserve"> Андрей Прокопьевич</w:t>
      </w:r>
    </w:p>
    <w:tbl>
      <w:tblPr>
        <w:tblW w:w="103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85"/>
        <w:gridCol w:w="8280"/>
      </w:tblGrid>
      <w:tr w:rsidR="00D361AD" w:rsidRPr="00011C3E" w:rsidTr="00E95863">
        <w:trPr>
          <w:tblCellSpacing w:w="0" w:type="dxa"/>
        </w:trPr>
        <w:tc>
          <w:tcPr>
            <w:tcW w:w="2085" w:type="dxa"/>
          </w:tcPr>
          <w:p w:rsidR="00D361AD" w:rsidRPr="00011C3E" w:rsidRDefault="00D361AD" w:rsidP="00E95863">
            <w:pPr>
              <w:rPr>
                <w:rFonts w:ascii="Arial" w:hAnsi="Arial" w:cs="Arial"/>
              </w:rPr>
            </w:pPr>
          </w:p>
          <w:p w:rsidR="00D361AD" w:rsidRPr="00011C3E" w:rsidRDefault="00D361AD" w:rsidP="00E95863">
            <w:pPr>
              <w:rPr>
                <w:rFonts w:ascii="Arial" w:hAnsi="Arial" w:cs="Arial"/>
              </w:rPr>
            </w:pPr>
          </w:p>
        </w:tc>
        <w:tc>
          <w:tcPr>
            <w:tcW w:w="8280" w:type="dxa"/>
          </w:tcPr>
          <w:p w:rsidR="00D361AD" w:rsidRPr="00011C3E" w:rsidRDefault="00D361AD" w:rsidP="00E95863">
            <w:pPr>
              <w:rPr>
                <w:rFonts w:ascii="Arial" w:hAnsi="Arial" w:cs="Arial"/>
              </w:rPr>
            </w:pPr>
          </w:p>
        </w:tc>
      </w:tr>
    </w:tbl>
    <w:p w:rsidR="00D361AD" w:rsidRDefault="00D361AD" w:rsidP="00011C3E"/>
    <w:sectPr w:rsidR="00D361AD" w:rsidSect="00E95863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4D"/>
    <w:rsid w:val="00011C3E"/>
    <w:rsid w:val="00034CAE"/>
    <w:rsid w:val="003C62A0"/>
    <w:rsid w:val="005336E4"/>
    <w:rsid w:val="0069396E"/>
    <w:rsid w:val="00B34D4D"/>
    <w:rsid w:val="00C937FE"/>
    <w:rsid w:val="00D361AD"/>
    <w:rsid w:val="00E95863"/>
    <w:rsid w:val="00ED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61AD"/>
    <w:pPr>
      <w:spacing w:before="100" w:beforeAutospacing="1" w:after="100" w:afterAutospacing="1"/>
    </w:pPr>
  </w:style>
  <w:style w:type="character" w:styleId="a4">
    <w:name w:val="Hyperlink"/>
    <w:uiPriority w:val="99"/>
    <w:rsid w:val="00D361AD"/>
    <w:rPr>
      <w:rFonts w:cs="Times New Roman"/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3C62A0"/>
  </w:style>
  <w:style w:type="paragraph" w:styleId="a5">
    <w:name w:val="Balloon Text"/>
    <w:basedOn w:val="a"/>
    <w:link w:val="a6"/>
    <w:uiPriority w:val="99"/>
    <w:semiHidden/>
    <w:unhideWhenUsed/>
    <w:rsid w:val="00011C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C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61AD"/>
    <w:pPr>
      <w:spacing w:before="100" w:beforeAutospacing="1" w:after="100" w:afterAutospacing="1"/>
    </w:pPr>
  </w:style>
  <w:style w:type="character" w:styleId="a4">
    <w:name w:val="Hyperlink"/>
    <w:uiPriority w:val="99"/>
    <w:rsid w:val="00D361AD"/>
    <w:rPr>
      <w:rFonts w:cs="Times New Roman"/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3C62A0"/>
  </w:style>
  <w:style w:type="paragraph" w:styleId="a5">
    <w:name w:val="Balloon Text"/>
    <w:basedOn w:val="a"/>
    <w:link w:val="a6"/>
    <w:uiPriority w:val="99"/>
    <w:semiHidden/>
    <w:unhideWhenUsed/>
    <w:rsid w:val="00011C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C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rganizatciya_i_regulyatciya_dorozhnogo_dvizh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konstitutciya_rossijskoj_federatcii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kol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ityadspix.com/tsclick-EBQRILTK-VRMIQUYF?url=http%3A%2F%2Fwww.enter.ru%2Fproduct%2Fdoityourself%2Fdeflektor-kapota-lexus-lx570-2080101024561&amp;sa=newkey&amp;sa1=&amp;sa2=&amp;sa3=&amp;sa4=&amp;sa5=&amp;bt=20&amp;pt=9&amp;lt=2&amp;tl=3&amp;im=Mjc3NS0wLTE0MzM0MTgwNTgtMTk3NjMxNzg%3D&amp;fid=NDQ5NTg1NDE1&amp;prdct=3b0a380d35063f0237&amp;kw=%D1%80%D0%B5%D0%BC%D0%BE%D0%BD%D1%82%D1%83%2C%20%D1%80%D0%B5%D0%BC%D0%BE%D0%BD%D1%82%D1%83%20%D0%B8" TargetMode="External"/><Relationship Id="rId10" Type="http://schemas.openxmlformats.org/officeDocument/2006/relationships/hyperlink" Target="http://pandia.ru/text/category/akt_otcen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kapitalmznij_remo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3148</Words>
  <Characters>17946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ИринаЮрьевна</cp:lastModifiedBy>
  <cp:revision>5</cp:revision>
  <cp:lastPrinted>2020-10-09T04:52:00Z</cp:lastPrinted>
  <dcterms:created xsi:type="dcterms:W3CDTF">2020-10-08T01:57:00Z</dcterms:created>
  <dcterms:modified xsi:type="dcterms:W3CDTF">2020-10-09T04:54:00Z</dcterms:modified>
</cp:coreProperties>
</file>