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D1" w:rsidRDefault="00217CD1" w:rsidP="00217CD1">
      <w:pPr>
        <w:keepNext/>
        <w:tabs>
          <w:tab w:val="left" w:pos="5521"/>
        </w:tabs>
        <w:spacing w:after="0" w:line="240" w:lineRule="auto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12.12.2019</w:t>
      </w:r>
      <w:r>
        <w:rPr>
          <w:rFonts w:ascii="Arial" w:hAnsi="Arial" w:cs="Arial"/>
          <w:b/>
          <w:sz w:val="32"/>
          <w:szCs w:val="32"/>
        </w:rPr>
        <w:t>г</w:t>
      </w:r>
      <w:r>
        <w:rPr>
          <w:rFonts w:ascii="Arial" w:hAnsi="Arial" w:cs="Arial"/>
          <w:b/>
          <w:caps/>
          <w:sz w:val="32"/>
          <w:szCs w:val="32"/>
        </w:rPr>
        <w:t>. № 85</w:t>
      </w:r>
    </w:p>
    <w:p w:rsidR="00217CD1" w:rsidRPr="0069776A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217CD1" w:rsidRPr="0069776A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ИРКУТСКАЯ ОБЛАСТЬ</w:t>
      </w:r>
    </w:p>
    <w:p w:rsidR="00217CD1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БОХАНСКИЙ МУНИЦИПАЛЬНЫЙ РАЙОН</w:t>
      </w:r>
    </w:p>
    <w:p w:rsidR="00217CD1" w:rsidRPr="0069776A" w:rsidRDefault="00217CD1" w:rsidP="00217CD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МУНИЦИПАЛЬНОЕ ОБРАЗОВАНИЕ «БУРЕТЬ»</w:t>
      </w:r>
    </w:p>
    <w:p w:rsidR="00217CD1" w:rsidRPr="0069776A" w:rsidRDefault="00217CD1" w:rsidP="00217CD1">
      <w:pPr>
        <w:tabs>
          <w:tab w:val="center" w:pos="4819"/>
          <w:tab w:val="left" w:pos="6915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АДМИНИСТРАЦИЯ</w:t>
      </w:r>
    </w:p>
    <w:p w:rsidR="00217CD1" w:rsidRPr="0069776A" w:rsidRDefault="00217CD1" w:rsidP="00217CD1">
      <w:pPr>
        <w:pStyle w:val="a6"/>
        <w:jc w:val="center"/>
        <w:rPr>
          <w:rFonts w:ascii="Arial" w:hAnsi="Arial" w:cs="Arial"/>
          <w:b/>
          <w:sz w:val="32"/>
          <w:szCs w:val="32"/>
        </w:rPr>
      </w:pPr>
      <w:r w:rsidRPr="0069776A">
        <w:rPr>
          <w:rFonts w:ascii="Arial" w:hAnsi="Arial" w:cs="Arial"/>
          <w:b/>
          <w:sz w:val="32"/>
          <w:szCs w:val="32"/>
        </w:rPr>
        <w:t>ПОСТАНОВЛЕНИЕ</w:t>
      </w:r>
    </w:p>
    <w:p w:rsidR="009A7F09" w:rsidRPr="00E75F72" w:rsidRDefault="009A7F09" w:rsidP="004017F5">
      <w:pPr>
        <w:spacing w:after="0"/>
        <w:ind w:left="-567"/>
        <w:jc w:val="center"/>
        <w:rPr>
          <w:rFonts w:ascii="Arial" w:hAnsi="Arial" w:cs="Arial"/>
          <w:b/>
          <w:bCs/>
          <w:sz w:val="32"/>
          <w:szCs w:val="32"/>
        </w:rPr>
      </w:pPr>
    </w:p>
    <w:p w:rsidR="009A7F09" w:rsidRDefault="009A7F09" w:rsidP="004017F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32"/>
          <w:szCs w:val="32"/>
        </w:rPr>
      </w:pPr>
      <w:r w:rsidRPr="00AD28C5">
        <w:rPr>
          <w:rStyle w:val="a5"/>
          <w:rFonts w:ascii="Arial" w:hAnsi="Arial" w:cs="Arial"/>
          <w:sz w:val="32"/>
          <w:szCs w:val="32"/>
        </w:rPr>
        <w:t>ОБ УТВЕРЖДЕНИИ МУНИЦИПАЛЬНО</w:t>
      </w:r>
      <w:r>
        <w:rPr>
          <w:rStyle w:val="a5"/>
          <w:rFonts w:ascii="Arial" w:hAnsi="Arial" w:cs="Arial"/>
          <w:sz w:val="32"/>
          <w:szCs w:val="32"/>
        </w:rPr>
        <w:t>Й ПРОГРАММЫ «РАЗВИТИЕ КОМПЛЕКСНОЙ СИСТЕМЫ ОБРАЩЕНИЯ С ТВЕРДЫМИ КОММУНАЛЬНЫМИ ОТХОДАМИ В МУНИЦИПАЛЬНОМ ОБРАЗОВАНИИ</w:t>
      </w:r>
      <w:r w:rsidRPr="00AD28C5">
        <w:rPr>
          <w:rStyle w:val="a5"/>
          <w:rFonts w:ascii="Arial" w:hAnsi="Arial" w:cs="Arial"/>
          <w:sz w:val="32"/>
          <w:szCs w:val="32"/>
        </w:rPr>
        <w:t xml:space="preserve"> «</w:t>
      </w:r>
      <w:r w:rsidR="00217CD1">
        <w:rPr>
          <w:rStyle w:val="a5"/>
          <w:rFonts w:ascii="Arial" w:hAnsi="Arial" w:cs="Arial"/>
          <w:sz w:val="32"/>
          <w:szCs w:val="32"/>
        </w:rPr>
        <w:t>БУРЕТЬ</w:t>
      </w:r>
      <w:r w:rsidRPr="00AD28C5">
        <w:rPr>
          <w:rStyle w:val="a5"/>
          <w:rFonts w:ascii="Arial" w:hAnsi="Arial" w:cs="Arial"/>
          <w:sz w:val="32"/>
          <w:szCs w:val="32"/>
        </w:rPr>
        <w:t xml:space="preserve">» </w:t>
      </w:r>
    </w:p>
    <w:p w:rsidR="009A7F09" w:rsidRDefault="009A7F09" w:rsidP="004017F5">
      <w:pPr>
        <w:pStyle w:val="a4"/>
        <w:shd w:val="clear" w:color="auto" w:fill="FFFFFF"/>
        <w:spacing w:before="0" w:beforeAutospacing="0" w:after="0" w:afterAutospacing="0"/>
        <w:jc w:val="center"/>
        <w:rPr>
          <w:rStyle w:val="a5"/>
          <w:rFonts w:ascii="Arial" w:hAnsi="Arial" w:cs="Arial"/>
          <w:sz w:val="32"/>
          <w:szCs w:val="32"/>
        </w:rPr>
      </w:pPr>
      <w:r w:rsidRPr="00AD28C5">
        <w:rPr>
          <w:rStyle w:val="a5"/>
          <w:rFonts w:ascii="Arial" w:hAnsi="Arial" w:cs="Arial"/>
          <w:sz w:val="32"/>
          <w:szCs w:val="32"/>
        </w:rPr>
        <w:t>НА 20</w:t>
      </w:r>
      <w:r w:rsidR="00217CD1">
        <w:rPr>
          <w:rStyle w:val="a5"/>
          <w:rFonts w:ascii="Arial" w:hAnsi="Arial" w:cs="Arial"/>
          <w:sz w:val="32"/>
          <w:szCs w:val="32"/>
        </w:rPr>
        <w:t>20</w:t>
      </w:r>
      <w:r w:rsidRPr="00AD28C5">
        <w:rPr>
          <w:rStyle w:val="a5"/>
          <w:rFonts w:ascii="Arial" w:hAnsi="Arial" w:cs="Arial"/>
          <w:sz w:val="32"/>
          <w:szCs w:val="32"/>
        </w:rPr>
        <w:t>-202</w:t>
      </w:r>
      <w:r w:rsidR="00217CD1">
        <w:rPr>
          <w:rStyle w:val="a5"/>
          <w:rFonts w:ascii="Arial" w:hAnsi="Arial" w:cs="Arial"/>
          <w:sz w:val="32"/>
          <w:szCs w:val="32"/>
        </w:rPr>
        <w:t>2</w:t>
      </w:r>
      <w:r w:rsidRPr="00AD28C5">
        <w:rPr>
          <w:rStyle w:val="a5"/>
          <w:rFonts w:ascii="Arial" w:hAnsi="Arial" w:cs="Arial"/>
          <w:sz w:val="32"/>
          <w:szCs w:val="32"/>
        </w:rPr>
        <w:t xml:space="preserve"> ГОДЫ»</w:t>
      </w:r>
    </w:p>
    <w:p w:rsidR="009A7F09" w:rsidRPr="00217CD1" w:rsidRDefault="009A7F09" w:rsidP="004017F5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bCs/>
        </w:rPr>
      </w:pPr>
    </w:p>
    <w:p w:rsidR="009A7F09" w:rsidRDefault="009A7F09" w:rsidP="00217C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17CD1">
        <w:rPr>
          <w:rFonts w:ascii="Arial" w:hAnsi="Arial" w:cs="Arial"/>
          <w:sz w:val="24"/>
          <w:szCs w:val="24"/>
        </w:rPr>
        <w:t>В соответствии с п. 7.1 ч. 1 ст. 14 Федерального закона Российской Федерации от 06.10.2003 г. № 131-ФЗ «Об общих принципах организации местного самоуправления в Российской Федерации»,</w:t>
      </w:r>
      <w:r w:rsidRPr="00217CD1">
        <w:rPr>
          <w:rFonts w:ascii="Arial" w:hAnsi="Arial" w:cs="Arial"/>
          <w:color w:val="FF0000"/>
          <w:sz w:val="24"/>
          <w:szCs w:val="24"/>
        </w:rPr>
        <w:t xml:space="preserve"> </w:t>
      </w:r>
      <w:r w:rsidRPr="00217CD1">
        <w:rPr>
          <w:rFonts w:ascii="Arial" w:hAnsi="Arial" w:cs="Arial"/>
          <w:sz w:val="24"/>
          <w:szCs w:val="24"/>
        </w:rPr>
        <w:t>Законом Иркутской области от 03.11.2016 № 96-оз «О закреплении за сельскими поселениями Иркутской области вопросов местного значения», постановлением администрации МО «</w:t>
      </w:r>
      <w:r w:rsidR="00217CD1" w:rsidRPr="00217CD1">
        <w:rPr>
          <w:rFonts w:ascii="Arial" w:hAnsi="Arial" w:cs="Arial"/>
          <w:sz w:val="24"/>
          <w:szCs w:val="24"/>
        </w:rPr>
        <w:t>Буреть</w:t>
      </w:r>
      <w:r w:rsidRPr="00217CD1">
        <w:rPr>
          <w:rFonts w:ascii="Arial" w:hAnsi="Arial" w:cs="Arial"/>
          <w:sz w:val="24"/>
          <w:szCs w:val="24"/>
        </w:rPr>
        <w:t>» №</w:t>
      </w:r>
      <w:r w:rsidR="00217CD1" w:rsidRPr="00217CD1">
        <w:rPr>
          <w:rFonts w:ascii="Arial" w:hAnsi="Arial" w:cs="Arial"/>
          <w:sz w:val="24"/>
          <w:szCs w:val="24"/>
        </w:rPr>
        <w:t>13</w:t>
      </w:r>
      <w:r w:rsidRPr="00217CD1">
        <w:rPr>
          <w:rFonts w:ascii="Arial" w:hAnsi="Arial" w:cs="Arial"/>
          <w:sz w:val="24"/>
          <w:szCs w:val="24"/>
        </w:rPr>
        <w:t xml:space="preserve"> от </w:t>
      </w:r>
      <w:r w:rsidR="00217CD1" w:rsidRPr="00217CD1">
        <w:rPr>
          <w:rFonts w:ascii="Arial" w:hAnsi="Arial" w:cs="Arial"/>
          <w:sz w:val="24"/>
          <w:szCs w:val="24"/>
        </w:rPr>
        <w:t>03.03.</w:t>
      </w:r>
      <w:r w:rsidRPr="00217CD1">
        <w:rPr>
          <w:rFonts w:ascii="Arial" w:hAnsi="Arial" w:cs="Arial"/>
          <w:sz w:val="24"/>
          <w:szCs w:val="24"/>
        </w:rPr>
        <w:t>201</w:t>
      </w:r>
      <w:r w:rsidR="00217CD1" w:rsidRPr="00217CD1">
        <w:rPr>
          <w:rFonts w:ascii="Arial" w:hAnsi="Arial" w:cs="Arial"/>
          <w:sz w:val="24"/>
          <w:szCs w:val="24"/>
        </w:rPr>
        <w:t>5</w:t>
      </w:r>
      <w:r w:rsidRPr="00217CD1">
        <w:rPr>
          <w:rFonts w:ascii="Arial" w:hAnsi="Arial" w:cs="Arial"/>
          <w:sz w:val="24"/>
          <w:szCs w:val="24"/>
        </w:rPr>
        <w:t xml:space="preserve"> г. «</w:t>
      </w:r>
      <w:r w:rsidR="00217CD1" w:rsidRPr="00217CD1">
        <w:rPr>
          <w:rFonts w:ascii="Arial" w:hAnsi="Arial" w:cs="Arial"/>
          <w:sz w:val="24"/>
          <w:szCs w:val="24"/>
        </w:rPr>
        <w:t>Об утверждении Порядка разработки,</w:t>
      </w:r>
      <w:r w:rsidR="00217CD1">
        <w:rPr>
          <w:rFonts w:ascii="Arial" w:hAnsi="Arial" w:cs="Arial"/>
          <w:sz w:val="24"/>
          <w:szCs w:val="24"/>
        </w:rPr>
        <w:t xml:space="preserve"> </w:t>
      </w:r>
      <w:r w:rsidR="00217CD1" w:rsidRPr="00217CD1">
        <w:rPr>
          <w:rFonts w:ascii="Arial" w:hAnsi="Arial" w:cs="Arial"/>
          <w:sz w:val="24"/>
          <w:szCs w:val="24"/>
        </w:rPr>
        <w:t>реализации и оценки эффективности</w:t>
      </w:r>
      <w:r w:rsidR="00217CD1">
        <w:rPr>
          <w:rFonts w:ascii="Arial" w:hAnsi="Arial" w:cs="Arial"/>
          <w:sz w:val="24"/>
          <w:szCs w:val="24"/>
        </w:rPr>
        <w:t xml:space="preserve"> </w:t>
      </w:r>
      <w:r w:rsidR="00217CD1" w:rsidRPr="00217CD1">
        <w:rPr>
          <w:rFonts w:ascii="Arial" w:hAnsi="Arial" w:cs="Arial"/>
          <w:sz w:val="24"/>
          <w:szCs w:val="24"/>
        </w:rPr>
        <w:t>муниципальных программ</w:t>
      </w:r>
      <w:proofErr w:type="gramEnd"/>
      <w:r w:rsidR="00217CD1" w:rsidRPr="00217CD1">
        <w:rPr>
          <w:rFonts w:ascii="Arial" w:hAnsi="Arial" w:cs="Arial"/>
          <w:sz w:val="24"/>
          <w:szCs w:val="24"/>
        </w:rPr>
        <w:t xml:space="preserve"> МО «Буреть»</w:t>
      </w:r>
      <w:r w:rsidRPr="00217CD1">
        <w:rPr>
          <w:rFonts w:ascii="Arial" w:hAnsi="Arial" w:cs="Arial"/>
          <w:sz w:val="24"/>
          <w:szCs w:val="24"/>
        </w:rPr>
        <w:t>, Уставом муниципального образования «</w:t>
      </w:r>
      <w:r w:rsidR="00217CD1">
        <w:rPr>
          <w:rFonts w:ascii="Arial" w:hAnsi="Arial" w:cs="Arial"/>
          <w:sz w:val="24"/>
          <w:szCs w:val="24"/>
        </w:rPr>
        <w:t>Буреть</w:t>
      </w:r>
      <w:r w:rsidRPr="00217CD1">
        <w:rPr>
          <w:rFonts w:ascii="Arial" w:hAnsi="Arial" w:cs="Arial"/>
          <w:sz w:val="24"/>
          <w:szCs w:val="24"/>
        </w:rPr>
        <w:t>», в целях обеспечения устойчивого экологического развития поселения в области обращения с отходами производства и потребления, охраны окружающей среды и природопользования на территории муниципального образования</w:t>
      </w:r>
      <w:r w:rsidR="00217CD1">
        <w:rPr>
          <w:rFonts w:ascii="Arial" w:hAnsi="Arial" w:cs="Arial"/>
          <w:sz w:val="24"/>
          <w:szCs w:val="24"/>
        </w:rPr>
        <w:t xml:space="preserve"> «Буреть</w:t>
      </w:r>
      <w:r w:rsidRPr="00217CD1">
        <w:rPr>
          <w:rFonts w:ascii="Arial" w:hAnsi="Arial" w:cs="Arial"/>
          <w:sz w:val="24"/>
          <w:szCs w:val="24"/>
        </w:rPr>
        <w:t>»</w:t>
      </w:r>
      <w:r w:rsidRPr="00217CD1">
        <w:rPr>
          <w:rFonts w:ascii="Arial" w:hAnsi="Arial" w:cs="Arial"/>
          <w:color w:val="483B3F"/>
          <w:sz w:val="24"/>
          <w:szCs w:val="24"/>
        </w:rPr>
        <w:t xml:space="preserve">, </w:t>
      </w:r>
      <w:r w:rsidRPr="00217CD1">
        <w:rPr>
          <w:rFonts w:ascii="Arial" w:hAnsi="Arial" w:cs="Arial"/>
          <w:sz w:val="24"/>
          <w:szCs w:val="24"/>
        </w:rPr>
        <w:t xml:space="preserve">администрация муниципального образования </w:t>
      </w:r>
    </w:p>
    <w:p w:rsidR="00217CD1" w:rsidRPr="00217CD1" w:rsidRDefault="00217CD1" w:rsidP="00217CD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9A7F09" w:rsidRPr="00217CD1" w:rsidRDefault="00217CD1" w:rsidP="00217CD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30"/>
          <w:szCs w:val="30"/>
        </w:rPr>
      </w:pPr>
      <w:r w:rsidRPr="00217CD1">
        <w:rPr>
          <w:rFonts w:ascii="Arial" w:hAnsi="Arial" w:cs="Arial"/>
          <w:b/>
          <w:sz w:val="30"/>
          <w:szCs w:val="30"/>
        </w:rPr>
        <w:t>П</w:t>
      </w:r>
      <w:r w:rsidR="009A7F09" w:rsidRPr="00217CD1">
        <w:rPr>
          <w:rFonts w:ascii="Arial" w:hAnsi="Arial" w:cs="Arial"/>
          <w:b/>
          <w:sz w:val="30"/>
          <w:szCs w:val="30"/>
        </w:rPr>
        <w:t>ОСТАНОВЛЯЕТ:</w:t>
      </w:r>
    </w:p>
    <w:p w:rsidR="00217CD1" w:rsidRPr="00217CD1" w:rsidRDefault="00217CD1" w:rsidP="00217CD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</w:p>
    <w:p w:rsidR="009A7F09" w:rsidRDefault="009A7F09" w:rsidP="00217C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F465A">
        <w:rPr>
          <w:rFonts w:ascii="Arial" w:hAnsi="Arial" w:cs="Arial"/>
        </w:rPr>
        <w:t>1. Утвердить муниципальную</w:t>
      </w:r>
      <w:r>
        <w:rPr>
          <w:rFonts w:ascii="Arial" w:hAnsi="Arial" w:cs="Arial"/>
        </w:rPr>
        <w:t xml:space="preserve"> </w:t>
      </w:r>
      <w:r w:rsidR="00F7059C">
        <w:rPr>
          <w:rFonts w:ascii="Arial" w:hAnsi="Arial" w:cs="Arial"/>
        </w:rPr>
        <w:t>П</w:t>
      </w:r>
      <w:r>
        <w:rPr>
          <w:rFonts w:ascii="Arial" w:hAnsi="Arial" w:cs="Arial"/>
        </w:rPr>
        <w:t>рограмму «Развитие комплексной системы обращения с твердыми коммунальными отходами в муниципальном образовании</w:t>
      </w:r>
      <w:r w:rsidRPr="00DF465A">
        <w:rPr>
          <w:rFonts w:ascii="Arial" w:hAnsi="Arial" w:cs="Arial"/>
        </w:rPr>
        <w:t xml:space="preserve"> «</w:t>
      </w:r>
      <w:r w:rsidR="00217CD1">
        <w:rPr>
          <w:rFonts w:ascii="Arial" w:hAnsi="Arial" w:cs="Arial"/>
        </w:rPr>
        <w:t>Буреть</w:t>
      </w:r>
      <w:r w:rsidRPr="00DF465A">
        <w:rPr>
          <w:rFonts w:ascii="Arial" w:hAnsi="Arial" w:cs="Arial"/>
        </w:rPr>
        <w:t>» на 20</w:t>
      </w:r>
      <w:r w:rsidR="00217CD1">
        <w:rPr>
          <w:rFonts w:ascii="Arial" w:hAnsi="Arial" w:cs="Arial"/>
        </w:rPr>
        <w:t>20</w:t>
      </w:r>
      <w:r w:rsidRPr="00DF465A">
        <w:rPr>
          <w:rFonts w:ascii="Arial" w:hAnsi="Arial" w:cs="Arial"/>
        </w:rPr>
        <w:t>-202</w:t>
      </w:r>
      <w:r w:rsidR="00217CD1">
        <w:rPr>
          <w:rFonts w:ascii="Arial" w:hAnsi="Arial" w:cs="Arial"/>
        </w:rPr>
        <w:t>2</w:t>
      </w:r>
      <w:r w:rsidRPr="00DF465A">
        <w:rPr>
          <w:rFonts w:ascii="Arial" w:hAnsi="Arial" w:cs="Arial"/>
        </w:rPr>
        <w:t xml:space="preserve"> годы», приложение № 1.</w:t>
      </w:r>
    </w:p>
    <w:p w:rsidR="009A7F09" w:rsidRPr="00DF465A" w:rsidRDefault="009A7F09" w:rsidP="00217C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F465A">
        <w:rPr>
          <w:rFonts w:ascii="Arial" w:hAnsi="Arial" w:cs="Arial"/>
        </w:rPr>
        <w:t xml:space="preserve">2. Опубликовать настоящее постановление в </w:t>
      </w:r>
      <w:r>
        <w:rPr>
          <w:rFonts w:ascii="Arial" w:hAnsi="Arial" w:cs="Arial"/>
        </w:rPr>
        <w:t xml:space="preserve">муниципальном </w:t>
      </w:r>
      <w:r w:rsidRPr="00DF465A">
        <w:rPr>
          <w:rFonts w:ascii="Arial" w:hAnsi="Arial" w:cs="Arial"/>
        </w:rPr>
        <w:t>Вестник</w:t>
      </w:r>
      <w:r>
        <w:rPr>
          <w:rFonts w:ascii="Arial" w:hAnsi="Arial" w:cs="Arial"/>
        </w:rPr>
        <w:t>е</w:t>
      </w:r>
      <w:r w:rsidRPr="00DF465A">
        <w:rPr>
          <w:rFonts w:ascii="Arial" w:hAnsi="Arial" w:cs="Arial"/>
        </w:rPr>
        <w:t xml:space="preserve"> МО «</w:t>
      </w:r>
      <w:r w:rsidR="00217CD1">
        <w:rPr>
          <w:rFonts w:ascii="Arial" w:hAnsi="Arial" w:cs="Arial"/>
        </w:rPr>
        <w:t>Буреть</w:t>
      </w:r>
      <w:r w:rsidRPr="00DF465A">
        <w:rPr>
          <w:rFonts w:ascii="Arial" w:hAnsi="Arial" w:cs="Arial"/>
        </w:rPr>
        <w:t>» и на официальном сайте администрации МО «</w:t>
      </w:r>
      <w:r w:rsidR="00217CD1">
        <w:rPr>
          <w:rFonts w:ascii="Arial" w:hAnsi="Arial" w:cs="Arial"/>
        </w:rPr>
        <w:t>Буреть</w:t>
      </w:r>
      <w:r w:rsidRPr="00DF465A">
        <w:rPr>
          <w:rFonts w:ascii="Arial" w:hAnsi="Arial" w:cs="Arial"/>
        </w:rPr>
        <w:t>»</w:t>
      </w:r>
    </w:p>
    <w:p w:rsidR="009A7F09" w:rsidRPr="00DF465A" w:rsidRDefault="009A7F09" w:rsidP="00217C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F465A">
        <w:rPr>
          <w:rFonts w:ascii="Arial" w:hAnsi="Arial" w:cs="Arial"/>
        </w:rPr>
        <w:t xml:space="preserve">3. </w:t>
      </w:r>
      <w:proofErr w:type="gramStart"/>
      <w:r w:rsidRPr="00DF465A">
        <w:rPr>
          <w:rFonts w:ascii="Arial" w:hAnsi="Arial" w:cs="Arial"/>
        </w:rPr>
        <w:t>Контроль за</w:t>
      </w:r>
      <w:proofErr w:type="gramEnd"/>
      <w:r w:rsidRPr="00DF465A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9A7F09" w:rsidRDefault="009A7F09" w:rsidP="00217CD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</w:p>
    <w:p w:rsidR="00217CD1" w:rsidRPr="00DF465A" w:rsidRDefault="00217CD1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17CD1" w:rsidRDefault="009A7F09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DF465A">
        <w:rPr>
          <w:rFonts w:ascii="Arial" w:hAnsi="Arial" w:cs="Arial"/>
        </w:rPr>
        <w:t>Глав</w:t>
      </w:r>
      <w:r>
        <w:rPr>
          <w:rFonts w:ascii="Arial" w:hAnsi="Arial" w:cs="Arial"/>
        </w:rPr>
        <w:t>а</w:t>
      </w:r>
      <w:r w:rsidRPr="00DF465A">
        <w:rPr>
          <w:rFonts w:ascii="Arial" w:hAnsi="Arial" w:cs="Arial"/>
        </w:rPr>
        <w:t xml:space="preserve"> муниципального образования «</w:t>
      </w:r>
      <w:r w:rsidR="00217CD1">
        <w:rPr>
          <w:rFonts w:ascii="Arial" w:hAnsi="Arial" w:cs="Arial"/>
        </w:rPr>
        <w:t>Буреть</w:t>
      </w:r>
      <w:r w:rsidRPr="00DF465A">
        <w:rPr>
          <w:rFonts w:ascii="Arial" w:hAnsi="Arial" w:cs="Arial"/>
        </w:rPr>
        <w:t>»</w:t>
      </w:r>
    </w:p>
    <w:p w:rsidR="009A7F09" w:rsidRDefault="00217CD1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  <w:r w:rsidR="009A7F09" w:rsidRPr="00DF465A">
        <w:rPr>
          <w:rFonts w:ascii="Arial" w:hAnsi="Arial" w:cs="Arial"/>
        </w:rPr>
        <w:t xml:space="preserve"> </w:t>
      </w:r>
    </w:p>
    <w:p w:rsidR="009A7F09" w:rsidRDefault="009A7F09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A7F09" w:rsidRPr="00DF465A" w:rsidRDefault="009A7F09" w:rsidP="00217CD1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9A7F09" w:rsidRPr="00920C61" w:rsidRDefault="009A7F09" w:rsidP="004017F5">
      <w:pPr>
        <w:pStyle w:val="a4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920C61">
        <w:rPr>
          <w:rFonts w:ascii="Courier New" w:hAnsi="Courier New" w:cs="Courier New"/>
          <w:sz w:val="22"/>
          <w:szCs w:val="22"/>
        </w:rPr>
        <w:t>Утвержден</w:t>
      </w:r>
    </w:p>
    <w:p w:rsidR="009A7F09" w:rsidRPr="00920C61" w:rsidRDefault="009A7F09" w:rsidP="004017F5">
      <w:pPr>
        <w:pStyle w:val="a4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920C61">
        <w:rPr>
          <w:rFonts w:ascii="Courier New" w:hAnsi="Courier New" w:cs="Courier New"/>
          <w:sz w:val="22"/>
          <w:szCs w:val="22"/>
        </w:rPr>
        <w:t>Постановлением администрации МО «</w:t>
      </w:r>
      <w:r w:rsidR="00217CD1">
        <w:rPr>
          <w:rFonts w:ascii="Courier New" w:hAnsi="Courier New" w:cs="Courier New"/>
          <w:sz w:val="22"/>
          <w:szCs w:val="22"/>
        </w:rPr>
        <w:t>Буреть»</w:t>
      </w:r>
    </w:p>
    <w:p w:rsidR="009A7F09" w:rsidRPr="00920C61" w:rsidRDefault="009A7F09" w:rsidP="004017F5">
      <w:pPr>
        <w:pStyle w:val="a4"/>
        <w:shd w:val="clear" w:color="auto" w:fill="FFFFFF"/>
        <w:spacing w:before="0" w:beforeAutospacing="0" w:after="0" w:afterAutospacing="0"/>
        <w:jc w:val="right"/>
        <w:rPr>
          <w:rFonts w:ascii="Courier New" w:hAnsi="Courier New" w:cs="Courier New"/>
          <w:sz w:val="22"/>
          <w:szCs w:val="22"/>
        </w:rPr>
      </w:pPr>
      <w:r w:rsidRPr="00920C61">
        <w:rPr>
          <w:rFonts w:ascii="Courier New" w:hAnsi="Courier New" w:cs="Courier New"/>
          <w:sz w:val="22"/>
          <w:szCs w:val="22"/>
        </w:rPr>
        <w:t>№</w:t>
      </w:r>
      <w:r w:rsidR="00217CD1">
        <w:rPr>
          <w:rFonts w:ascii="Courier New" w:hAnsi="Courier New" w:cs="Courier New"/>
          <w:sz w:val="22"/>
          <w:szCs w:val="22"/>
        </w:rPr>
        <w:t>85</w:t>
      </w:r>
      <w:r w:rsidRPr="00920C61">
        <w:rPr>
          <w:rFonts w:ascii="Courier New" w:hAnsi="Courier New" w:cs="Courier New"/>
          <w:sz w:val="22"/>
          <w:szCs w:val="22"/>
        </w:rPr>
        <w:t xml:space="preserve"> от </w:t>
      </w:r>
      <w:r w:rsidR="00217CD1">
        <w:rPr>
          <w:rFonts w:ascii="Courier New" w:hAnsi="Courier New" w:cs="Courier New"/>
          <w:sz w:val="22"/>
          <w:szCs w:val="22"/>
        </w:rPr>
        <w:t>12.12.2019г.</w:t>
      </w:r>
      <w:r w:rsidRPr="00920C61">
        <w:rPr>
          <w:rFonts w:ascii="Courier New" w:hAnsi="Courier New" w:cs="Courier New"/>
          <w:sz w:val="22"/>
          <w:szCs w:val="22"/>
        </w:rPr>
        <w:t xml:space="preserve"> </w:t>
      </w:r>
    </w:p>
    <w:p w:rsidR="009A7F09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217CD1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217CD1">
        <w:rPr>
          <w:rFonts w:ascii="Arial" w:hAnsi="Arial" w:cs="Arial"/>
          <w:b/>
          <w:color w:val="000000"/>
          <w:sz w:val="30"/>
          <w:szCs w:val="30"/>
        </w:rPr>
        <w:t>ПАС</w:t>
      </w:r>
      <w:r w:rsidR="00217CD1" w:rsidRPr="00217CD1">
        <w:rPr>
          <w:rFonts w:ascii="Arial" w:hAnsi="Arial" w:cs="Arial"/>
          <w:b/>
          <w:color w:val="000000"/>
          <w:sz w:val="30"/>
          <w:szCs w:val="30"/>
        </w:rPr>
        <w:t>П</w:t>
      </w:r>
      <w:r w:rsidRPr="00217CD1">
        <w:rPr>
          <w:rFonts w:ascii="Arial" w:hAnsi="Arial" w:cs="Arial"/>
          <w:b/>
          <w:color w:val="000000"/>
          <w:sz w:val="30"/>
          <w:szCs w:val="30"/>
        </w:rPr>
        <w:t>ОРТ</w:t>
      </w:r>
    </w:p>
    <w:p w:rsidR="009A7F09" w:rsidRPr="00217CD1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217CD1">
        <w:rPr>
          <w:rFonts w:ascii="Arial" w:hAnsi="Arial" w:cs="Arial"/>
          <w:b/>
          <w:color w:val="000000"/>
          <w:sz w:val="30"/>
          <w:szCs w:val="30"/>
        </w:rPr>
        <w:t>МУНИЦИПАЛЬНОЙ ПРОГРАММЫ</w:t>
      </w:r>
    </w:p>
    <w:p w:rsidR="009A7F09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0A0F16">
        <w:rPr>
          <w:rFonts w:ascii="Arial" w:hAnsi="Arial" w:cs="Arial"/>
          <w:color w:val="000000"/>
          <w:sz w:val="24"/>
          <w:szCs w:val="24"/>
        </w:rPr>
        <w:lastRenderedPageBreak/>
        <w:t xml:space="preserve">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>муниципальном образовании «</w:t>
      </w:r>
      <w:r w:rsidR="00217CD1">
        <w:rPr>
          <w:rFonts w:ascii="Arial" w:hAnsi="Arial" w:cs="Arial"/>
          <w:color w:val="000000"/>
          <w:sz w:val="24"/>
          <w:szCs w:val="24"/>
        </w:rPr>
        <w:t>Буреть»</w:t>
      </w:r>
      <w:r w:rsidR="00F7059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 20</w:t>
      </w:r>
      <w:r w:rsidR="00217CD1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217CD1">
        <w:rPr>
          <w:rFonts w:ascii="Arial" w:hAnsi="Arial" w:cs="Arial"/>
          <w:color w:val="000000"/>
          <w:sz w:val="24"/>
          <w:szCs w:val="24"/>
        </w:rPr>
        <w:t>2</w:t>
      </w:r>
      <w:r w:rsidRPr="000A0F16">
        <w:rPr>
          <w:rFonts w:ascii="Arial" w:hAnsi="Arial" w:cs="Arial"/>
          <w:color w:val="000000"/>
          <w:sz w:val="24"/>
          <w:szCs w:val="24"/>
        </w:rPr>
        <w:t xml:space="preserve"> годы</w:t>
      </w:r>
    </w:p>
    <w:p w:rsidR="009A7F09" w:rsidRPr="000A0F16" w:rsidRDefault="009A7F09" w:rsidP="004017F5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3356"/>
        <w:gridCol w:w="6205"/>
      </w:tblGrid>
      <w:tr w:rsidR="009A7F09" w:rsidRPr="0054427A">
        <w:trPr>
          <w:trHeight w:val="1695"/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Наименование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217CD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  <w:p w:rsidR="009A7F09" w:rsidRPr="000A0F16" w:rsidRDefault="009A7F09" w:rsidP="00F7059C">
            <w:p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A0F16">
              <w:rPr>
                <w:rFonts w:ascii="Arial" w:hAnsi="Arial" w:cs="Arial"/>
                <w:color w:val="000000"/>
                <w:sz w:val="24"/>
                <w:szCs w:val="24"/>
              </w:rPr>
              <w:t xml:space="preserve">«Развитие комплексной системы обращения с твёрдыми коммунальными отходами в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муниципальном образовании «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Буреть»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на 20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-202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>ы</w:t>
            </w:r>
            <w:r w:rsidRPr="000A0F16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0A0F16">
              <w:rPr>
                <w:rFonts w:ascii="Arial" w:hAnsi="Arial" w:cs="Arial"/>
                <w:sz w:val="24"/>
                <w:szCs w:val="24"/>
              </w:rPr>
              <w:t>далее - Программа)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Заказчик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15394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области 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Основной разработчик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153942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</w:t>
            </w:r>
            <w:r w:rsidRPr="000A0F16">
              <w:rPr>
                <w:rFonts w:ascii="Arial" w:hAnsi="Arial" w:cs="Arial"/>
                <w:sz w:val="24"/>
                <w:szCs w:val="24"/>
              </w:rPr>
              <w:t>области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Исполнитель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15394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области 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Цель и задачи Программы, важнейшие целевые показатели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Целью является создание экологически безопасной и экономически эффективной системы обращения с твёрдыми коммунальными отходами (далее ТКО) на территории Администрация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 xml:space="preserve">«Буреть»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Боханского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района Иркутской области</w:t>
            </w:r>
            <w:r w:rsidRPr="000A0F16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Задачи: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-совершенствование нормативной правовой и методической базы в сфере обращения с ТКО;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организация системы сбора и вывоза ТКО на территории района;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модернизация инфраструктуры обращения с ТКО;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ликвидация стихийных свалок;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-создание условий для повышения экологической культуры и степени вовлеченности населения в вопросы обращения с ТКО.</w:t>
            </w:r>
          </w:p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Целевые показатели приведены в Приложении 1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5394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-202</w:t>
            </w:r>
            <w:r w:rsidR="00153942">
              <w:rPr>
                <w:rFonts w:ascii="Arial" w:hAnsi="Arial" w:cs="Arial"/>
                <w:sz w:val="24"/>
                <w:szCs w:val="24"/>
              </w:rPr>
              <w:t>2</w:t>
            </w:r>
            <w:r w:rsidRPr="000A0F16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Программа реализуется в один этап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Перечень основных мероприятий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Перечень основных мероприятий изложен в Приложении 2 к Программе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lastRenderedPageBreak/>
              <w:t>Объёмы и источники финансирования (тыс. руб.)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Бюджет </w:t>
            </w:r>
            <w:r>
              <w:rPr>
                <w:rFonts w:ascii="Arial" w:hAnsi="Arial" w:cs="Arial"/>
                <w:sz w:val="24"/>
                <w:szCs w:val="24"/>
              </w:rPr>
              <w:t xml:space="preserve">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«Буреть»</w:t>
            </w:r>
            <w:r w:rsidRPr="000A0F16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9A7F09" w:rsidRPr="00282170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всего – </w:t>
            </w:r>
            <w:r w:rsidR="00F7059C">
              <w:rPr>
                <w:rFonts w:ascii="Arial" w:hAnsi="Arial" w:cs="Arial"/>
                <w:sz w:val="24"/>
                <w:szCs w:val="24"/>
              </w:rPr>
              <w:t xml:space="preserve">1092,7 </w:t>
            </w:r>
          </w:p>
          <w:p w:rsidR="009A7F09" w:rsidRPr="00282170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82170">
              <w:rPr>
                <w:rFonts w:ascii="Arial" w:hAnsi="Arial" w:cs="Arial"/>
                <w:sz w:val="24"/>
                <w:szCs w:val="24"/>
              </w:rPr>
              <w:t>в том числе по годам:</w:t>
            </w:r>
          </w:p>
          <w:p w:rsidR="009A7F09" w:rsidRPr="00282170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53942"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7059C">
              <w:rPr>
                <w:rFonts w:ascii="Arial" w:hAnsi="Arial" w:cs="Arial"/>
                <w:sz w:val="24"/>
                <w:szCs w:val="24"/>
              </w:rPr>
              <w:t>657,9</w:t>
            </w:r>
          </w:p>
          <w:p w:rsidR="009A7F09" w:rsidRPr="00282170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</w:t>
            </w:r>
            <w:r w:rsidR="0015394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7059C">
              <w:rPr>
                <w:rFonts w:ascii="Arial" w:hAnsi="Arial" w:cs="Arial"/>
                <w:sz w:val="24"/>
                <w:szCs w:val="24"/>
              </w:rPr>
              <w:t>217,4</w:t>
            </w:r>
          </w:p>
          <w:p w:rsidR="009A7F09" w:rsidRPr="000A0F16" w:rsidRDefault="009A7F09" w:rsidP="00153942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282170">
              <w:rPr>
                <w:rFonts w:ascii="Arial" w:hAnsi="Arial" w:cs="Arial"/>
                <w:sz w:val="24"/>
                <w:szCs w:val="24"/>
              </w:rPr>
              <w:t>202</w:t>
            </w:r>
            <w:r w:rsidR="00153942">
              <w:rPr>
                <w:rFonts w:ascii="Arial" w:hAnsi="Arial" w:cs="Arial"/>
                <w:sz w:val="24"/>
                <w:szCs w:val="24"/>
              </w:rPr>
              <w:t>2</w:t>
            </w:r>
            <w:r w:rsidRPr="00282170">
              <w:rPr>
                <w:rFonts w:ascii="Arial" w:hAnsi="Arial" w:cs="Arial"/>
                <w:sz w:val="24"/>
                <w:szCs w:val="24"/>
              </w:rPr>
              <w:t xml:space="preserve"> год – </w:t>
            </w:r>
            <w:r w:rsidR="00F7059C">
              <w:rPr>
                <w:rFonts w:ascii="Arial" w:hAnsi="Arial" w:cs="Arial"/>
                <w:sz w:val="24"/>
                <w:szCs w:val="24"/>
              </w:rPr>
              <w:t>217,4</w:t>
            </w:r>
          </w:p>
        </w:tc>
      </w:tr>
      <w:tr w:rsidR="009A7F09" w:rsidRPr="0054427A">
        <w:trPr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</w:tcPr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обеспечение доступности услуг по сбору и вывозу ТКО для населения поселения;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проведение модернизации инфраструктуры в сфере обращения с ТКО;</w:t>
            </w:r>
          </w:p>
          <w:p w:rsidR="009A7F09" w:rsidRPr="000A0F16" w:rsidRDefault="009A7F09" w:rsidP="00BE6EEA">
            <w:pPr>
              <w:spacing w:before="100" w:beforeAutospacing="1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>- повышение экологической культуры и степени вовлеченности населения в сферу безопасного обращения ТКО;</w:t>
            </w:r>
          </w:p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- улучшение санитарного состояния </w:t>
            </w:r>
            <w:r>
              <w:rPr>
                <w:rFonts w:ascii="Arial" w:hAnsi="Arial" w:cs="Arial"/>
                <w:sz w:val="24"/>
                <w:szCs w:val="24"/>
              </w:rPr>
              <w:t xml:space="preserve">МО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«Буреть»</w:t>
            </w:r>
          </w:p>
        </w:tc>
      </w:tr>
      <w:tr w:rsidR="009A7F09" w:rsidRPr="0054427A">
        <w:trPr>
          <w:trHeight w:val="977"/>
          <w:tblCellSpacing w:w="15" w:type="dxa"/>
        </w:trPr>
        <w:tc>
          <w:tcPr>
            <w:tcW w:w="33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0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0A0F16">
              <w:rPr>
                <w:rFonts w:ascii="Arial" w:hAnsi="Arial" w:cs="Arial"/>
                <w:sz w:val="24"/>
                <w:szCs w:val="24"/>
              </w:rPr>
              <w:t xml:space="preserve">Система организации </w:t>
            </w:r>
            <w:proofErr w:type="gramStart"/>
            <w:r w:rsidRPr="000A0F16">
              <w:rPr>
                <w:rFonts w:ascii="Arial" w:hAnsi="Arial" w:cs="Arial"/>
                <w:sz w:val="24"/>
                <w:szCs w:val="24"/>
              </w:rPr>
              <w:t>контроля за</w:t>
            </w:r>
            <w:proofErr w:type="gramEnd"/>
            <w:r w:rsidRPr="000A0F16">
              <w:rPr>
                <w:rFonts w:ascii="Arial" w:hAnsi="Arial" w:cs="Arial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6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</w:tcPr>
          <w:p w:rsidR="009A7F09" w:rsidRPr="000A0F16" w:rsidRDefault="009A7F09" w:rsidP="00BE6EEA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0A0F16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0A0F16">
              <w:rPr>
                <w:rFonts w:ascii="Arial" w:hAnsi="Arial" w:cs="Arial"/>
                <w:sz w:val="24"/>
                <w:szCs w:val="24"/>
              </w:rPr>
              <w:t xml:space="preserve"> реализацией Программы, осуществляет </w:t>
            </w:r>
            <w:r>
              <w:rPr>
                <w:rFonts w:ascii="Arial" w:hAnsi="Arial" w:cs="Arial"/>
                <w:sz w:val="24"/>
                <w:szCs w:val="24"/>
              </w:rPr>
              <w:t xml:space="preserve">консультант по земельным и имущественным вопросам муниципального образования </w:t>
            </w:r>
            <w:r w:rsidR="00153942">
              <w:rPr>
                <w:rFonts w:ascii="Arial" w:hAnsi="Arial" w:cs="Arial"/>
                <w:color w:val="000000"/>
                <w:sz w:val="24"/>
                <w:szCs w:val="24"/>
              </w:rPr>
              <w:t>«Буреть»</w:t>
            </w:r>
          </w:p>
        </w:tc>
      </w:tr>
    </w:tbl>
    <w:p w:rsidR="00153942" w:rsidRDefault="00153942" w:rsidP="0015394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1. Обоснование необходимости реализации Программы</w:t>
      </w:r>
    </w:p>
    <w:p w:rsidR="009A7F09" w:rsidRPr="009231AB" w:rsidRDefault="009A7F09" w:rsidP="0015394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Одной из основных проблем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9231AB">
        <w:rPr>
          <w:rFonts w:ascii="Arial" w:hAnsi="Arial" w:cs="Arial"/>
          <w:color w:val="000000"/>
          <w:sz w:val="24"/>
          <w:szCs w:val="24"/>
        </w:rPr>
        <w:t>в экологической сфере является усиливающееся по мере социально-экономического развития поселения негативное воздействие отходов производства и потребления на состояние окружающей природной среды и всех ее компонентов – воздушной среды, водных объектов, почв, недр.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Результатом такого воздействия является загрязнение и деградация природных экосистем, ухудшение состояния здоровья населения, снижение инвестиционной привл</w:t>
      </w:r>
      <w:r>
        <w:rPr>
          <w:rFonts w:ascii="Arial" w:hAnsi="Arial" w:cs="Arial"/>
          <w:color w:val="000000"/>
          <w:sz w:val="24"/>
          <w:szCs w:val="24"/>
        </w:rPr>
        <w:t>екательности поселения в целом.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Одним из источников загрязнения окружающей среды являются твердые коммунальные отходы (далее ТКО). Источниками образования ТКО являются организации и </w:t>
      </w:r>
      <w:r>
        <w:rPr>
          <w:rFonts w:ascii="Arial" w:hAnsi="Arial" w:cs="Arial"/>
          <w:color w:val="000000"/>
          <w:sz w:val="24"/>
          <w:szCs w:val="24"/>
        </w:rPr>
        <w:t xml:space="preserve">предприятия, население </w:t>
      </w:r>
      <w:r w:rsidRPr="009231AB">
        <w:rPr>
          <w:rFonts w:ascii="Arial" w:hAnsi="Arial" w:cs="Arial"/>
          <w:color w:val="000000"/>
          <w:sz w:val="24"/>
          <w:szCs w:val="24"/>
        </w:rPr>
        <w:t>и объекты инфраструктуры.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52DDF">
        <w:rPr>
          <w:rFonts w:ascii="Arial" w:hAnsi="Arial" w:cs="Arial"/>
          <w:sz w:val="24"/>
          <w:szCs w:val="24"/>
        </w:rPr>
        <w:t xml:space="preserve">Среднесписочная численность населения 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D52DDF">
        <w:rPr>
          <w:rFonts w:ascii="Arial" w:hAnsi="Arial" w:cs="Arial"/>
          <w:sz w:val="24"/>
          <w:szCs w:val="24"/>
        </w:rPr>
        <w:t xml:space="preserve">на </w:t>
      </w:r>
      <w:r>
        <w:rPr>
          <w:rFonts w:ascii="Arial" w:hAnsi="Arial" w:cs="Arial"/>
          <w:sz w:val="24"/>
          <w:szCs w:val="24"/>
        </w:rPr>
        <w:t>начало 20</w:t>
      </w:r>
      <w:r w:rsidR="00153942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года составляет </w:t>
      </w:r>
      <w:r w:rsidR="00153942">
        <w:rPr>
          <w:rFonts w:ascii="Arial" w:hAnsi="Arial" w:cs="Arial"/>
          <w:sz w:val="24"/>
          <w:szCs w:val="24"/>
        </w:rPr>
        <w:t>1525</w:t>
      </w:r>
      <w:r>
        <w:rPr>
          <w:rFonts w:ascii="Arial" w:hAnsi="Arial" w:cs="Arial"/>
          <w:sz w:val="24"/>
          <w:szCs w:val="24"/>
        </w:rPr>
        <w:t xml:space="preserve"> человека.</w:t>
      </w:r>
    </w:p>
    <w:p w:rsidR="009A7F09" w:rsidRDefault="009A7F09" w:rsidP="00153942">
      <w:pPr>
        <w:shd w:val="clear" w:color="auto" w:fill="FFFFFF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D52DDF">
        <w:rPr>
          <w:rFonts w:ascii="Arial" w:hAnsi="Arial" w:cs="Arial"/>
          <w:sz w:val="24"/>
          <w:szCs w:val="24"/>
        </w:rPr>
        <w:t xml:space="preserve">В настоящее время регулярный сбор и вывоз ТКО у населения проводится администрацией 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sz w:val="24"/>
          <w:szCs w:val="24"/>
        </w:rPr>
        <w:t>.</w:t>
      </w:r>
    </w:p>
    <w:p w:rsidR="009A7F09" w:rsidRPr="00D52DDF" w:rsidRDefault="009A7F09" w:rsidP="00153942">
      <w:pPr>
        <w:shd w:val="clear" w:color="auto" w:fill="FFFFFF"/>
        <w:spacing w:after="0" w:line="240" w:lineRule="auto"/>
        <w:ind w:firstLine="706"/>
        <w:jc w:val="both"/>
        <w:rPr>
          <w:rFonts w:ascii="Arial" w:hAnsi="Arial" w:cs="Arial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Таким образом, к основным проблемам в сфере обращения с ТКО в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9231AB">
        <w:rPr>
          <w:rFonts w:ascii="Arial" w:hAnsi="Arial" w:cs="Arial"/>
          <w:color w:val="000000"/>
          <w:sz w:val="24"/>
          <w:szCs w:val="24"/>
        </w:rPr>
        <w:t>относятся следующие: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F09" w:rsidRPr="007D24F8">
        <w:rPr>
          <w:rFonts w:ascii="Arial" w:hAnsi="Arial" w:cs="Arial"/>
          <w:sz w:val="24"/>
          <w:szCs w:val="24"/>
        </w:rPr>
        <w:t>недостаточная нормативная правовая и методическая база обращения с ТКО;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F09" w:rsidRPr="007D24F8">
        <w:rPr>
          <w:rFonts w:ascii="Arial" w:hAnsi="Arial" w:cs="Arial"/>
          <w:sz w:val="24"/>
          <w:szCs w:val="24"/>
        </w:rPr>
        <w:t>ограниченность ресурсов и отсутствие полномочий по контролю в сфере обращения с ТКО органов местного самоуправления;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</w:t>
      </w:r>
      <w:r w:rsidR="009A7F09" w:rsidRPr="007D24F8">
        <w:rPr>
          <w:rFonts w:ascii="Arial" w:hAnsi="Arial" w:cs="Arial"/>
          <w:sz w:val="24"/>
          <w:szCs w:val="24"/>
        </w:rPr>
        <w:t>низкая привлекательность сферы обращения с ТКО для бизнеса;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A7F09" w:rsidRPr="007D24F8">
        <w:rPr>
          <w:rFonts w:ascii="Arial" w:hAnsi="Arial" w:cs="Arial"/>
          <w:sz w:val="24"/>
          <w:szCs w:val="24"/>
        </w:rPr>
        <w:t>отсутствие механизма взимания платы с населения за оказание услуг по сбору и вывозу ТКО;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9A7F09" w:rsidRPr="007D24F8">
        <w:rPr>
          <w:rFonts w:ascii="Arial" w:hAnsi="Arial" w:cs="Arial"/>
          <w:sz w:val="24"/>
          <w:szCs w:val="24"/>
        </w:rPr>
        <w:t xml:space="preserve">низкая экологическая культура населения 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Одним из основных направлений решения проблем, связанных с обращением ТКО на территории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, является использование программного метода путем принятия и реализации муниципальной программы 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 xml:space="preserve">муниципальном образовании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Иркутской области» на 20</w:t>
      </w:r>
      <w:r w:rsidR="00153942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153942">
        <w:rPr>
          <w:rFonts w:ascii="Arial" w:hAnsi="Arial" w:cs="Arial"/>
          <w:color w:val="000000"/>
          <w:sz w:val="24"/>
          <w:szCs w:val="24"/>
        </w:rPr>
        <w:t>2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Программа ориентирована на следующих участников связанных с образованием и обращением с ТКО: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объекты коммунальной инфраструктуры;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организации всех форм собственности;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территориальное общественное самоуправление;</w:t>
      </w:r>
    </w:p>
    <w:p w:rsidR="009A7F09" w:rsidRPr="009231AB" w:rsidRDefault="009A7F09" w:rsidP="009322A6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  <w:tab w:val="num" w:pos="567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население.</w:t>
      </w:r>
    </w:p>
    <w:p w:rsidR="009A7F09" w:rsidRPr="009231AB" w:rsidRDefault="009A7F09" w:rsidP="009322A6">
      <w:pPr>
        <w:shd w:val="clear" w:color="auto" w:fill="FFFFFF"/>
        <w:tabs>
          <w:tab w:val="num" w:pos="0"/>
        </w:tabs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Реализация Программы будет основываться на следующих принципах:</w:t>
      </w:r>
    </w:p>
    <w:p w:rsidR="009A7F09" w:rsidRPr="009231AB" w:rsidRDefault="009A7F09" w:rsidP="009322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доступность услуг по сбору и вывозу ТКО для населения;</w:t>
      </w:r>
    </w:p>
    <w:p w:rsidR="009A7F09" w:rsidRPr="009231AB" w:rsidRDefault="009A7F09" w:rsidP="009322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модернизация инфраструктуры обращения с ТКО;</w:t>
      </w:r>
    </w:p>
    <w:p w:rsidR="009A7F09" w:rsidRPr="009231AB" w:rsidRDefault="009A7F09" w:rsidP="009322A6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пропаганда и вовлечение населения в процесс цивилизованного обращения с ТКО.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Мероприятия Программы направлены на решение стратегических целей администрации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по сохранению окружающей среды и обеспечению качества экологических условий жизни населения, привлечению инвестиций в сектор обращения с ТКО в рамках муниципальной программы 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 xml:space="preserve"> на 20</w:t>
      </w:r>
      <w:r w:rsidR="00153942">
        <w:rPr>
          <w:rFonts w:ascii="Arial" w:hAnsi="Arial" w:cs="Arial"/>
          <w:color w:val="000000"/>
          <w:sz w:val="24"/>
          <w:szCs w:val="24"/>
        </w:rPr>
        <w:t>20</w:t>
      </w:r>
      <w:r>
        <w:rPr>
          <w:rFonts w:ascii="Arial" w:hAnsi="Arial" w:cs="Arial"/>
          <w:color w:val="000000"/>
          <w:sz w:val="24"/>
          <w:szCs w:val="24"/>
        </w:rPr>
        <w:t>-202</w:t>
      </w:r>
      <w:r w:rsidR="00153942">
        <w:rPr>
          <w:rFonts w:ascii="Arial" w:hAnsi="Arial" w:cs="Arial"/>
          <w:color w:val="000000"/>
          <w:sz w:val="24"/>
          <w:szCs w:val="24"/>
        </w:rPr>
        <w:t>2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годы».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2. Целевые показатели выполнения Программы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Целью Программы является создание экологически безопасной и экономически эффективной комплексной системы обращения с твердыми коммунальными отходами на территории </w:t>
      </w:r>
      <w:r>
        <w:rPr>
          <w:rFonts w:ascii="Arial" w:hAnsi="Arial" w:cs="Arial"/>
          <w:color w:val="000000"/>
          <w:sz w:val="24"/>
          <w:szCs w:val="24"/>
        </w:rPr>
        <w:t xml:space="preserve">муниципального образования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Иркутской области</w:t>
      </w:r>
      <w:r w:rsidRPr="009231AB"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Для достижения основной цели Программы необходимо достичь определенных целевых показателей.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Прогнозируемые целевые показатели Программы приведены в Приложении 1 к Программе, входят в общую систему работы с ТКО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153942" w:rsidRPr="009231AB" w:rsidRDefault="00153942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pStyle w:val="a3"/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>3.</w:t>
      </w:r>
      <w:r w:rsidRPr="007D24F8">
        <w:rPr>
          <w:rFonts w:ascii="Arial" w:hAnsi="Arial" w:cs="Arial"/>
          <w:color w:val="000000"/>
          <w:sz w:val="24"/>
          <w:szCs w:val="24"/>
          <w:lang w:eastAsia="ru-RU"/>
        </w:rPr>
        <w:t>Перечень основных мероприятий Программы</w:t>
      </w:r>
    </w:p>
    <w:p w:rsidR="009A7F09" w:rsidRPr="007D24F8" w:rsidRDefault="009A7F09" w:rsidP="00153942">
      <w:pPr>
        <w:pStyle w:val="a3"/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Основные мероприятия в рамках реализации Программы приведены в Приложении 2 к Программе, входят в общую систему работы с ТКО </w:t>
      </w:r>
      <w:r>
        <w:rPr>
          <w:rFonts w:ascii="Arial" w:hAnsi="Arial" w:cs="Arial"/>
          <w:color w:val="000000"/>
          <w:sz w:val="24"/>
          <w:szCs w:val="24"/>
        </w:rPr>
        <w:t xml:space="preserve">МО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Мероприятия Программы финансируются за счет средств: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A7F09" w:rsidRPr="007D24F8">
        <w:rPr>
          <w:rFonts w:ascii="Arial" w:hAnsi="Arial" w:cs="Arial"/>
          <w:sz w:val="24"/>
          <w:szCs w:val="24"/>
        </w:rPr>
        <w:t xml:space="preserve">бюджета муниципального образования </w:t>
      </w:r>
      <w:r w:rsidR="00153942">
        <w:rPr>
          <w:rFonts w:ascii="Arial" w:hAnsi="Arial" w:cs="Arial"/>
          <w:color w:val="000000"/>
          <w:sz w:val="24"/>
          <w:szCs w:val="24"/>
        </w:rPr>
        <w:t>«Буреть»</w:t>
      </w:r>
      <w:r w:rsidR="009A7F09" w:rsidRPr="007D24F8">
        <w:rPr>
          <w:rFonts w:ascii="Arial" w:hAnsi="Arial" w:cs="Arial"/>
          <w:sz w:val="24"/>
          <w:szCs w:val="24"/>
        </w:rPr>
        <w:t>;</w:t>
      </w:r>
    </w:p>
    <w:p w:rsidR="009A7F09" w:rsidRPr="007D24F8" w:rsidRDefault="009322A6" w:rsidP="009322A6">
      <w:pPr>
        <w:shd w:val="clear" w:color="auto" w:fill="FFFFFF"/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A7F09" w:rsidRPr="007D24F8">
        <w:rPr>
          <w:rFonts w:ascii="Arial" w:hAnsi="Arial" w:cs="Arial"/>
          <w:sz w:val="24"/>
          <w:szCs w:val="24"/>
        </w:rPr>
        <w:t>населения (через оплату коммунальных платежей) с момента начала работы регионального оператора.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D24F8">
        <w:rPr>
          <w:rFonts w:ascii="Arial" w:hAnsi="Arial" w:cs="Arial"/>
          <w:sz w:val="24"/>
          <w:szCs w:val="24"/>
        </w:rPr>
        <w:t xml:space="preserve">Допускается привлечение к финансированию </w:t>
      </w:r>
      <w:r w:rsidRPr="009231AB">
        <w:rPr>
          <w:rFonts w:ascii="Arial" w:hAnsi="Arial" w:cs="Arial"/>
          <w:color w:val="000000"/>
          <w:sz w:val="24"/>
          <w:szCs w:val="24"/>
        </w:rPr>
        <w:t>Программы частных инвестиций.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Финансирование Программы ежегодно уточняется.</w:t>
      </w:r>
    </w:p>
    <w:p w:rsidR="00153942" w:rsidRPr="009231AB" w:rsidRDefault="00153942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4. Механизм реализации Программы</w:t>
      </w:r>
    </w:p>
    <w:p w:rsidR="00153942" w:rsidRPr="009231AB" w:rsidRDefault="00153942" w:rsidP="00153942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lastRenderedPageBreak/>
        <w:t xml:space="preserve">Реализация Программы будет происходить через систему мероприятий, которые должны обеспечить выполнение поставленных задач и достижение запланированных </w:t>
      </w:r>
      <w:r w:rsidRPr="007D24F8">
        <w:rPr>
          <w:rFonts w:ascii="Arial" w:hAnsi="Arial" w:cs="Arial"/>
          <w:sz w:val="24"/>
          <w:szCs w:val="24"/>
        </w:rPr>
        <w:t>целевых показателей.</w:t>
      </w:r>
    </w:p>
    <w:p w:rsidR="009A7F09" w:rsidRPr="007D24F8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D24F8">
        <w:rPr>
          <w:rFonts w:ascii="Arial" w:hAnsi="Arial" w:cs="Arial"/>
          <w:sz w:val="24"/>
          <w:szCs w:val="24"/>
        </w:rPr>
        <w:t xml:space="preserve">Администрация муниципального образования </w:t>
      </w:r>
      <w:r w:rsidR="00153942">
        <w:rPr>
          <w:rFonts w:ascii="Arial" w:hAnsi="Arial" w:cs="Arial"/>
          <w:color w:val="000000"/>
          <w:sz w:val="24"/>
          <w:szCs w:val="24"/>
        </w:rPr>
        <w:t xml:space="preserve">«Буреть» </w:t>
      </w:r>
      <w:proofErr w:type="spellStart"/>
      <w:r w:rsidRPr="007D24F8">
        <w:rPr>
          <w:rFonts w:ascii="Arial" w:hAnsi="Arial" w:cs="Arial"/>
          <w:sz w:val="24"/>
          <w:szCs w:val="24"/>
        </w:rPr>
        <w:t>Боханского</w:t>
      </w:r>
      <w:proofErr w:type="spellEnd"/>
      <w:r w:rsidRPr="007D24F8">
        <w:rPr>
          <w:rFonts w:ascii="Arial" w:hAnsi="Arial" w:cs="Arial"/>
          <w:sz w:val="24"/>
          <w:szCs w:val="24"/>
        </w:rPr>
        <w:t xml:space="preserve"> района Иркутской области:</w:t>
      </w:r>
    </w:p>
    <w:p w:rsidR="009A7F09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9A7F09" w:rsidRPr="00BC645B">
        <w:rPr>
          <w:rFonts w:ascii="Arial" w:hAnsi="Arial" w:cs="Arial"/>
          <w:color w:val="000000"/>
          <w:sz w:val="24"/>
          <w:szCs w:val="24"/>
        </w:rPr>
        <w:t>организует реализацию мероприятий, связанных с разработкой (корректировкой) схемы обращения с ТКО на территории поселения;</w:t>
      </w:r>
    </w:p>
    <w:p w:rsidR="00BC645B" w:rsidRPr="00BC645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A7F09" w:rsidRPr="00BC645B">
        <w:rPr>
          <w:rFonts w:ascii="Arial" w:hAnsi="Arial" w:cs="Arial"/>
          <w:color w:val="000000"/>
          <w:sz w:val="24"/>
          <w:szCs w:val="24"/>
        </w:rPr>
        <w:t xml:space="preserve">организует реализацию мероприятий связанных с модернизацией инфраструктуры обращения с ТКО (устройство контейнерной площадки, закупка контейнеров и бункеров под ТКО, с проведением раздельного сбора ТКО и с повышением экологической культуры и степени </w:t>
      </w:r>
      <w:proofErr w:type="spellStart"/>
      <w:r w:rsidR="009A7F09" w:rsidRPr="00BC645B">
        <w:rPr>
          <w:rFonts w:ascii="Arial" w:hAnsi="Arial" w:cs="Arial"/>
          <w:color w:val="000000"/>
          <w:sz w:val="24"/>
          <w:szCs w:val="24"/>
        </w:rPr>
        <w:t>вовлечённости</w:t>
      </w:r>
      <w:proofErr w:type="spellEnd"/>
      <w:r w:rsidR="009A7F09" w:rsidRPr="00BC645B">
        <w:rPr>
          <w:rFonts w:ascii="Arial" w:hAnsi="Arial" w:cs="Arial"/>
          <w:color w:val="000000"/>
          <w:sz w:val="24"/>
          <w:szCs w:val="24"/>
        </w:rPr>
        <w:t xml:space="preserve"> населения в вопросы обращения с ТКО;</w:t>
      </w:r>
      <w:r>
        <w:rPr>
          <w:rFonts w:ascii="Arial" w:hAnsi="Arial" w:cs="Arial"/>
        </w:rPr>
        <w:t xml:space="preserve"> </w:t>
      </w:r>
      <w:r w:rsidRPr="00BC645B">
        <w:rPr>
          <w:rFonts w:ascii="Arial" w:hAnsi="Arial" w:cs="Arial"/>
          <w:sz w:val="24"/>
          <w:szCs w:val="24"/>
        </w:rPr>
        <w:t>в соответствии с установленным порядком разрабатывает предложения по внесению изменений в Программу, в том числе в части содержания мероприятий, назначения исполнителей, объёмов и источников финансирования Программы;</w:t>
      </w:r>
    </w:p>
    <w:p w:rsidR="00BC645B" w:rsidRPr="00BC645B" w:rsidRDefault="00BC645B" w:rsidP="00BC645B">
      <w:pPr>
        <w:pStyle w:val="a4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C645B">
        <w:rPr>
          <w:rFonts w:ascii="Arial" w:hAnsi="Arial" w:cs="Arial"/>
        </w:rPr>
        <w:t>обобща</w:t>
      </w:r>
      <w:r>
        <w:rPr>
          <w:rFonts w:ascii="Arial" w:hAnsi="Arial" w:cs="Arial"/>
        </w:rPr>
        <w:t>е</w:t>
      </w:r>
      <w:r w:rsidRPr="00BC645B">
        <w:rPr>
          <w:rFonts w:ascii="Arial" w:hAnsi="Arial" w:cs="Arial"/>
        </w:rPr>
        <w:t>т и анализиру</w:t>
      </w:r>
      <w:r>
        <w:rPr>
          <w:rFonts w:ascii="Arial" w:hAnsi="Arial" w:cs="Arial"/>
        </w:rPr>
        <w:t>е</w:t>
      </w:r>
      <w:r w:rsidRPr="00BC645B">
        <w:rPr>
          <w:rFonts w:ascii="Arial" w:hAnsi="Arial" w:cs="Arial"/>
        </w:rPr>
        <w:t>т ход реализации мероприятий Программы, использование бюджетных средств.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Разработчик Программы: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в соответствии с установленным порядком разрабатывает предложения по внесению изменений в Программу, в том числе в части содержания мероприятий, назначения исполнителей, объёмов и источников финансирования Программы;</w:t>
      </w: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обобщает и анализирует ход реализации мероприятий Программы, использование бюджетных средств.</w:t>
      </w: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Исполнитель Программы: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7D24F8" w:rsidRDefault="00BC645B" w:rsidP="00BC645B">
      <w:pPr>
        <w:pStyle w:val="a3"/>
        <w:shd w:val="clear" w:color="auto" w:fill="FFFFFF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24"/>
          <w:szCs w:val="24"/>
          <w:lang w:eastAsia="ru-RU"/>
        </w:rPr>
        <w:t xml:space="preserve">1. </w:t>
      </w:r>
      <w:r w:rsidR="009A7F09" w:rsidRPr="007D24F8">
        <w:rPr>
          <w:rFonts w:ascii="Arial" w:hAnsi="Arial" w:cs="Arial"/>
          <w:color w:val="000000"/>
          <w:sz w:val="24"/>
          <w:szCs w:val="24"/>
          <w:lang w:eastAsia="ru-RU"/>
        </w:rPr>
        <w:t>представляет разработчику предложения по внесению изменений в Программу;</w:t>
      </w: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осуществляет координацию деятельности участников Программы по контролируемым ими направлениям;</w:t>
      </w:r>
    </w:p>
    <w:p w:rsidR="009A7F09" w:rsidRPr="009231AB" w:rsidRDefault="00BC645B" w:rsidP="00BC645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3. </w:t>
      </w:r>
      <w:r w:rsidR="009A7F09" w:rsidRPr="009231AB">
        <w:rPr>
          <w:rFonts w:ascii="Arial" w:hAnsi="Arial" w:cs="Arial"/>
          <w:color w:val="000000"/>
          <w:sz w:val="24"/>
          <w:szCs w:val="24"/>
        </w:rPr>
        <w:t>осуществляет организацию информационной и разъяснительной работы, направленной на освещение цели и задач реализуемых мероприятий.</w:t>
      </w:r>
    </w:p>
    <w:p w:rsidR="009A7F09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Исполнитель программных мероприятий несёт ответственность за своевременное выполнение Программы, достижение результатов, рациональное использование выделенных бюджетных средств, за достоверность представляемых сведений о финансировании и реализации Программы.</w:t>
      </w:r>
    </w:p>
    <w:p w:rsidR="00BC645B" w:rsidRPr="009231AB" w:rsidRDefault="00BC645B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5. </w:t>
      </w:r>
      <w:proofErr w:type="gramStart"/>
      <w:r w:rsidRPr="009231A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9231AB">
        <w:rPr>
          <w:rFonts w:ascii="Arial" w:hAnsi="Arial" w:cs="Arial"/>
          <w:color w:val="000000"/>
          <w:sz w:val="24"/>
          <w:szCs w:val="24"/>
        </w:rPr>
        <w:t xml:space="preserve"> ходом реализации Программы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231A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9231AB">
        <w:rPr>
          <w:rFonts w:ascii="Arial" w:hAnsi="Arial" w:cs="Arial"/>
          <w:color w:val="000000"/>
          <w:sz w:val="24"/>
          <w:szCs w:val="24"/>
        </w:rPr>
        <w:t xml:space="preserve"> целевым использованием средств бюджета, направленных на реализацию Программы, осуществляется в соответствии с действующим законодательством.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231AB">
        <w:rPr>
          <w:rFonts w:ascii="Arial" w:hAnsi="Arial" w:cs="Arial"/>
          <w:color w:val="000000"/>
          <w:sz w:val="24"/>
          <w:szCs w:val="24"/>
        </w:rPr>
        <w:t>Контроль за</w:t>
      </w:r>
      <w:proofErr w:type="gramEnd"/>
      <w:r w:rsidRPr="009231AB">
        <w:rPr>
          <w:rFonts w:ascii="Arial" w:hAnsi="Arial" w:cs="Arial"/>
          <w:color w:val="000000"/>
          <w:sz w:val="24"/>
          <w:szCs w:val="24"/>
        </w:rPr>
        <w:t xml:space="preserve"> реализацией Программы осуществляет </w:t>
      </w:r>
      <w:r w:rsidR="00BC645B">
        <w:rPr>
          <w:rFonts w:ascii="Arial" w:hAnsi="Arial" w:cs="Arial"/>
          <w:color w:val="000000"/>
          <w:sz w:val="24"/>
          <w:szCs w:val="24"/>
        </w:rPr>
        <w:t>глава муниципального образования «Буреть»</w:t>
      </w:r>
      <w:r w:rsidRPr="009231AB"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Информация о Программе и ходе её реализации размещается на сайте </w:t>
      </w:r>
      <w:r>
        <w:rPr>
          <w:rFonts w:ascii="Arial" w:hAnsi="Arial" w:cs="Arial"/>
          <w:color w:val="000000"/>
          <w:sz w:val="24"/>
          <w:szCs w:val="24"/>
        </w:rPr>
        <w:t>МО «</w:t>
      </w:r>
      <w:r w:rsidR="00BC645B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>»</w:t>
      </w:r>
    </w:p>
    <w:p w:rsidR="00BC645B" w:rsidRDefault="00BC645B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9A7F09" w:rsidRDefault="009A7F09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6. Оценка эффективности реализации программы</w:t>
      </w:r>
    </w:p>
    <w:p w:rsidR="00BC645B" w:rsidRPr="009231AB" w:rsidRDefault="00BC645B" w:rsidP="00BC645B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lastRenderedPageBreak/>
        <w:t xml:space="preserve">В результате реализации программных мероприятий </w:t>
      </w:r>
      <w:r>
        <w:rPr>
          <w:rFonts w:ascii="Arial" w:hAnsi="Arial" w:cs="Arial"/>
          <w:color w:val="000000"/>
          <w:sz w:val="24"/>
          <w:szCs w:val="24"/>
        </w:rPr>
        <w:t>предусматривается создать к 202</w:t>
      </w:r>
      <w:r w:rsidR="00BC645B">
        <w:rPr>
          <w:rFonts w:ascii="Arial" w:hAnsi="Arial" w:cs="Arial"/>
          <w:color w:val="000000"/>
          <w:sz w:val="24"/>
          <w:szCs w:val="24"/>
        </w:rPr>
        <w:t xml:space="preserve">2 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году все необходимые условия для устойчивого функционирования комплексной системы обращения с твердыми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>муниципальном образовании «</w:t>
      </w:r>
      <w:r w:rsidR="00BC645B">
        <w:rPr>
          <w:rFonts w:ascii="Arial" w:hAnsi="Arial" w:cs="Arial"/>
          <w:color w:val="000000"/>
          <w:sz w:val="24"/>
          <w:szCs w:val="24"/>
        </w:rPr>
        <w:t>Буреть</w:t>
      </w:r>
      <w:r>
        <w:rPr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Боханского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 Иркутской области</w:t>
      </w:r>
      <w:r w:rsidRPr="009231AB">
        <w:rPr>
          <w:rFonts w:ascii="Arial" w:hAnsi="Arial" w:cs="Arial"/>
          <w:color w:val="000000"/>
          <w:sz w:val="24"/>
          <w:szCs w:val="24"/>
        </w:rPr>
        <w:t>.</w:t>
      </w:r>
    </w:p>
    <w:p w:rsidR="009A7F09" w:rsidRPr="009231AB" w:rsidRDefault="009A7F09" w:rsidP="00153942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Оценка выполнения Программы будет производиться путём сравнения фактически достигнутых целевых показателей с плановыми целевыми показателями хода реализации Программы.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>Приложение 1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>к муниципальной программе «Развитие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 xml:space="preserve">комплексной системы обращения </w:t>
      </w:r>
      <w:proofErr w:type="gramStart"/>
      <w:r w:rsidRPr="00026EFA">
        <w:rPr>
          <w:rFonts w:ascii="Courier New" w:hAnsi="Courier New" w:cs="Courier New"/>
          <w:color w:val="000000"/>
        </w:rPr>
        <w:t>с</w:t>
      </w:r>
      <w:proofErr w:type="gramEnd"/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026EFA">
        <w:rPr>
          <w:rFonts w:ascii="Courier New" w:hAnsi="Courier New" w:cs="Courier New"/>
          <w:color w:val="000000"/>
        </w:rPr>
        <w:t xml:space="preserve">твёрдыми коммунальными отходами </w:t>
      </w:r>
      <w:proofErr w:type="gramStart"/>
      <w:r w:rsidRPr="00026EFA">
        <w:rPr>
          <w:rFonts w:ascii="Courier New" w:hAnsi="Courier New" w:cs="Courier New"/>
          <w:color w:val="000000"/>
        </w:rPr>
        <w:t>в</w:t>
      </w:r>
      <w:proofErr w:type="gramEnd"/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муниципальном </w:t>
      </w:r>
      <w:proofErr w:type="gramStart"/>
      <w:r>
        <w:rPr>
          <w:rFonts w:ascii="Courier New" w:hAnsi="Courier New" w:cs="Courier New"/>
          <w:color w:val="000000"/>
        </w:rPr>
        <w:t>образовании</w:t>
      </w:r>
      <w:proofErr w:type="gramEnd"/>
      <w:r>
        <w:rPr>
          <w:rFonts w:ascii="Courier New" w:hAnsi="Courier New" w:cs="Courier New"/>
          <w:color w:val="000000"/>
        </w:rPr>
        <w:t xml:space="preserve"> «</w:t>
      </w:r>
      <w:r w:rsidR="00BC645B">
        <w:rPr>
          <w:rFonts w:ascii="Courier New" w:hAnsi="Courier New" w:cs="Courier New"/>
          <w:color w:val="000000"/>
        </w:rPr>
        <w:t>Буреть</w:t>
      </w:r>
      <w:r>
        <w:rPr>
          <w:rFonts w:ascii="Courier New" w:hAnsi="Courier New" w:cs="Courier New"/>
          <w:color w:val="000000"/>
        </w:rPr>
        <w:t xml:space="preserve">» 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Боханского</w:t>
      </w:r>
      <w:proofErr w:type="spellEnd"/>
      <w:r>
        <w:rPr>
          <w:rFonts w:ascii="Courier New" w:hAnsi="Courier New" w:cs="Courier New"/>
          <w:color w:val="000000"/>
        </w:rPr>
        <w:t xml:space="preserve"> района Иркутской области</w:t>
      </w:r>
      <w:r w:rsidRPr="00026EFA">
        <w:rPr>
          <w:rFonts w:ascii="Courier New" w:hAnsi="Courier New" w:cs="Courier New"/>
          <w:color w:val="000000"/>
        </w:rPr>
        <w:t>»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на 20</w:t>
      </w:r>
      <w:r w:rsidR="00BC645B">
        <w:rPr>
          <w:rFonts w:ascii="Courier New" w:hAnsi="Courier New" w:cs="Courier New"/>
          <w:color w:val="000000"/>
        </w:rPr>
        <w:t>20</w:t>
      </w:r>
      <w:r>
        <w:rPr>
          <w:rFonts w:ascii="Courier New" w:hAnsi="Courier New" w:cs="Courier New"/>
          <w:color w:val="000000"/>
        </w:rPr>
        <w:t>-202</w:t>
      </w:r>
      <w:r w:rsidR="00BC645B">
        <w:rPr>
          <w:rFonts w:ascii="Courier New" w:hAnsi="Courier New" w:cs="Courier New"/>
          <w:color w:val="000000"/>
        </w:rPr>
        <w:t>2</w:t>
      </w:r>
      <w:r w:rsidRPr="00026EFA">
        <w:rPr>
          <w:rFonts w:ascii="Courier New" w:hAnsi="Courier New" w:cs="Courier New"/>
          <w:color w:val="000000"/>
        </w:rPr>
        <w:t xml:space="preserve"> годы</w:t>
      </w:r>
    </w:p>
    <w:p w:rsidR="009322A6" w:rsidRDefault="009322A6" w:rsidP="009322A6">
      <w:pPr>
        <w:shd w:val="clear" w:color="auto" w:fill="FFFFFF"/>
        <w:spacing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</w:p>
    <w:p w:rsidR="009A7F09" w:rsidRPr="009231AB" w:rsidRDefault="009322A6" w:rsidP="009322A6">
      <w:pPr>
        <w:shd w:val="clear" w:color="auto" w:fill="FFFFFF"/>
        <w:spacing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>ЦЕЛЕВЫЕ ПОКАЗАТЕЛИ</w:t>
      </w:r>
    </w:p>
    <w:p w:rsidR="009A7F09" w:rsidRDefault="009322A6" w:rsidP="009322A6">
      <w:pPr>
        <w:shd w:val="clear" w:color="auto" w:fill="FFFFFF"/>
        <w:spacing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В РАМКАХ РЕАЛИЗАЦИИ МУНИЦИПАЛЬНОЙ ПРОГРАММЫ «РАЗВИТИЕ КОМПЛЕКСНОЙ СИСТЕМЫ ОБРАЩЕНИЯ С ТВЁРДЫМИ КОММУНАЛЬНЫМИ ОТХОДАМИ В </w:t>
      </w:r>
      <w:r w:rsidRPr="00026EFA">
        <w:rPr>
          <w:rFonts w:ascii="Arial" w:hAnsi="Arial" w:cs="Arial"/>
          <w:color w:val="000000"/>
          <w:sz w:val="24"/>
          <w:szCs w:val="24"/>
        </w:rPr>
        <w:t>МУНИЦ</w:t>
      </w:r>
      <w:r>
        <w:rPr>
          <w:rFonts w:ascii="Arial" w:hAnsi="Arial" w:cs="Arial"/>
          <w:color w:val="000000"/>
          <w:sz w:val="24"/>
          <w:szCs w:val="24"/>
        </w:rPr>
        <w:t xml:space="preserve">ИПАЛЬНОМ ОБРАЗОВАНИИ «БУРЕТЬ» </w:t>
      </w:r>
      <w:r w:rsidRPr="00026EFA">
        <w:rPr>
          <w:rFonts w:ascii="Arial" w:hAnsi="Arial" w:cs="Arial"/>
          <w:color w:val="000000"/>
          <w:sz w:val="24"/>
          <w:szCs w:val="24"/>
        </w:rPr>
        <w:t>БОХАНСКОГО РАЙОНА ИРКУТСКОЙ ОБЛАСТ</w:t>
      </w:r>
      <w:r>
        <w:rPr>
          <w:rFonts w:ascii="Arial" w:hAnsi="Arial" w:cs="Arial"/>
          <w:color w:val="000000"/>
          <w:sz w:val="24"/>
          <w:szCs w:val="24"/>
        </w:rPr>
        <w:t>И» НА 2020-2022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</w:t>
      </w:r>
    </w:p>
    <w:p w:rsidR="009A7F09" w:rsidRPr="009231AB" w:rsidRDefault="009A7F09" w:rsidP="004017F5">
      <w:pPr>
        <w:shd w:val="clear" w:color="auto" w:fill="FFFFFF"/>
        <w:spacing w:before="100" w:beforeAutospacing="1" w:after="0" w:line="240" w:lineRule="auto"/>
        <w:ind w:left="-187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03"/>
        <w:gridCol w:w="2471"/>
        <w:gridCol w:w="1367"/>
        <w:gridCol w:w="1419"/>
        <w:gridCol w:w="1509"/>
        <w:gridCol w:w="750"/>
        <w:gridCol w:w="750"/>
        <w:gridCol w:w="906"/>
      </w:tblGrid>
      <w:tr w:rsidR="009A7F09" w:rsidRPr="0054427A">
        <w:trPr>
          <w:tblCellSpacing w:w="15" w:type="dxa"/>
        </w:trPr>
        <w:tc>
          <w:tcPr>
            <w:tcW w:w="4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9322A6">
              <w:rPr>
                <w:rFonts w:ascii="Courier New" w:hAnsi="Courier New" w:cs="Courier New"/>
              </w:rPr>
              <w:t>п</w:t>
            </w:r>
            <w:proofErr w:type="gramEnd"/>
            <w:r w:rsidRPr="009322A6">
              <w:rPr>
                <w:rFonts w:ascii="Courier New" w:hAnsi="Courier New" w:cs="Courier New"/>
              </w:rPr>
              <w:t>/п</w:t>
            </w:r>
          </w:p>
        </w:tc>
        <w:tc>
          <w:tcPr>
            <w:tcW w:w="2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Наименование показателя</w:t>
            </w:r>
          </w:p>
        </w:tc>
        <w:tc>
          <w:tcPr>
            <w:tcW w:w="13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Единица измерения</w:t>
            </w:r>
          </w:p>
        </w:tc>
        <w:tc>
          <w:tcPr>
            <w:tcW w:w="13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Значение показателя за 201</w:t>
            </w:r>
            <w:r w:rsidR="00BC645B" w:rsidRPr="009322A6">
              <w:rPr>
                <w:rFonts w:ascii="Courier New" w:hAnsi="Courier New" w:cs="Courier New"/>
              </w:rPr>
              <w:t>9</w:t>
            </w:r>
            <w:r w:rsidRPr="009322A6">
              <w:rPr>
                <w:rFonts w:ascii="Courier New" w:hAnsi="Courier New" w:cs="Courier New"/>
              </w:rPr>
              <w:t xml:space="preserve"> год</w:t>
            </w:r>
          </w:p>
        </w:tc>
        <w:tc>
          <w:tcPr>
            <w:tcW w:w="14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Всего на конец реализации Программы</w:t>
            </w:r>
          </w:p>
        </w:tc>
        <w:tc>
          <w:tcPr>
            <w:tcW w:w="23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 том числе по годам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24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</w:t>
            </w:r>
            <w:r w:rsidR="00BC645B" w:rsidRPr="009322A6">
              <w:rPr>
                <w:rFonts w:ascii="Courier New" w:hAnsi="Courier New" w:cs="Courier New"/>
              </w:rPr>
              <w:t>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BC645B"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BC645B" w:rsidRPr="009322A6">
              <w:rPr>
                <w:rFonts w:ascii="Courier New" w:hAnsi="Courier New" w:cs="Courier New"/>
              </w:rPr>
              <w:t>2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Наличие утвержденной генеральной схемы очистки территории МО </w:t>
            </w:r>
            <w:r w:rsidR="00BC645B" w:rsidRPr="009322A6">
              <w:rPr>
                <w:rFonts w:ascii="Courier New" w:hAnsi="Courier New" w:cs="Courier New"/>
                <w:color w:val="000000"/>
              </w:rPr>
              <w:t>«Буреть»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да/нет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да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Количество разработанной и утвержденной схемы обращения с ТКО в сельском поселении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ед.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Охват населения системой регулярного сбора и вывоза ТКО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процентов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65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100</w:t>
            </w:r>
          </w:p>
        </w:tc>
      </w:tr>
      <w:tr w:rsidR="009A7F09" w:rsidRPr="0054427A">
        <w:trPr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4.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Количество контейнерных площадок в </w:t>
            </w:r>
            <w:r w:rsidR="00BC645B" w:rsidRPr="009322A6">
              <w:rPr>
                <w:rFonts w:ascii="Courier New" w:hAnsi="Courier New" w:cs="Courier New"/>
              </w:rPr>
              <w:t>поселении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шт.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8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BC645B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10</w:t>
            </w:r>
          </w:p>
        </w:tc>
      </w:tr>
      <w:tr w:rsidR="009A7F09" w:rsidRPr="0054427A">
        <w:trPr>
          <w:trHeight w:val="945"/>
          <w:tblCellSpacing w:w="15" w:type="dxa"/>
        </w:trPr>
        <w:tc>
          <w:tcPr>
            <w:tcW w:w="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5.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Количество контейнеров для сбора ТКО всего в том числе (участие в приобретении):</w:t>
            </w:r>
          </w:p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- МО </w:t>
            </w:r>
            <w:r w:rsidR="00BC645B" w:rsidRPr="009322A6">
              <w:rPr>
                <w:rFonts w:ascii="Courier New" w:hAnsi="Courier New" w:cs="Courier New"/>
                <w:color w:val="000000"/>
              </w:rPr>
              <w:t>«Буреть»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шт.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0</w:t>
            </w:r>
          </w:p>
        </w:tc>
        <w:tc>
          <w:tcPr>
            <w:tcW w:w="1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24</w:t>
            </w:r>
          </w:p>
        </w:tc>
        <w:tc>
          <w:tcPr>
            <w:tcW w:w="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BC645B" w:rsidP="00BE6EEA">
            <w:pPr>
              <w:spacing w:before="100" w:beforeAutospacing="1" w:after="0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30</w:t>
            </w:r>
          </w:p>
        </w:tc>
      </w:tr>
    </w:tbl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lastRenderedPageBreak/>
        <w:t>Приложение 2</w:t>
      </w:r>
    </w:p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t>к муниципальной программе «Развитие</w:t>
      </w:r>
    </w:p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t xml:space="preserve">комплексной системы обращения </w:t>
      </w:r>
      <w:proofErr w:type="gramStart"/>
      <w:r w:rsidRPr="0095106C">
        <w:rPr>
          <w:rFonts w:ascii="Courier New" w:hAnsi="Courier New" w:cs="Courier New"/>
          <w:color w:val="000000"/>
        </w:rPr>
        <w:t>с</w:t>
      </w:r>
      <w:proofErr w:type="gramEnd"/>
    </w:p>
    <w:p w:rsidR="009A7F09" w:rsidRPr="0095106C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 w:rsidRPr="0095106C">
        <w:rPr>
          <w:rFonts w:ascii="Courier New" w:hAnsi="Courier New" w:cs="Courier New"/>
          <w:color w:val="000000"/>
        </w:rPr>
        <w:t xml:space="preserve">твёрдыми коммунальными отходами </w:t>
      </w:r>
      <w:proofErr w:type="gramStart"/>
      <w:r w:rsidRPr="0095106C">
        <w:rPr>
          <w:rFonts w:ascii="Courier New" w:hAnsi="Courier New" w:cs="Courier New"/>
          <w:color w:val="000000"/>
        </w:rPr>
        <w:t>в</w:t>
      </w:r>
      <w:proofErr w:type="gramEnd"/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муниципальном </w:t>
      </w:r>
      <w:proofErr w:type="gramStart"/>
      <w:r>
        <w:rPr>
          <w:rFonts w:ascii="Courier New" w:hAnsi="Courier New" w:cs="Courier New"/>
          <w:color w:val="000000"/>
        </w:rPr>
        <w:t>образовании</w:t>
      </w:r>
      <w:proofErr w:type="gramEnd"/>
      <w:r>
        <w:rPr>
          <w:rFonts w:ascii="Courier New" w:hAnsi="Courier New" w:cs="Courier New"/>
          <w:color w:val="000000"/>
        </w:rPr>
        <w:t xml:space="preserve"> «</w:t>
      </w:r>
      <w:r w:rsidR="00BC645B">
        <w:rPr>
          <w:rFonts w:ascii="Courier New" w:hAnsi="Courier New" w:cs="Courier New"/>
          <w:color w:val="000000"/>
        </w:rPr>
        <w:t>Буреть</w:t>
      </w:r>
      <w:r>
        <w:rPr>
          <w:rFonts w:ascii="Courier New" w:hAnsi="Courier New" w:cs="Courier New"/>
          <w:color w:val="000000"/>
        </w:rPr>
        <w:t xml:space="preserve">» </w:t>
      </w:r>
    </w:p>
    <w:p w:rsidR="009A7F09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proofErr w:type="spellStart"/>
      <w:r>
        <w:rPr>
          <w:rFonts w:ascii="Courier New" w:hAnsi="Courier New" w:cs="Courier New"/>
          <w:color w:val="000000"/>
        </w:rPr>
        <w:t>Боханского</w:t>
      </w:r>
      <w:proofErr w:type="spellEnd"/>
      <w:r>
        <w:rPr>
          <w:rFonts w:ascii="Courier New" w:hAnsi="Courier New" w:cs="Courier New"/>
          <w:color w:val="000000"/>
        </w:rPr>
        <w:t xml:space="preserve"> района Иркутской области</w:t>
      </w:r>
      <w:r w:rsidRPr="00026EFA">
        <w:rPr>
          <w:rFonts w:ascii="Courier New" w:hAnsi="Courier New" w:cs="Courier New"/>
          <w:color w:val="000000"/>
        </w:rPr>
        <w:t>»</w:t>
      </w:r>
    </w:p>
    <w:p w:rsidR="009A7F09" w:rsidRPr="00026EFA" w:rsidRDefault="009A7F09" w:rsidP="004017F5">
      <w:pPr>
        <w:shd w:val="clear" w:color="auto" w:fill="FFFFFF"/>
        <w:spacing w:after="0" w:line="245" w:lineRule="atLeast"/>
        <w:jc w:val="right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 на 20</w:t>
      </w:r>
      <w:r w:rsidR="00BC645B">
        <w:rPr>
          <w:rFonts w:ascii="Courier New" w:hAnsi="Courier New" w:cs="Courier New"/>
          <w:color w:val="000000"/>
        </w:rPr>
        <w:t>20</w:t>
      </w:r>
      <w:r>
        <w:rPr>
          <w:rFonts w:ascii="Courier New" w:hAnsi="Courier New" w:cs="Courier New"/>
          <w:color w:val="000000"/>
        </w:rPr>
        <w:t>-202</w:t>
      </w:r>
      <w:r w:rsidR="00BC645B">
        <w:rPr>
          <w:rFonts w:ascii="Courier New" w:hAnsi="Courier New" w:cs="Courier New"/>
          <w:color w:val="000000"/>
        </w:rPr>
        <w:t>2</w:t>
      </w:r>
      <w:r w:rsidRPr="00026EFA">
        <w:rPr>
          <w:rFonts w:ascii="Courier New" w:hAnsi="Courier New" w:cs="Courier New"/>
          <w:color w:val="000000"/>
        </w:rPr>
        <w:t xml:space="preserve"> годы</w:t>
      </w:r>
    </w:p>
    <w:p w:rsidR="00BC645B" w:rsidRDefault="00BC645B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BC645B" w:rsidRDefault="009322A6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ПЕРЕЧЕНЬ</w:t>
      </w:r>
    </w:p>
    <w:p w:rsidR="009A7F09" w:rsidRDefault="009322A6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9231AB">
        <w:rPr>
          <w:rFonts w:ascii="Arial" w:hAnsi="Arial" w:cs="Arial"/>
          <w:color w:val="000000"/>
          <w:sz w:val="24"/>
          <w:szCs w:val="24"/>
        </w:rPr>
        <w:t xml:space="preserve">ОСНОВНЫХ МЕРОПРИЯТИЙ, В РАМКАХ РЕАЛИЗАЦИИ МУНИЦИПАЛЬНОЙ ПРОГРАММЫ «РАЗВИТИЕ КОМПЛЕКСНОЙ СИСТЕМЫ ОБРАЩЕНИЯ С ТВЁРДЫМИ КОММУНАЛЬНЫМИ ОТХОДАМИ В </w:t>
      </w:r>
      <w:r>
        <w:rPr>
          <w:rFonts w:ascii="Arial" w:hAnsi="Arial" w:cs="Arial"/>
          <w:color w:val="000000"/>
          <w:sz w:val="24"/>
          <w:szCs w:val="24"/>
        </w:rPr>
        <w:t>МУНИЦИПАЛЬНОМ ОБРАЗОВАНИИ «БУРЕТЬ» БОХАНСКОГО РАЙОНА ИРКУТСКОЙ ОБЛАСТИ» НА 2020-2022</w:t>
      </w:r>
      <w:r w:rsidRPr="009231AB">
        <w:rPr>
          <w:rFonts w:ascii="Arial" w:hAnsi="Arial" w:cs="Arial"/>
          <w:color w:val="000000"/>
          <w:sz w:val="24"/>
          <w:szCs w:val="24"/>
        </w:rPr>
        <w:t xml:space="preserve"> ГОДЫ</w:t>
      </w:r>
    </w:p>
    <w:p w:rsidR="00BC645B" w:rsidRPr="009231AB" w:rsidRDefault="00BC645B" w:rsidP="00BC645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0" w:type="auto"/>
        <w:tblCellSpacing w:w="15" w:type="dxa"/>
        <w:tblInd w:w="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134"/>
        <w:gridCol w:w="1869"/>
        <w:gridCol w:w="1693"/>
        <w:gridCol w:w="61"/>
        <w:gridCol w:w="1414"/>
        <w:gridCol w:w="952"/>
        <w:gridCol w:w="873"/>
        <w:gridCol w:w="846"/>
        <w:gridCol w:w="886"/>
      </w:tblGrid>
      <w:tr w:rsidR="009A7F09" w:rsidRPr="0054427A" w:rsidTr="00CD1E77">
        <w:trPr>
          <w:tblCellSpacing w:w="15" w:type="dxa"/>
        </w:trPr>
        <w:tc>
          <w:tcPr>
            <w:tcW w:w="108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№ </w:t>
            </w:r>
            <w:proofErr w:type="gramStart"/>
            <w:r w:rsidRPr="009322A6">
              <w:rPr>
                <w:rFonts w:ascii="Courier New" w:hAnsi="Courier New" w:cs="Courier New"/>
              </w:rPr>
              <w:t>п</w:t>
            </w:r>
            <w:proofErr w:type="gramEnd"/>
            <w:r w:rsidRPr="009322A6">
              <w:rPr>
                <w:rFonts w:ascii="Courier New" w:hAnsi="Courier New" w:cs="Courier New"/>
              </w:rPr>
              <w:t>/п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Наименование мероприятий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Ответственные исполнители</w:t>
            </w:r>
          </w:p>
        </w:tc>
        <w:tc>
          <w:tcPr>
            <w:tcW w:w="13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Стоимость мероприятия и источники финансирования</w:t>
            </w:r>
          </w:p>
        </w:tc>
        <w:tc>
          <w:tcPr>
            <w:tcW w:w="9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Всего тыс.</w:t>
            </w:r>
            <w:r w:rsidR="00CD1E77" w:rsidRPr="009322A6">
              <w:rPr>
                <w:rFonts w:ascii="Courier New" w:hAnsi="Courier New" w:cs="Courier New"/>
              </w:rPr>
              <w:t xml:space="preserve"> </w:t>
            </w:r>
            <w:r w:rsidRPr="009322A6">
              <w:rPr>
                <w:rFonts w:ascii="Courier New" w:hAnsi="Courier New" w:cs="Courier New"/>
              </w:rPr>
              <w:t>руб.</w:t>
            </w:r>
          </w:p>
        </w:tc>
        <w:tc>
          <w:tcPr>
            <w:tcW w:w="25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ind w:left="144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в </w:t>
            </w:r>
            <w:proofErr w:type="spellStart"/>
            <w:r w:rsidRPr="009322A6">
              <w:rPr>
                <w:rFonts w:ascii="Courier New" w:hAnsi="Courier New" w:cs="Courier New"/>
              </w:rPr>
              <w:t>т.ч</w:t>
            </w:r>
            <w:proofErr w:type="spellEnd"/>
            <w:r w:rsidRPr="009322A6">
              <w:rPr>
                <w:rFonts w:ascii="Courier New" w:hAnsi="Courier New" w:cs="Courier New"/>
              </w:rPr>
              <w:t>. по годам: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10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</w:t>
            </w:r>
            <w:r w:rsidR="00CD1E77" w:rsidRPr="009322A6">
              <w:rPr>
                <w:rFonts w:ascii="Courier New" w:hAnsi="Courier New" w:cs="Courier New"/>
              </w:rPr>
              <w:t>20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CD1E77"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202</w:t>
            </w:r>
            <w:r w:rsidR="00CD1E77" w:rsidRPr="009322A6">
              <w:rPr>
                <w:rFonts w:ascii="Courier New" w:hAnsi="Courier New" w:cs="Courier New"/>
              </w:rPr>
              <w:t>2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1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Разработка генеральной схемы очистки территории МО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ТКО 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Администрация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2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Разработка схем обращения с ТКО в МО «</w:t>
            </w:r>
            <w:r w:rsidR="00CD1E77" w:rsidRPr="009322A6">
              <w:rPr>
                <w:rFonts w:ascii="Courier New" w:hAnsi="Courier New" w:cs="Courier New"/>
              </w:rPr>
              <w:t>Буреть»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Администрация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CD1E77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Без финансирования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3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Организация и проведение публичных мероприятий, посвященных актуальной проблеме безопасного обращения с ТКО, способствующих экологическому воспитанию населения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Администрация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 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CD1E77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 xml:space="preserve">Без финансирования </w:t>
            </w:r>
            <w:r w:rsidR="009A7F09"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-</w:t>
            </w:r>
          </w:p>
        </w:tc>
      </w:tr>
      <w:tr w:rsidR="009A7F09" w:rsidRPr="0054427A" w:rsidTr="00CD1E77">
        <w:trPr>
          <w:trHeight w:val="1200"/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0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lastRenderedPageBreak/>
              <w:t>4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Устройство контейнерных площадок в сельских поселениях</w:t>
            </w:r>
          </w:p>
        </w:tc>
        <w:tc>
          <w:tcPr>
            <w:tcW w:w="17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Администрации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 xml:space="preserve">Буреть 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Стоимость работ всего –</w:t>
            </w:r>
          </w:p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 том числе по источникам финансирования:</w:t>
            </w:r>
          </w:p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Областной бюджет</w:t>
            </w:r>
          </w:p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59C" w:rsidRDefault="00F7059C" w:rsidP="00BE6EEA">
            <w:pPr>
              <w:spacing w:before="100" w:beforeAutospacing="1"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F7059C" w:rsidRPr="00F7059C" w:rsidRDefault="00E520CB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821,6</w:t>
            </w: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Default="00F7059C" w:rsidP="00F7059C">
            <w:pPr>
              <w:rPr>
                <w:rFonts w:ascii="Courier New" w:hAnsi="Courier New" w:cs="Courier New"/>
              </w:rPr>
            </w:pPr>
          </w:p>
          <w:p w:rsidR="009A7F09" w:rsidRDefault="009A7F09" w:rsidP="00F7059C">
            <w:pPr>
              <w:rPr>
                <w:rFonts w:ascii="Courier New" w:hAnsi="Courier New" w:cs="Courier New"/>
              </w:rPr>
            </w:pPr>
          </w:p>
          <w:p w:rsidR="00284E76" w:rsidRDefault="00284E76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468,4</w:t>
            </w:r>
          </w:p>
          <w:p w:rsidR="00284E76" w:rsidRDefault="00284E76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E520CB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353,2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9A7F09" w:rsidRPr="009322A6" w:rsidRDefault="00E403E2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493,0</w:t>
            </w: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9A7F09" w:rsidRPr="009322A6" w:rsidRDefault="009A7F09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284E76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468,4</w:t>
            </w: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E403E2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24,6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E520CB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164,3</w:t>
            </w: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rPr>
                <w:rFonts w:ascii="Courier New" w:hAnsi="Courier New" w:cs="Courier New"/>
              </w:rPr>
            </w:pPr>
          </w:p>
          <w:p w:rsidR="00397991" w:rsidRPr="009322A6" w:rsidRDefault="00E520CB" w:rsidP="00397991">
            <w:pPr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164,3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E520CB" w:rsidP="009322A6">
            <w:pPr>
              <w:spacing w:after="0" w:line="240" w:lineRule="auto"/>
              <w:ind w:left="-182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164,3</w:t>
            </w: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397991" w:rsidP="00397991">
            <w:pPr>
              <w:spacing w:after="0" w:line="240" w:lineRule="auto"/>
              <w:jc w:val="right"/>
              <w:rPr>
                <w:rFonts w:ascii="Courier New" w:hAnsi="Courier New" w:cs="Courier New"/>
              </w:rPr>
            </w:pPr>
          </w:p>
          <w:p w:rsidR="00397991" w:rsidRPr="009322A6" w:rsidRDefault="00E520CB" w:rsidP="009322A6">
            <w:pPr>
              <w:spacing w:after="0" w:line="240" w:lineRule="auto"/>
              <w:ind w:left="-182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164,3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1089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BC645B" w:rsidP="00BC645B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5</w:t>
            </w:r>
          </w:p>
        </w:tc>
        <w:tc>
          <w:tcPr>
            <w:tcW w:w="18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Покупка контейнеров и бункеров под ТКО</w:t>
            </w:r>
          </w:p>
        </w:tc>
        <w:tc>
          <w:tcPr>
            <w:tcW w:w="172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Администраци</w:t>
            </w:r>
            <w:r w:rsidR="00CD1E77" w:rsidRPr="009322A6">
              <w:rPr>
                <w:rFonts w:ascii="Courier New" w:hAnsi="Courier New" w:cs="Courier New"/>
              </w:rPr>
              <w:t>я</w:t>
            </w:r>
            <w:r w:rsidRPr="009322A6">
              <w:rPr>
                <w:rFonts w:ascii="Courier New" w:hAnsi="Courier New" w:cs="Courier New"/>
              </w:rPr>
              <w:t xml:space="preserve"> муниципального образования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 xml:space="preserve">» </w:t>
            </w:r>
            <w:proofErr w:type="spellStart"/>
            <w:r w:rsidRPr="009322A6">
              <w:rPr>
                <w:rFonts w:ascii="Courier New" w:hAnsi="Courier New" w:cs="Courier New"/>
              </w:rPr>
              <w:t>Боханского</w:t>
            </w:r>
            <w:proofErr w:type="spellEnd"/>
            <w:r w:rsidRPr="009322A6">
              <w:rPr>
                <w:rFonts w:ascii="Courier New" w:hAnsi="Courier New" w:cs="Courier New"/>
              </w:rPr>
              <w:t xml:space="preserve"> района Иркутской области</w:t>
            </w:r>
          </w:p>
        </w:tc>
        <w:tc>
          <w:tcPr>
            <w:tcW w:w="138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0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Стоимость приобретения всего –</w:t>
            </w:r>
          </w:p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 том числе по источникам финансирования:</w:t>
            </w:r>
          </w:p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Областной бюджет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F7059C" w:rsidRPr="00F7059C" w:rsidRDefault="00284E76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270,0</w:t>
            </w: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Pr="00F7059C" w:rsidRDefault="00F7059C" w:rsidP="00F7059C">
            <w:pPr>
              <w:rPr>
                <w:rFonts w:ascii="Courier New" w:hAnsi="Courier New" w:cs="Courier New"/>
              </w:rPr>
            </w:pPr>
          </w:p>
          <w:p w:rsidR="00F7059C" w:rsidRDefault="00F7059C" w:rsidP="00F7059C">
            <w:pPr>
              <w:rPr>
                <w:rFonts w:ascii="Courier New" w:hAnsi="Courier New" w:cs="Courier New"/>
              </w:rPr>
            </w:pPr>
          </w:p>
          <w:p w:rsidR="009A7F09" w:rsidRDefault="009A7F09" w:rsidP="00F7059C">
            <w:pPr>
              <w:rPr>
                <w:rFonts w:ascii="Courier New" w:hAnsi="Courier New" w:cs="Courier New"/>
              </w:rPr>
            </w:pPr>
          </w:p>
          <w:p w:rsidR="00284E76" w:rsidRPr="00F7059C" w:rsidRDefault="00284E76" w:rsidP="00F7059C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153,9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E403E2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162,0</w:t>
            </w: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9A7F09" w:rsidRPr="009322A6" w:rsidRDefault="009A7F09" w:rsidP="00BE6EEA">
            <w:pPr>
              <w:rPr>
                <w:rFonts w:ascii="Courier New" w:hAnsi="Courier New" w:cs="Courier New"/>
              </w:rPr>
            </w:pPr>
          </w:p>
          <w:p w:rsidR="00CD1E77" w:rsidRPr="009322A6" w:rsidRDefault="00CD1E77" w:rsidP="00BE6EEA">
            <w:pPr>
              <w:rPr>
                <w:rFonts w:ascii="Courier New" w:hAnsi="Courier New" w:cs="Courier New"/>
              </w:rPr>
            </w:pPr>
          </w:p>
          <w:p w:rsidR="00CD1E77" w:rsidRPr="009322A6" w:rsidRDefault="00E403E2" w:rsidP="00BE6EE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153,9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284E76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54,0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284E76" w:rsidP="00397991">
            <w:pPr>
              <w:tabs>
                <w:tab w:val="left" w:pos="-182"/>
              </w:tabs>
              <w:spacing w:before="100" w:beforeAutospacing="1" w:after="100" w:afterAutospacing="1" w:line="240" w:lineRule="auto"/>
              <w:ind w:left="-4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54,0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108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724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384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Местный бюджет</w:t>
            </w:r>
          </w:p>
        </w:tc>
        <w:tc>
          <w:tcPr>
            <w:tcW w:w="922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284E76" w:rsidP="00F7059C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116,1</w:t>
            </w:r>
          </w:p>
        </w:tc>
        <w:tc>
          <w:tcPr>
            <w:tcW w:w="843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E403E2" w:rsidP="0039799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8,1</w:t>
            </w:r>
          </w:p>
        </w:tc>
        <w:tc>
          <w:tcPr>
            <w:tcW w:w="816" w:type="dxa"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284E76" w:rsidP="00397991">
            <w:pPr>
              <w:spacing w:before="100" w:beforeAutospacing="1" w:after="100" w:afterAutospacing="1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54,0</w:t>
            </w:r>
          </w:p>
        </w:tc>
        <w:tc>
          <w:tcPr>
            <w:tcW w:w="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284E76" w:rsidP="00397991">
            <w:pPr>
              <w:spacing w:before="100" w:beforeAutospacing="1" w:after="100" w:afterAutospacing="1" w:line="240" w:lineRule="auto"/>
              <w:ind w:left="-40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54,0</w:t>
            </w:r>
          </w:p>
        </w:tc>
      </w:tr>
      <w:tr w:rsidR="009A7F09" w:rsidRPr="0054427A" w:rsidTr="00CD1E77">
        <w:trPr>
          <w:tblCellSpacing w:w="15" w:type="dxa"/>
        </w:trPr>
        <w:tc>
          <w:tcPr>
            <w:tcW w:w="29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ind w:left="720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Всего по мероприятиям:</w:t>
            </w:r>
          </w:p>
        </w:tc>
        <w:tc>
          <w:tcPr>
            <w:tcW w:w="31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A7F09" w:rsidP="00BE6EEA">
            <w:pPr>
              <w:spacing w:before="100" w:beforeAutospacing="1" w:after="100" w:afterAutospacing="1" w:line="240" w:lineRule="auto"/>
              <w:jc w:val="right"/>
              <w:rPr>
                <w:rFonts w:ascii="Courier New" w:hAnsi="Courier New" w:cs="Courier New"/>
              </w:rPr>
            </w:pPr>
          </w:p>
        </w:tc>
      </w:tr>
      <w:tr w:rsidR="009A7F09" w:rsidRPr="0054427A" w:rsidTr="00CD1E77">
        <w:trPr>
          <w:trHeight w:val="30"/>
          <w:tblCellSpacing w:w="15" w:type="dxa"/>
        </w:trPr>
        <w:tc>
          <w:tcPr>
            <w:tcW w:w="1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BE6EEA">
            <w:pPr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1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9A7F09" w:rsidP="00CD1E77">
            <w:pPr>
              <w:numPr>
                <w:ilvl w:val="0"/>
                <w:numId w:val="19"/>
              </w:numPr>
              <w:tabs>
                <w:tab w:val="clear" w:pos="720"/>
                <w:tab w:val="num" w:pos="281"/>
              </w:tabs>
              <w:spacing w:before="100" w:beforeAutospacing="1" w:after="100" w:afterAutospacing="1" w:line="30" w:lineRule="atLeast"/>
              <w:ind w:left="0" w:firstLine="139"/>
              <w:rPr>
                <w:rFonts w:ascii="Courier New" w:hAnsi="Courier New" w:cs="Courier New"/>
              </w:rPr>
            </w:pPr>
            <w:r w:rsidRPr="009322A6">
              <w:rPr>
                <w:rFonts w:ascii="Courier New" w:hAnsi="Courier New" w:cs="Courier New"/>
              </w:rPr>
              <w:t>МО «</w:t>
            </w:r>
            <w:r w:rsidR="00CD1E77" w:rsidRPr="009322A6">
              <w:rPr>
                <w:rFonts w:ascii="Courier New" w:hAnsi="Courier New" w:cs="Courier New"/>
              </w:rPr>
              <w:t>Буреть</w:t>
            </w:r>
            <w:r w:rsidRPr="009322A6">
              <w:rPr>
                <w:rFonts w:ascii="Courier New" w:hAnsi="Courier New" w:cs="Courier New"/>
              </w:rPr>
              <w:t>»</w:t>
            </w:r>
          </w:p>
        </w:tc>
        <w:tc>
          <w:tcPr>
            <w:tcW w:w="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F7059C" w:rsidP="00E520CB">
            <w:pPr>
              <w:spacing w:before="100" w:beforeAutospacing="1" w:after="100" w:afterAutospacing="1" w:line="30" w:lineRule="atLeast"/>
              <w:ind w:left="-62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109</w:t>
            </w:r>
            <w:r w:rsidR="00E520CB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E520CB">
              <w:rPr>
                <w:rFonts w:ascii="Courier New" w:hAnsi="Courier New" w:cs="Courier New"/>
              </w:rPr>
              <w:t>6</w:t>
            </w:r>
          </w:p>
        </w:tc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E520CB" w:rsidP="00BE6EEA">
            <w:pPr>
              <w:tabs>
                <w:tab w:val="left" w:pos="277"/>
              </w:tabs>
              <w:spacing w:before="100" w:beforeAutospacing="1" w:after="100" w:afterAutospacing="1" w:line="30" w:lineRule="atLeas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655,0</w:t>
            </w:r>
          </w:p>
        </w:tc>
        <w:tc>
          <w:tcPr>
            <w:tcW w:w="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9A7F09" w:rsidRPr="009322A6" w:rsidRDefault="00E520CB" w:rsidP="00BE6EEA">
            <w:pPr>
              <w:spacing w:before="100" w:beforeAutospacing="1" w:after="100" w:afterAutospacing="1" w:line="30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218,3</w:t>
            </w:r>
          </w:p>
        </w:tc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A7F09" w:rsidRPr="009322A6" w:rsidRDefault="009322A6" w:rsidP="00E520CB">
            <w:pPr>
              <w:spacing w:before="100" w:beforeAutospacing="1" w:after="100" w:afterAutospacing="1" w:line="30" w:lineRule="atLeast"/>
              <w:ind w:left="-54" w:right="-88"/>
              <w:jc w:val="right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  <w:r w:rsidR="00E520CB">
              <w:rPr>
                <w:rFonts w:ascii="Courier New" w:hAnsi="Courier New" w:cs="Courier New"/>
              </w:rPr>
              <w:t>8</w:t>
            </w:r>
            <w:r>
              <w:rPr>
                <w:rFonts w:ascii="Courier New" w:hAnsi="Courier New" w:cs="Courier New"/>
              </w:rPr>
              <w:t>,</w:t>
            </w:r>
            <w:r w:rsidR="00E520CB">
              <w:rPr>
                <w:rFonts w:ascii="Courier New" w:hAnsi="Courier New" w:cs="Courier New"/>
              </w:rPr>
              <w:t>3</w:t>
            </w:r>
            <w:bookmarkStart w:id="0" w:name="_GoBack"/>
            <w:bookmarkEnd w:id="0"/>
          </w:p>
        </w:tc>
      </w:tr>
    </w:tbl>
    <w:p w:rsidR="009A7F09" w:rsidRPr="009231AB" w:rsidRDefault="009A7F09" w:rsidP="004017F5">
      <w:pPr>
        <w:rPr>
          <w:rFonts w:ascii="Arial" w:hAnsi="Arial" w:cs="Arial"/>
          <w:sz w:val="24"/>
          <w:szCs w:val="24"/>
        </w:rPr>
      </w:pPr>
    </w:p>
    <w:p w:rsidR="009A7F09" w:rsidRDefault="009A7F09"/>
    <w:sectPr w:rsidR="009A7F09" w:rsidSect="00153942"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CE1"/>
    <w:multiLevelType w:val="hybridMultilevel"/>
    <w:tmpl w:val="9E187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5900A4B"/>
    <w:multiLevelType w:val="multilevel"/>
    <w:tmpl w:val="FB6C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F28DF"/>
    <w:multiLevelType w:val="hybridMultilevel"/>
    <w:tmpl w:val="48FA2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0D6472"/>
    <w:multiLevelType w:val="multilevel"/>
    <w:tmpl w:val="5BC07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077CEE"/>
    <w:multiLevelType w:val="multilevel"/>
    <w:tmpl w:val="15CEF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B40B8"/>
    <w:multiLevelType w:val="multilevel"/>
    <w:tmpl w:val="3424A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580B4C"/>
    <w:multiLevelType w:val="hybridMultilevel"/>
    <w:tmpl w:val="3A2AB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2BF76263"/>
    <w:multiLevelType w:val="multilevel"/>
    <w:tmpl w:val="539E6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A75C26"/>
    <w:multiLevelType w:val="hybridMultilevel"/>
    <w:tmpl w:val="F156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6D96761"/>
    <w:multiLevelType w:val="multilevel"/>
    <w:tmpl w:val="77C08B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731B65"/>
    <w:multiLevelType w:val="multilevel"/>
    <w:tmpl w:val="2AFED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683A92"/>
    <w:multiLevelType w:val="hybridMultilevel"/>
    <w:tmpl w:val="6312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030776F"/>
    <w:multiLevelType w:val="multilevel"/>
    <w:tmpl w:val="63040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70B01A0"/>
    <w:multiLevelType w:val="multilevel"/>
    <w:tmpl w:val="23E8E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7C255E"/>
    <w:multiLevelType w:val="multilevel"/>
    <w:tmpl w:val="774C35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AA7518"/>
    <w:multiLevelType w:val="multilevel"/>
    <w:tmpl w:val="AFCA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7A1DAE"/>
    <w:multiLevelType w:val="multilevel"/>
    <w:tmpl w:val="B6380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376682"/>
    <w:multiLevelType w:val="hybridMultilevel"/>
    <w:tmpl w:val="D01C6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7D6C49"/>
    <w:multiLevelType w:val="multilevel"/>
    <w:tmpl w:val="0428A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1"/>
  </w:num>
  <w:num w:numId="4">
    <w:abstractNumId w:val="8"/>
  </w:num>
  <w:num w:numId="5">
    <w:abstractNumId w:val="2"/>
  </w:num>
  <w:num w:numId="6">
    <w:abstractNumId w:val="6"/>
  </w:num>
  <w:num w:numId="7">
    <w:abstractNumId w:val="13"/>
  </w:num>
  <w:num w:numId="8">
    <w:abstractNumId w:val="5"/>
  </w:num>
  <w:num w:numId="9">
    <w:abstractNumId w:val="3"/>
  </w:num>
  <w:num w:numId="10">
    <w:abstractNumId w:val="12"/>
  </w:num>
  <w:num w:numId="11">
    <w:abstractNumId w:val="16"/>
  </w:num>
  <w:num w:numId="12">
    <w:abstractNumId w:val="4"/>
  </w:num>
  <w:num w:numId="13">
    <w:abstractNumId w:val="1"/>
  </w:num>
  <w:num w:numId="14">
    <w:abstractNumId w:val="10"/>
  </w:num>
  <w:num w:numId="15">
    <w:abstractNumId w:val="9"/>
  </w:num>
  <w:num w:numId="16">
    <w:abstractNumId w:val="7"/>
  </w:num>
  <w:num w:numId="17">
    <w:abstractNumId w:val="14"/>
  </w:num>
  <w:num w:numId="18">
    <w:abstractNumId w:val="18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17F5"/>
    <w:rsid w:val="00026EFA"/>
    <w:rsid w:val="00084571"/>
    <w:rsid w:val="000A0F16"/>
    <w:rsid w:val="00153942"/>
    <w:rsid w:val="00167D58"/>
    <w:rsid w:val="0019240C"/>
    <w:rsid w:val="001B1467"/>
    <w:rsid w:val="001E5D36"/>
    <w:rsid w:val="00217CD1"/>
    <w:rsid w:val="00282170"/>
    <w:rsid w:val="0028425C"/>
    <w:rsid w:val="00284E76"/>
    <w:rsid w:val="00302332"/>
    <w:rsid w:val="00397991"/>
    <w:rsid w:val="003F038A"/>
    <w:rsid w:val="004017F5"/>
    <w:rsid w:val="00513721"/>
    <w:rsid w:val="0054427A"/>
    <w:rsid w:val="005765B3"/>
    <w:rsid w:val="00585641"/>
    <w:rsid w:val="006F4B02"/>
    <w:rsid w:val="00701167"/>
    <w:rsid w:val="00761D8C"/>
    <w:rsid w:val="007D0BC9"/>
    <w:rsid w:val="007D24F8"/>
    <w:rsid w:val="008F6A4B"/>
    <w:rsid w:val="00920C61"/>
    <w:rsid w:val="009231AB"/>
    <w:rsid w:val="009322A6"/>
    <w:rsid w:val="00943D30"/>
    <w:rsid w:val="0095106C"/>
    <w:rsid w:val="009A7F09"/>
    <w:rsid w:val="00A901FA"/>
    <w:rsid w:val="00AD28C5"/>
    <w:rsid w:val="00AF0547"/>
    <w:rsid w:val="00B35A8C"/>
    <w:rsid w:val="00B36068"/>
    <w:rsid w:val="00B94012"/>
    <w:rsid w:val="00BC645B"/>
    <w:rsid w:val="00BE6EEA"/>
    <w:rsid w:val="00C33EA1"/>
    <w:rsid w:val="00C4669D"/>
    <w:rsid w:val="00CD1E77"/>
    <w:rsid w:val="00D52DDF"/>
    <w:rsid w:val="00DF465A"/>
    <w:rsid w:val="00E403E2"/>
    <w:rsid w:val="00E520CB"/>
    <w:rsid w:val="00E717F0"/>
    <w:rsid w:val="00E75F72"/>
    <w:rsid w:val="00F7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38A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017F5"/>
    <w:pPr>
      <w:ind w:left="720"/>
    </w:pPr>
    <w:rPr>
      <w:lang w:eastAsia="en-US"/>
    </w:rPr>
  </w:style>
  <w:style w:type="paragraph" w:styleId="a4">
    <w:name w:val="Normal (Web)"/>
    <w:basedOn w:val="a"/>
    <w:uiPriority w:val="99"/>
    <w:rsid w:val="004017F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5">
    <w:name w:val="Strong"/>
    <w:uiPriority w:val="99"/>
    <w:qFormat/>
    <w:rsid w:val="004017F5"/>
    <w:rPr>
      <w:b/>
      <w:bCs/>
    </w:rPr>
  </w:style>
  <w:style w:type="paragraph" w:styleId="a6">
    <w:name w:val="No Spacing"/>
    <w:uiPriority w:val="1"/>
    <w:qFormat/>
    <w:rsid w:val="00217CD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8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ИринаЮрьевна</cp:lastModifiedBy>
  <cp:revision>4</cp:revision>
  <dcterms:created xsi:type="dcterms:W3CDTF">2019-12-23T03:55:00Z</dcterms:created>
  <dcterms:modified xsi:type="dcterms:W3CDTF">2020-01-09T02:15:00Z</dcterms:modified>
</cp:coreProperties>
</file>