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5" w:rsidRPr="00D178E5" w:rsidRDefault="006E6AB9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06.06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.201</w:t>
      </w:r>
      <w:r w:rsidR="007C734A">
        <w:rPr>
          <w:rFonts w:ascii="Arial" w:hAnsi="Arial" w:cs="Arial"/>
          <w:b/>
          <w:bCs/>
          <w:sz w:val="32"/>
          <w:szCs w:val="32"/>
        </w:rPr>
        <w:t>9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233109">
        <w:rPr>
          <w:rFonts w:ascii="Arial" w:hAnsi="Arial" w:cs="Arial"/>
          <w:b/>
          <w:bCs/>
          <w:sz w:val="32"/>
          <w:szCs w:val="32"/>
        </w:rPr>
        <w:t>4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</w:t>
      </w:r>
      <w:bookmarkStart w:id="0" w:name="_GoBack"/>
      <w:r w:rsidRPr="00417E70">
        <w:rPr>
          <w:rFonts w:ascii="Arial" w:hAnsi="Arial" w:cs="Arial"/>
          <w:b/>
          <w:iCs/>
          <w:sz w:val="32"/>
          <w:szCs w:val="32"/>
        </w:rPr>
        <w:t>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bookmarkEnd w:id="0"/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7E70">
        <w:rPr>
          <w:rFonts w:ascii="Arial" w:hAnsi="Arial" w:cs="Arial"/>
          <w:sz w:val="24"/>
          <w:szCs w:val="24"/>
        </w:rPr>
        <w:t>В целях  приведения Устава муниципального образования «Буреть» в соответствие  с  требованиями  федерального, регионального законодательства,  внесением  изменений и дополнений в Федеральный</w:t>
      </w:r>
      <w:r w:rsidRPr="00417E70">
        <w:rPr>
          <w:rFonts w:ascii="Arial" w:hAnsi="Arial" w:cs="Arial"/>
          <w:sz w:val="24"/>
          <w:szCs w:val="24"/>
        </w:rPr>
        <w:tab/>
        <w:t xml:space="preserve">  Закон  от 06.10.2003 года  № 131-ФЗ «Об общих принципах организации местного самоуправления в Российской Федерации», Федеральным  Законом РФ № 25-ФЗ 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 xml:space="preserve"> в соответствии с Законом Иркутской области 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7E70">
        <w:rPr>
          <w:rFonts w:ascii="Arial" w:hAnsi="Arial" w:cs="Arial"/>
          <w:sz w:val="24"/>
          <w:szCs w:val="24"/>
        </w:rPr>
        <w:t>наименовании органов и должностных лиц  местного самоуправления в Иркутской области»,  обеспечения прав граждан  на осуществление местного самоуправления, со ст. 28  вышеуказанного Федерального Закона от 06.10.2003 г. № 131-ФЗ, ст. 17 Устава муниципального образования «Буреть»</w:t>
      </w:r>
      <w:proofErr w:type="gramEnd"/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Буретского КЦД  </w:t>
      </w:r>
      <w:r w:rsidR="006E6AB9">
        <w:rPr>
          <w:rFonts w:ascii="Arial" w:hAnsi="Arial" w:cs="Arial"/>
          <w:sz w:val="24"/>
          <w:szCs w:val="24"/>
        </w:rPr>
        <w:t>11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6E6AB9">
        <w:rPr>
          <w:rFonts w:ascii="Arial" w:hAnsi="Arial" w:cs="Arial"/>
          <w:sz w:val="24"/>
          <w:szCs w:val="24"/>
        </w:rPr>
        <w:t>июня</w:t>
      </w:r>
      <w:r w:rsidRPr="00417E70">
        <w:rPr>
          <w:rFonts w:ascii="Arial" w:hAnsi="Arial" w:cs="Arial"/>
          <w:sz w:val="24"/>
          <w:szCs w:val="24"/>
        </w:rPr>
        <w:t xml:space="preserve">  201</w:t>
      </w:r>
      <w:r w:rsidR="007C734A">
        <w:rPr>
          <w:rFonts w:ascii="Arial" w:hAnsi="Arial" w:cs="Arial"/>
          <w:sz w:val="24"/>
          <w:szCs w:val="24"/>
        </w:rPr>
        <w:t>9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 муниципального образования «Буреть» и проект Устава  в новой редакции  подлежат опубликованию в официальном издании муниципального образования «Буреть» - «Вестник МО «Буреть»»  не </w:t>
      </w:r>
      <w:proofErr w:type="gramStart"/>
      <w:r w:rsidRPr="00417E70">
        <w:rPr>
          <w:rFonts w:ascii="Arial" w:hAnsi="Arial" w:cs="Arial"/>
          <w:sz w:val="24"/>
          <w:szCs w:val="24"/>
        </w:rPr>
        <w:t>позднее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чем за три дня 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3C3485"/>
    <w:rsid w:val="006E6AB9"/>
    <w:rsid w:val="00706CD2"/>
    <w:rsid w:val="007C734A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4</cp:revision>
  <cp:lastPrinted>2019-06-07T04:31:00Z</cp:lastPrinted>
  <dcterms:created xsi:type="dcterms:W3CDTF">2018-03-06T05:25:00Z</dcterms:created>
  <dcterms:modified xsi:type="dcterms:W3CDTF">2019-06-07T04:32:00Z</dcterms:modified>
</cp:coreProperties>
</file>